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884DE" w14:textId="0BD8C64C" w:rsidR="003D6126" w:rsidRDefault="003D6126">
      <w:r>
        <w:rPr>
          <w:noProof/>
        </w:rPr>
        <w:drawing>
          <wp:anchor distT="0" distB="0" distL="114300" distR="114300" simplePos="0" relativeHeight="251691008" behindDoc="0" locked="0" layoutInCell="1" allowOverlap="1" wp14:anchorId="6CF9FAAB" wp14:editId="3A2C8E2C">
            <wp:simplePos x="0" y="0"/>
            <wp:positionH relativeFrom="page">
              <wp:align>left</wp:align>
            </wp:positionH>
            <wp:positionV relativeFrom="paragraph">
              <wp:posOffset>-584591</wp:posOffset>
            </wp:positionV>
            <wp:extent cx="7099451" cy="10231071"/>
            <wp:effectExtent l="228600" t="228600" r="234950" b="2279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Page Front.png"/>
                    <pic:cNvPicPr/>
                  </pic:nvPicPr>
                  <pic:blipFill>
                    <a:blip r:embed="rId11">
                      <a:extLst>
                        <a:ext uri="{28A0092B-C50C-407E-A947-70E740481C1C}">
                          <a14:useLocalDpi xmlns:a14="http://schemas.microsoft.com/office/drawing/2010/main" val="0"/>
                        </a:ext>
                      </a:extLst>
                    </a:blip>
                    <a:stretch>
                      <a:fillRect/>
                    </a:stretch>
                  </pic:blipFill>
                  <pic:spPr>
                    <a:xfrm>
                      <a:off x="0" y="0"/>
                      <a:ext cx="7099451" cy="10231071"/>
                    </a:xfrm>
                    <a:prstGeom prst="rect">
                      <a:avLst/>
                    </a:prstGeom>
                    <a:ln w="228600" cap="sq" cmpd="thickThin">
                      <a:solidFill>
                        <a:schemeClr val="accent2"/>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3DAE670" w14:textId="2B8441B0" w:rsidR="004F73AC" w:rsidRDefault="004F73AC">
      <w:r>
        <w:br w:type="page"/>
      </w:r>
    </w:p>
    <w:sdt>
      <w:sdtPr>
        <w:rPr>
          <w:rFonts w:asciiTheme="minorHAnsi" w:hAnsiTheme="minorHAnsi" w:cstheme="minorBidi"/>
          <w:b w:val="0"/>
          <w:color w:val="auto"/>
          <w:sz w:val="22"/>
          <w:szCs w:val="22"/>
          <w:lang w:val="en-AU"/>
        </w:rPr>
        <w:id w:val="-1698922113"/>
        <w:docPartObj>
          <w:docPartGallery w:val="Table of Contents"/>
          <w:docPartUnique/>
        </w:docPartObj>
      </w:sdtPr>
      <w:sdtEndPr>
        <w:rPr>
          <w:bCs/>
          <w:noProof/>
        </w:rPr>
      </w:sdtEndPr>
      <w:sdtContent>
        <w:p w14:paraId="6E69E8FA" w14:textId="181AF504" w:rsidR="00BE7CE9" w:rsidRPr="007D157E" w:rsidRDefault="00BE7CE9" w:rsidP="006E27D1">
          <w:pPr>
            <w:pStyle w:val="TOCHeading"/>
          </w:pPr>
          <w:r w:rsidRPr="007D157E">
            <w:t>Contents</w:t>
          </w:r>
        </w:p>
        <w:p w14:paraId="5698D8D8" w14:textId="4ECC0C3A" w:rsidR="002A152C" w:rsidRDefault="00BE7CE9">
          <w:pPr>
            <w:pStyle w:val="TOC2"/>
            <w:tabs>
              <w:tab w:val="right" w:leader="dot" w:pos="9486"/>
            </w:tabs>
            <w:rPr>
              <w:rFonts w:cstheme="minorBidi"/>
              <w:noProof/>
              <w:kern w:val="2"/>
              <w:sz w:val="24"/>
              <w:szCs w:val="24"/>
              <w:lang w:val="en-AU" w:eastAsia="en-AU"/>
              <w14:ligatures w14:val="standardContextual"/>
            </w:rPr>
          </w:pPr>
          <w:r w:rsidRPr="00D2637F">
            <w:rPr>
              <w:sz w:val="20"/>
              <w:szCs w:val="20"/>
            </w:rPr>
            <w:fldChar w:fldCharType="begin"/>
          </w:r>
          <w:r w:rsidRPr="00D2637F">
            <w:rPr>
              <w:sz w:val="20"/>
              <w:szCs w:val="20"/>
            </w:rPr>
            <w:instrText xml:space="preserve"> TOC \o "1-3" \h \z \u </w:instrText>
          </w:r>
          <w:r w:rsidRPr="00D2637F">
            <w:rPr>
              <w:sz w:val="20"/>
              <w:szCs w:val="20"/>
            </w:rPr>
            <w:fldChar w:fldCharType="separate"/>
          </w:r>
          <w:hyperlink w:anchor="_Toc197431998" w:history="1">
            <w:r w:rsidR="002A152C" w:rsidRPr="007E16FB">
              <w:rPr>
                <w:rStyle w:val="Hyperlink"/>
                <w:noProof/>
              </w:rPr>
              <w:t>Welcome</w:t>
            </w:r>
            <w:r w:rsidR="002A152C">
              <w:rPr>
                <w:noProof/>
                <w:webHidden/>
              </w:rPr>
              <w:tab/>
            </w:r>
            <w:r w:rsidR="002A152C">
              <w:rPr>
                <w:noProof/>
                <w:webHidden/>
              </w:rPr>
              <w:fldChar w:fldCharType="begin"/>
            </w:r>
            <w:r w:rsidR="002A152C">
              <w:rPr>
                <w:noProof/>
                <w:webHidden/>
              </w:rPr>
              <w:instrText xml:space="preserve"> PAGEREF _Toc197431998 \h </w:instrText>
            </w:r>
            <w:r w:rsidR="002A152C">
              <w:rPr>
                <w:noProof/>
                <w:webHidden/>
              </w:rPr>
            </w:r>
            <w:r w:rsidR="002A152C">
              <w:rPr>
                <w:noProof/>
                <w:webHidden/>
              </w:rPr>
              <w:fldChar w:fldCharType="separate"/>
            </w:r>
            <w:r w:rsidR="002A152C">
              <w:rPr>
                <w:noProof/>
                <w:webHidden/>
              </w:rPr>
              <w:t>3</w:t>
            </w:r>
            <w:r w:rsidR="002A152C">
              <w:rPr>
                <w:noProof/>
                <w:webHidden/>
              </w:rPr>
              <w:fldChar w:fldCharType="end"/>
            </w:r>
          </w:hyperlink>
        </w:p>
        <w:p w14:paraId="40C3AD63" w14:textId="4C1BFAB2"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1999" w:history="1">
            <w:r w:rsidRPr="007E16FB">
              <w:rPr>
                <w:rStyle w:val="Hyperlink"/>
                <w:noProof/>
              </w:rPr>
              <w:t>Version control</w:t>
            </w:r>
            <w:r>
              <w:rPr>
                <w:noProof/>
                <w:webHidden/>
              </w:rPr>
              <w:tab/>
            </w:r>
            <w:r>
              <w:rPr>
                <w:noProof/>
                <w:webHidden/>
              </w:rPr>
              <w:fldChar w:fldCharType="begin"/>
            </w:r>
            <w:r>
              <w:rPr>
                <w:noProof/>
                <w:webHidden/>
              </w:rPr>
              <w:instrText xml:space="preserve"> PAGEREF _Toc197431999 \h </w:instrText>
            </w:r>
            <w:r>
              <w:rPr>
                <w:noProof/>
                <w:webHidden/>
              </w:rPr>
            </w:r>
            <w:r>
              <w:rPr>
                <w:noProof/>
                <w:webHidden/>
              </w:rPr>
              <w:fldChar w:fldCharType="separate"/>
            </w:r>
            <w:r>
              <w:rPr>
                <w:noProof/>
                <w:webHidden/>
              </w:rPr>
              <w:t>3</w:t>
            </w:r>
            <w:r>
              <w:rPr>
                <w:noProof/>
                <w:webHidden/>
              </w:rPr>
              <w:fldChar w:fldCharType="end"/>
            </w:r>
          </w:hyperlink>
        </w:p>
        <w:p w14:paraId="2DDF7D6B" w14:textId="16DBED80"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00" w:history="1">
            <w:r w:rsidRPr="007E16FB">
              <w:rPr>
                <w:rStyle w:val="Hyperlink"/>
                <w:noProof/>
              </w:rPr>
              <w:t>Contact Information</w:t>
            </w:r>
            <w:r>
              <w:rPr>
                <w:noProof/>
                <w:webHidden/>
              </w:rPr>
              <w:tab/>
            </w:r>
            <w:r>
              <w:rPr>
                <w:noProof/>
                <w:webHidden/>
              </w:rPr>
              <w:fldChar w:fldCharType="begin"/>
            </w:r>
            <w:r>
              <w:rPr>
                <w:noProof/>
                <w:webHidden/>
              </w:rPr>
              <w:instrText xml:space="preserve"> PAGEREF _Toc197432000 \h </w:instrText>
            </w:r>
            <w:r>
              <w:rPr>
                <w:noProof/>
                <w:webHidden/>
              </w:rPr>
            </w:r>
            <w:r>
              <w:rPr>
                <w:noProof/>
                <w:webHidden/>
              </w:rPr>
              <w:fldChar w:fldCharType="separate"/>
            </w:r>
            <w:r>
              <w:rPr>
                <w:noProof/>
                <w:webHidden/>
              </w:rPr>
              <w:t>4</w:t>
            </w:r>
            <w:r>
              <w:rPr>
                <w:noProof/>
                <w:webHidden/>
              </w:rPr>
              <w:fldChar w:fldCharType="end"/>
            </w:r>
          </w:hyperlink>
        </w:p>
        <w:p w14:paraId="71DB2C2A" w14:textId="4D53BFC2"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01" w:history="1">
            <w:r w:rsidRPr="007E16FB">
              <w:rPr>
                <w:rStyle w:val="Hyperlink"/>
                <w:noProof/>
              </w:rPr>
              <w:t>Preface</w:t>
            </w:r>
            <w:r>
              <w:rPr>
                <w:noProof/>
                <w:webHidden/>
              </w:rPr>
              <w:tab/>
            </w:r>
            <w:r>
              <w:rPr>
                <w:noProof/>
                <w:webHidden/>
              </w:rPr>
              <w:fldChar w:fldCharType="begin"/>
            </w:r>
            <w:r>
              <w:rPr>
                <w:noProof/>
                <w:webHidden/>
              </w:rPr>
              <w:instrText xml:space="preserve"> PAGEREF _Toc197432001 \h </w:instrText>
            </w:r>
            <w:r>
              <w:rPr>
                <w:noProof/>
                <w:webHidden/>
              </w:rPr>
            </w:r>
            <w:r>
              <w:rPr>
                <w:noProof/>
                <w:webHidden/>
              </w:rPr>
              <w:fldChar w:fldCharType="separate"/>
            </w:r>
            <w:r>
              <w:rPr>
                <w:noProof/>
                <w:webHidden/>
              </w:rPr>
              <w:t>5</w:t>
            </w:r>
            <w:r>
              <w:rPr>
                <w:noProof/>
                <w:webHidden/>
              </w:rPr>
              <w:fldChar w:fldCharType="end"/>
            </w:r>
          </w:hyperlink>
        </w:p>
        <w:p w14:paraId="003A2D3D" w14:textId="55246067"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02" w:history="1">
            <w:r w:rsidRPr="007E16FB">
              <w:rPr>
                <w:rStyle w:val="Hyperlink"/>
                <w:noProof/>
              </w:rPr>
              <w:t>Training Expertise and Experience</w:t>
            </w:r>
            <w:r>
              <w:rPr>
                <w:noProof/>
                <w:webHidden/>
              </w:rPr>
              <w:tab/>
            </w:r>
            <w:r>
              <w:rPr>
                <w:noProof/>
                <w:webHidden/>
              </w:rPr>
              <w:fldChar w:fldCharType="begin"/>
            </w:r>
            <w:r>
              <w:rPr>
                <w:noProof/>
                <w:webHidden/>
              </w:rPr>
              <w:instrText xml:space="preserve"> PAGEREF _Toc197432002 \h </w:instrText>
            </w:r>
            <w:r>
              <w:rPr>
                <w:noProof/>
                <w:webHidden/>
              </w:rPr>
            </w:r>
            <w:r>
              <w:rPr>
                <w:noProof/>
                <w:webHidden/>
              </w:rPr>
              <w:fldChar w:fldCharType="separate"/>
            </w:r>
            <w:r>
              <w:rPr>
                <w:noProof/>
                <w:webHidden/>
              </w:rPr>
              <w:t>5</w:t>
            </w:r>
            <w:r>
              <w:rPr>
                <w:noProof/>
                <w:webHidden/>
              </w:rPr>
              <w:fldChar w:fldCharType="end"/>
            </w:r>
          </w:hyperlink>
        </w:p>
        <w:p w14:paraId="52E638E1" w14:textId="15FCBE6B"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03" w:history="1">
            <w:r w:rsidRPr="007E16FB">
              <w:rPr>
                <w:rStyle w:val="Hyperlink"/>
                <w:noProof/>
              </w:rPr>
              <w:t>Quality Controlled Training</w:t>
            </w:r>
            <w:r>
              <w:rPr>
                <w:noProof/>
                <w:webHidden/>
              </w:rPr>
              <w:tab/>
            </w:r>
            <w:r>
              <w:rPr>
                <w:noProof/>
                <w:webHidden/>
              </w:rPr>
              <w:fldChar w:fldCharType="begin"/>
            </w:r>
            <w:r>
              <w:rPr>
                <w:noProof/>
                <w:webHidden/>
              </w:rPr>
              <w:instrText xml:space="preserve"> PAGEREF _Toc197432003 \h </w:instrText>
            </w:r>
            <w:r>
              <w:rPr>
                <w:noProof/>
                <w:webHidden/>
              </w:rPr>
            </w:r>
            <w:r>
              <w:rPr>
                <w:noProof/>
                <w:webHidden/>
              </w:rPr>
              <w:fldChar w:fldCharType="separate"/>
            </w:r>
            <w:r>
              <w:rPr>
                <w:noProof/>
                <w:webHidden/>
              </w:rPr>
              <w:t>6</w:t>
            </w:r>
            <w:r>
              <w:rPr>
                <w:noProof/>
                <w:webHidden/>
              </w:rPr>
              <w:fldChar w:fldCharType="end"/>
            </w:r>
          </w:hyperlink>
        </w:p>
        <w:p w14:paraId="6520E0A9" w14:textId="6AEBE310"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04" w:history="1">
            <w:r w:rsidRPr="007E16FB">
              <w:rPr>
                <w:rStyle w:val="Hyperlink"/>
                <w:noProof/>
              </w:rPr>
              <w:t>Competency Based Training (Standard 1.1 Training Techniques and 1.3 Assessing Competency)</w:t>
            </w:r>
            <w:r>
              <w:rPr>
                <w:noProof/>
                <w:webHidden/>
              </w:rPr>
              <w:tab/>
            </w:r>
            <w:r>
              <w:rPr>
                <w:noProof/>
                <w:webHidden/>
              </w:rPr>
              <w:fldChar w:fldCharType="begin"/>
            </w:r>
            <w:r>
              <w:rPr>
                <w:noProof/>
                <w:webHidden/>
              </w:rPr>
              <w:instrText xml:space="preserve"> PAGEREF _Toc197432004 \h </w:instrText>
            </w:r>
            <w:r>
              <w:rPr>
                <w:noProof/>
                <w:webHidden/>
              </w:rPr>
            </w:r>
            <w:r>
              <w:rPr>
                <w:noProof/>
                <w:webHidden/>
              </w:rPr>
              <w:fldChar w:fldCharType="separate"/>
            </w:r>
            <w:r>
              <w:rPr>
                <w:noProof/>
                <w:webHidden/>
              </w:rPr>
              <w:t>6</w:t>
            </w:r>
            <w:r>
              <w:rPr>
                <w:noProof/>
                <w:webHidden/>
              </w:rPr>
              <w:fldChar w:fldCharType="end"/>
            </w:r>
          </w:hyperlink>
        </w:p>
        <w:p w14:paraId="3957A237" w14:textId="00091A9A"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05" w:history="1">
            <w:r w:rsidRPr="007E16FB">
              <w:rPr>
                <w:rStyle w:val="Hyperlink"/>
                <w:noProof/>
              </w:rPr>
              <w:t>National Recognition</w:t>
            </w:r>
            <w:r>
              <w:rPr>
                <w:noProof/>
                <w:webHidden/>
              </w:rPr>
              <w:tab/>
            </w:r>
            <w:r>
              <w:rPr>
                <w:noProof/>
                <w:webHidden/>
              </w:rPr>
              <w:fldChar w:fldCharType="begin"/>
            </w:r>
            <w:r>
              <w:rPr>
                <w:noProof/>
                <w:webHidden/>
              </w:rPr>
              <w:instrText xml:space="preserve"> PAGEREF _Toc197432005 \h </w:instrText>
            </w:r>
            <w:r>
              <w:rPr>
                <w:noProof/>
                <w:webHidden/>
              </w:rPr>
            </w:r>
            <w:r>
              <w:rPr>
                <w:noProof/>
                <w:webHidden/>
              </w:rPr>
              <w:fldChar w:fldCharType="separate"/>
            </w:r>
            <w:r>
              <w:rPr>
                <w:noProof/>
                <w:webHidden/>
              </w:rPr>
              <w:t>8</w:t>
            </w:r>
            <w:r>
              <w:rPr>
                <w:noProof/>
                <w:webHidden/>
              </w:rPr>
              <w:fldChar w:fldCharType="end"/>
            </w:r>
          </w:hyperlink>
        </w:p>
        <w:p w14:paraId="71F6E441" w14:textId="5223AEBD"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06" w:history="1">
            <w:r w:rsidRPr="007E16FB">
              <w:rPr>
                <w:rStyle w:val="Hyperlink"/>
                <w:noProof/>
              </w:rPr>
              <w:t>What is a Registered Training Organisation (RTO)?</w:t>
            </w:r>
            <w:r>
              <w:rPr>
                <w:noProof/>
                <w:webHidden/>
              </w:rPr>
              <w:tab/>
            </w:r>
            <w:r>
              <w:rPr>
                <w:noProof/>
                <w:webHidden/>
              </w:rPr>
              <w:fldChar w:fldCharType="begin"/>
            </w:r>
            <w:r>
              <w:rPr>
                <w:noProof/>
                <w:webHidden/>
              </w:rPr>
              <w:instrText xml:space="preserve"> PAGEREF _Toc197432006 \h </w:instrText>
            </w:r>
            <w:r>
              <w:rPr>
                <w:noProof/>
                <w:webHidden/>
              </w:rPr>
            </w:r>
            <w:r>
              <w:rPr>
                <w:noProof/>
                <w:webHidden/>
              </w:rPr>
              <w:fldChar w:fldCharType="separate"/>
            </w:r>
            <w:r>
              <w:rPr>
                <w:noProof/>
                <w:webHidden/>
              </w:rPr>
              <w:t>8</w:t>
            </w:r>
            <w:r>
              <w:rPr>
                <w:noProof/>
                <w:webHidden/>
              </w:rPr>
              <w:fldChar w:fldCharType="end"/>
            </w:r>
          </w:hyperlink>
        </w:p>
        <w:p w14:paraId="279F8E5F" w14:textId="09C43AAC"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07" w:history="1">
            <w:r w:rsidRPr="007E16FB">
              <w:rPr>
                <w:rStyle w:val="Hyperlink"/>
                <w:noProof/>
              </w:rPr>
              <w:t>What does ‘Nationally Recognised’ mean?</w:t>
            </w:r>
            <w:r>
              <w:rPr>
                <w:noProof/>
                <w:webHidden/>
              </w:rPr>
              <w:tab/>
            </w:r>
            <w:r>
              <w:rPr>
                <w:noProof/>
                <w:webHidden/>
              </w:rPr>
              <w:fldChar w:fldCharType="begin"/>
            </w:r>
            <w:r>
              <w:rPr>
                <w:noProof/>
                <w:webHidden/>
              </w:rPr>
              <w:instrText xml:space="preserve"> PAGEREF _Toc197432007 \h </w:instrText>
            </w:r>
            <w:r>
              <w:rPr>
                <w:noProof/>
                <w:webHidden/>
              </w:rPr>
            </w:r>
            <w:r>
              <w:rPr>
                <w:noProof/>
                <w:webHidden/>
              </w:rPr>
              <w:fldChar w:fldCharType="separate"/>
            </w:r>
            <w:r>
              <w:rPr>
                <w:noProof/>
                <w:webHidden/>
              </w:rPr>
              <w:t>8</w:t>
            </w:r>
            <w:r>
              <w:rPr>
                <w:noProof/>
                <w:webHidden/>
              </w:rPr>
              <w:fldChar w:fldCharType="end"/>
            </w:r>
          </w:hyperlink>
        </w:p>
        <w:p w14:paraId="2F25969F" w14:textId="5D0FEE75"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08" w:history="1">
            <w:r w:rsidRPr="007E16FB">
              <w:rPr>
                <w:rStyle w:val="Hyperlink"/>
                <w:noProof/>
              </w:rPr>
              <w:t>ASQA Standards, Governance and Legislative Requirements for RTO’S</w:t>
            </w:r>
            <w:r>
              <w:rPr>
                <w:noProof/>
                <w:webHidden/>
              </w:rPr>
              <w:tab/>
            </w:r>
            <w:r>
              <w:rPr>
                <w:noProof/>
                <w:webHidden/>
              </w:rPr>
              <w:fldChar w:fldCharType="begin"/>
            </w:r>
            <w:r>
              <w:rPr>
                <w:noProof/>
                <w:webHidden/>
              </w:rPr>
              <w:instrText xml:space="preserve"> PAGEREF _Toc197432008 \h </w:instrText>
            </w:r>
            <w:r>
              <w:rPr>
                <w:noProof/>
                <w:webHidden/>
              </w:rPr>
            </w:r>
            <w:r>
              <w:rPr>
                <w:noProof/>
                <w:webHidden/>
              </w:rPr>
              <w:fldChar w:fldCharType="separate"/>
            </w:r>
            <w:r>
              <w:rPr>
                <w:noProof/>
                <w:webHidden/>
              </w:rPr>
              <w:t>8</w:t>
            </w:r>
            <w:r>
              <w:rPr>
                <w:noProof/>
                <w:webHidden/>
              </w:rPr>
              <w:fldChar w:fldCharType="end"/>
            </w:r>
          </w:hyperlink>
        </w:p>
        <w:p w14:paraId="50102FDF" w14:textId="5525D400"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09" w:history="1">
            <w:r w:rsidRPr="007E16FB">
              <w:rPr>
                <w:rStyle w:val="Hyperlink"/>
                <w:noProof/>
              </w:rPr>
              <w:t>Learner Protection Through Governance Arrangements</w:t>
            </w:r>
            <w:r>
              <w:rPr>
                <w:noProof/>
                <w:webHidden/>
              </w:rPr>
              <w:tab/>
            </w:r>
            <w:r>
              <w:rPr>
                <w:noProof/>
                <w:webHidden/>
              </w:rPr>
              <w:fldChar w:fldCharType="begin"/>
            </w:r>
            <w:r>
              <w:rPr>
                <w:noProof/>
                <w:webHidden/>
              </w:rPr>
              <w:instrText xml:space="preserve"> PAGEREF _Toc197432009 \h </w:instrText>
            </w:r>
            <w:r>
              <w:rPr>
                <w:noProof/>
                <w:webHidden/>
              </w:rPr>
            </w:r>
            <w:r>
              <w:rPr>
                <w:noProof/>
                <w:webHidden/>
              </w:rPr>
              <w:fldChar w:fldCharType="separate"/>
            </w:r>
            <w:r>
              <w:rPr>
                <w:noProof/>
                <w:webHidden/>
              </w:rPr>
              <w:t>8</w:t>
            </w:r>
            <w:r>
              <w:rPr>
                <w:noProof/>
                <w:webHidden/>
              </w:rPr>
              <w:fldChar w:fldCharType="end"/>
            </w:r>
          </w:hyperlink>
        </w:p>
        <w:p w14:paraId="18095D40" w14:textId="3DA492CA"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10" w:history="1">
            <w:r w:rsidRPr="007E16FB">
              <w:rPr>
                <w:rStyle w:val="Hyperlink"/>
                <w:noProof/>
              </w:rPr>
              <w:t>Governance and Legislative Requirements (Standard 4.1 to 4.4)</w:t>
            </w:r>
            <w:r>
              <w:rPr>
                <w:noProof/>
                <w:webHidden/>
              </w:rPr>
              <w:tab/>
            </w:r>
            <w:r>
              <w:rPr>
                <w:noProof/>
                <w:webHidden/>
              </w:rPr>
              <w:fldChar w:fldCharType="begin"/>
            </w:r>
            <w:r>
              <w:rPr>
                <w:noProof/>
                <w:webHidden/>
              </w:rPr>
              <w:instrText xml:space="preserve"> PAGEREF _Toc197432010 \h </w:instrText>
            </w:r>
            <w:r>
              <w:rPr>
                <w:noProof/>
                <w:webHidden/>
              </w:rPr>
            </w:r>
            <w:r>
              <w:rPr>
                <w:noProof/>
                <w:webHidden/>
              </w:rPr>
              <w:fldChar w:fldCharType="separate"/>
            </w:r>
            <w:r>
              <w:rPr>
                <w:noProof/>
                <w:webHidden/>
              </w:rPr>
              <w:t>9</w:t>
            </w:r>
            <w:r>
              <w:rPr>
                <w:noProof/>
                <w:webHidden/>
              </w:rPr>
              <w:fldChar w:fldCharType="end"/>
            </w:r>
          </w:hyperlink>
        </w:p>
        <w:p w14:paraId="3A4B0E8E" w14:textId="4E583C47"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11" w:history="1">
            <w:r w:rsidRPr="007E16FB">
              <w:rPr>
                <w:rStyle w:val="Hyperlink"/>
                <w:noProof/>
              </w:rPr>
              <w:t xml:space="preserve">Code of Conduct </w:t>
            </w:r>
            <w:r w:rsidRPr="007E16FB">
              <w:rPr>
                <w:rStyle w:val="Hyperlink"/>
                <w:rFonts w:ascii="Arial" w:hAnsi="Arial"/>
                <w:bCs/>
                <w:noProof/>
              </w:rPr>
              <w:t>(Standard 4.1 and 4.2)</w:t>
            </w:r>
            <w:r>
              <w:rPr>
                <w:noProof/>
                <w:webHidden/>
              </w:rPr>
              <w:tab/>
            </w:r>
            <w:r>
              <w:rPr>
                <w:noProof/>
                <w:webHidden/>
              </w:rPr>
              <w:fldChar w:fldCharType="begin"/>
            </w:r>
            <w:r>
              <w:rPr>
                <w:noProof/>
                <w:webHidden/>
              </w:rPr>
              <w:instrText xml:space="preserve"> PAGEREF _Toc197432011 \h </w:instrText>
            </w:r>
            <w:r>
              <w:rPr>
                <w:noProof/>
                <w:webHidden/>
              </w:rPr>
            </w:r>
            <w:r>
              <w:rPr>
                <w:noProof/>
                <w:webHidden/>
              </w:rPr>
              <w:fldChar w:fldCharType="separate"/>
            </w:r>
            <w:r>
              <w:rPr>
                <w:noProof/>
                <w:webHidden/>
              </w:rPr>
              <w:t>10</w:t>
            </w:r>
            <w:r>
              <w:rPr>
                <w:noProof/>
                <w:webHidden/>
              </w:rPr>
              <w:fldChar w:fldCharType="end"/>
            </w:r>
          </w:hyperlink>
        </w:p>
        <w:p w14:paraId="6C7A412A" w14:textId="0A06F830"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12" w:history="1">
            <w:r w:rsidRPr="007E16FB">
              <w:rPr>
                <w:rStyle w:val="Hyperlink"/>
                <w:noProof/>
              </w:rPr>
              <w:t>Our Responsibilities:</w:t>
            </w:r>
            <w:r>
              <w:rPr>
                <w:noProof/>
                <w:webHidden/>
              </w:rPr>
              <w:tab/>
            </w:r>
            <w:r>
              <w:rPr>
                <w:noProof/>
                <w:webHidden/>
              </w:rPr>
              <w:fldChar w:fldCharType="begin"/>
            </w:r>
            <w:r>
              <w:rPr>
                <w:noProof/>
                <w:webHidden/>
              </w:rPr>
              <w:instrText xml:space="preserve"> PAGEREF _Toc197432012 \h </w:instrText>
            </w:r>
            <w:r>
              <w:rPr>
                <w:noProof/>
                <w:webHidden/>
              </w:rPr>
            </w:r>
            <w:r>
              <w:rPr>
                <w:noProof/>
                <w:webHidden/>
              </w:rPr>
              <w:fldChar w:fldCharType="separate"/>
            </w:r>
            <w:r>
              <w:rPr>
                <w:noProof/>
                <w:webHidden/>
              </w:rPr>
              <w:t>10</w:t>
            </w:r>
            <w:r>
              <w:rPr>
                <w:noProof/>
                <w:webHidden/>
              </w:rPr>
              <w:fldChar w:fldCharType="end"/>
            </w:r>
          </w:hyperlink>
        </w:p>
        <w:p w14:paraId="2922D175" w14:textId="4024031D"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13" w:history="1">
            <w:r w:rsidRPr="007E16FB">
              <w:rPr>
                <w:rStyle w:val="Hyperlink"/>
                <w:noProof/>
              </w:rPr>
              <w:t>Dress and Appearance</w:t>
            </w:r>
            <w:r>
              <w:rPr>
                <w:noProof/>
                <w:webHidden/>
              </w:rPr>
              <w:tab/>
            </w:r>
            <w:r>
              <w:rPr>
                <w:noProof/>
                <w:webHidden/>
              </w:rPr>
              <w:fldChar w:fldCharType="begin"/>
            </w:r>
            <w:r>
              <w:rPr>
                <w:noProof/>
                <w:webHidden/>
              </w:rPr>
              <w:instrText xml:space="preserve"> PAGEREF _Toc197432013 \h </w:instrText>
            </w:r>
            <w:r>
              <w:rPr>
                <w:noProof/>
                <w:webHidden/>
              </w:rPr>
            </w:r>
            <w:r>
              <w:rPr>
                <w:noProof/>
                <w:webHidden/>
              </w:rPr>
              <w:fldChar w:fldCharType="separate"/>
            </w:r>
            <w:r>
              <w:rPr>
                <w:noProof/>
                <w:webHidden/>
              </w:rPr>
              <w:t>10</w:t>
            </w:r>
            <w:r>
              <w:rPr>
                <w:noProof/>
                <w:webHidden/>
              </w:rPr>
              <w:fldChar w:fldCharType="end"/>
            </w:r>
          </w:hyperlink>
        </w:p>
        <w:p w14:paraId="37CA503E" w14:textId="696EA095"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14" w:history="1">
            <w:r w:rsidRPr="007E16FB">
              <w:rPr>
                <w:rStyle w:val="Hyperlink"/>
                <w:noProof/>
              </w:rPr>
              <w:t>Learner Rights and Responsibilities</w:t>
            </w:r>
            <w:r>
              <w:rPr>
                <w:noProof/>
                <w:webHidden/>
              </w:rPr>
              <w:tab/>
            </w:r>
            <w:r>
              <w:rPr>
                <w:noProof/>
                <w:webHidden/>
              </w:rPr>
              <w:fldChar w:fldCharType="begin"/>
            </w:r>
            <w:r>
              <w:rPr>
                <w:noProof/>
                <w:webHidden/>
              </w:rPr>
              <w:instrText xml:space="preserve"> PAGEREF _Toc197432014 \h </w:instrText>
            </w:r>
            <w:r>
              <w:rPr>
                <w:noProof/>
                <w:webHidden/>
              </w:rPr>
            </w:r>
            <w:r>
              <w:rPr>
                <w:noProof/>
                <w:webHidden/>
              </w:rPr>
              <w:fldChar w:fldCharType="separate"/>
            </w:r>
            <w:r>
              <w:rPr>
                <w:noProof/>
                <w:webHidden/>
              </w:rPr>
              <w:t>10</w:t>
            </w:r>
            <w:r>
              <w:rPr>
                <w:noProof/>
                <w:webHidden/>
              </w:rPr>
              <w:fldChar w:fldCharType="end"/>
            </w:r>
          </w:hyperlink>
        </w:p>
        <w:p w14:paraId="67753316" w14:textId="0B9D0C46"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15" w:history="1">
            <w:r w:rsidRPr="007E16FB">
              <w:rPr>
                <w:rStyle w:val="Hyperlink"/>
                <w:noProof/>
              </w:rPr>
              <w:t>Forgery, Misrepresentation, and Falsification of Documents</w:t>
            </w:r>
            <w:r>
              <w:rPr>
                <w:noProof/>
                <w:webHidden/>
              </w:rPr>
              <w:tab/>
            </w:r>
            <w:r>
              <w:rPr>
                <w:noProof/>
                <w:webHidden/>
              </w:rPr>
              <w:fldChar w:fldCharType="begin"/>
            </w:r>
            <w:r>
              <w:rPr>
                <w:noProof/>
                <w:webHidden/>
              </w:rPr>
              <w:instrText xml:space="preserve"> PAGEREF _Toc197432015 \h </w:instrText>
            </w:r>
            <w:r>
              <w:rPr>
                <w:noProof/>
                <w:webHidden/>
              </w:rPr>
            </w:r>
            <w:r>
              <w:rPr>
                <w:noProof/>
                <w:webHidden/>
              </w:rPr>
              <w:fldChar w:fldCharType="separate"/>
            </w:r>
            <w:r>
              <w:rPr>
                <w:noProof/>
                <w:webHidden/>
              </w:rPr>
              <w:t>11</w:t>
            </w:r>
            <w:r>
              <w:rPr>
                <w:noProof/>
                <w:webHidden/>
              </w:rPr>
              <w:fldChar w:fldCharType="end"/>
            </w:r>
          </w:hyperlink>
        </w:p>
        <w:p w14:paraId="1635C7A9" w14:textId="63618057"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16" w:history="1">
            <w:r w:rsidRPr="007E16FB">
              <w:rPr>
                <w:rStyle w:val="Hyperlink"/>
                <w:noProof/>
              </w:rPr>
              <w:t>Disciplinary Actions for Forgery and Misrepresentation</w:t>
            </w:r>
            <w:r>
              <w:rPr>
                <w:noProof/>
                <w:webHidden/>
              </w:rPr>
              <w:tab/>
            </w:r>
            <w:r>
              <w:rPr>
                <w:noProof/>
                <w:webHidden/>
              </w:rPr>
              <w:fldChar w:fldCharType="begin"/>
            </w:r>
            <w:r>
              <w:rPr>
                <w:noProof/>
                <w:webHidden/>
              </w:rPr>
              <w:instrText xml:space="preserve"> PAGEREF _Toc197432016 \h </w:instrText>
            </w:r>
            <w:r>
              <w:rPr>
                <w:noProof/>
                <w:webHidden/>
              </w:rPr>
            </w:r>
            <w:r>
              <w:rPr>
                <w:noProof/>
                <w:webHidden/>
              </w:rPr>
              <w:fldChar w:fldCharType="separate"/>
            </w:r>
            <w:r>
              <w:rPr>
                <w:noProof/>
                <w:webHidden/>
              </w:rPr>
              <w:t>11</w:t>
            </w:r>
            <w:r>
              <w:rPr>
                <w:noProof/>
                <w:webHidden/>
              </w:rPr>
              <w:fldChar w:fldCharType="end"/>
            </w:r>
          </w:hyperlink>
        </w:p>
        <w:p w14:paraId="28394AC1" w14:textId="32B9A4E9"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17" w:history="1">
            <w:r w:rsidRPr="007E16FB">
              <w:rPr>
                <w:rStyle w:val="Hyperlink"/>
                <w:noProof/>
              </w:rPr>
              <w:t>Fraud prevention</w:t>
            </w:r>
            <w:r>
              <w:rPr>
                <w:noProof/>
                <w:webHidden/>
              </w:rPr>
              <w:tab/>
            </w:r>
            <w:r>
              <w:rPr>
                <w:noProof/>
                <w:webHidden/>
              </w:rPr>
              <w:fldChar w:fldCharType="begin"/>
            </w:r>
            <w:r>
              <w:rPr>
                <w:noProof/>
                <w:webHidden/>
              </w:rPr>
              <w:instrText xml:space="preserve"> PAGEREF _Toc197432017 \h </w:instrText>
            </w:r>
            <w:r>
              <w:rPr>
                <w:noProof/>
                <w:webHidden/>
              </w:rPr>
            </w:r>
            <w:r>
              <w:rPr>
                <w:noProof/>
                <w:webHidden/>
              </w:rPr>
              <w:fldChar w:fldCharType="separate"/>
            </w:r>
            <w:r>
              <w:rPr>
                <w:noProof/>
                <w:webHidden/>
              </w:rPr>
              <w:t>12</w:t>
            </w:r>
            <w:r>
              <w:rPr>
                <w:noProof/>
                <w:webHidden/>
              </w:rPr>
              <w:fldChar w:fldCharType="end"/>
            </w:r>
          </w:hyperlink>
        </w:p>
        <w:p w14:paraId="38F595F8" w14:textId="6C005CC1"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18" w:history="1">
            <w:r w:rsidRPr="007E16FB">
              <w:rPr>
                <w:rStyle w:val="Hyperlink"/>
                <w:noProof/>
              </w:rPr>
              <w:t>Learner Support and Welfare (</w:t>
            </w:r>
            <w:r w:rsidRPr="007E16FB">
              <w:rPr>
                <w:rStyle w:val="Hyperlink"/>
                <w:bCs/>
                <w:noProof/>
              </w:rPr>
              <w:t xml:space="preserve">Quality Area 2: </w:t>
            </w:r>
            <w:r w:rsidRPr="007E16FB">
              <w:rPr>
                <w:rStyle w:val="Hyperlink"/>
                <w:bCs/>
                <w:noProof/>
                <w:lang w:val="en-AU"/>
              </w:rPr>
              <w:t xml:space="preserve"> VET Student Support: Standards 2.1 to 2.8)</w:t>
            </w:r>
            <w:r>
              <w:rPr>
                <w:noProof/>
                <w:webHidden/>
              </w:rPr>
              <w:tab/>
            </w:r>
            <w:r>
              <w:rPr>
                <w:noProof/>
                <w:webHidden/>
              </w:rPr>
              <w:fldChar w:fldCharType="begin"/>
            </w:r>
            <w:r>
              <w:rPr>
                <w:noProof/>
                <w:webHidden/>
              </w:rPr>
              <w:instrText xml:space="preserve"> PAGEREF _Toc197432018 \h </w:instrText>
            </w:r>
            <w:r>
              <w:rPr>
                <w:noProof/>
                <w:webHidden/>
              </w:rPr>
            </w:r>
            <w:r>
              <w:rPr>
                <w:noProof/>
                <w:webHidden/>
              </w:rPr>
              <w:fldChar w:fldCharType="separate"/>
            </w:r>
            <w:r>
              <w:rPr>
                <w:noProof/>
                <w:webHidden/>
              </w:rPr>
              <w:t>12</w:t>
            </w:r>
            <w:r>
              <w:rPr>
                <w:noProof/>
                <w:webHidden/>
              </w:rPr>
              <w:fldChar w:fldCharType="end"/>
            </w:r>
          </w:hyperlink>
        </w:p>
        <w:p w14:paraId="40872C5A" w14:textId="6044D8D0"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19" w:history="1">
            <w:r w:rsidRPr="007E16FB">
              <w:rPr>
                <w:rStyle w:val="Hyperlink"/>
                <w:noProof/>
              </w:rPr>
              <w:t>Language, Literacy, Numeracy, and Digital Skills (LLND) Support</w:t>
            </w:r>
            <w:r>
              <w:rPr>
                <w:noProof/>
                <w:webHidden/>
              </w:rPr>
              <w:tab/>
            </w:r>
            <w:r>
              <w:rPr>
                <w:noProof/>
                <w:webHidden/>
              </w:rPr>
              <w:fldChar w:fldCharType="begin"/>
            </w:r>
            <w:r>
              <w:rPr>
                <w:noProof/>
                <w:webHidden/>
              </w:rPr>
              <w:instrText xml:space="preserve"> PAGEREF _Toc197432019 \h </w:instrText>
            </w:r>
            <w:r>
              <w:rPr>
                <w:noProof/>
                <w:webHidden/>
              </w:rPr>
            </w:r>
            <w:r>
              <w:rPr>
                <w:noProof/>
                <w:webHidden/>
              </w:rPr>
              <w:fldChar w:fldCharType="separate"/>
            </w:r>
            <w:r>
              <w:rPr>
                <w:noProof/>
                <w:webHidden/>
              </w:rPr>
              <w:t>13</w:t>
            </w:r>
            <w:r>
              <w:rPr>
                <w:noProof/>
                <w:webHidden/>
              </w:rPr>
              <w:fldChar w:fldCharType="end"/>
            </w:r>
          </w:hyperlink>
        </w:p>
        <w:p w14:paraId="1CBD49B2" w14:textId="247FCECC"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20" w:history="1">
            <w:r w:rsidRPr="007E16FB">
              <w:rPr>
                <w:rStyle w:val="Hyperlink"/>
                <w:noProof/>
              </w:rPr>
              <w:t>Assessment standards/methods and process</w:t>
            </w:r>
            <w:r>
              <w:rPr>
                <w:noProof/>
                <w:webHidden/>
              </w:rPr>
              <w:tab/>
            </w:r>
            <w:r>
              <w:rPr>
                <w:noProof/>
                <w:webHidden/>
              </w:rPr>
              <w:fldChar w:fldCharType="begin"/>
            </w:r>
            <w:r>
              <w:rPr>
                <w:noProof/>
                <w:webHidden/>
              </w:rPr>
              <w:instrText xml:space="preserve"> PAGEREF _Toc197432020 \h </w:instrText>
            </w:r>
            <w:r>
              <w:rPr>
                <w:noProof/>
                <w:webHidden/>
              </w:rPr>
            </w:r>
            <w:r>
              <w:rPr>
                <w:noProof/>
                <w:webHidden/>
              </w:rPr>
              <w:fldChar w:fldCharType="separate"/>
            </w:r>
            <w:r>
              <w:rPr>
                <w:noProof/>
                <w:webHidden/>
              </w:rPr>
              <w:t>16</w:t>
            </w:r>
            <w:r>
              <w:rPr>
                <w:noProof/>
                <w:webHidden/>
              </w:rPr>
              <w:fldChar w:fldCharType="end"/>
            </w:r>
          </w:hyperlink>
        </w:p>
        <w:p w14:paraId="24C0F2B4" w14:textId="04757BC4"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21" w:history="1">
            <w:r w:rsidRPr="007E16FB">
              <w:rPr>
                <w:rStyle w:val="Hyperlink"/>
                <w:noProof/>
              </w:rPr>
              <w:t>Training Facilities, Resources &amp; Materials  (standard 1.8 Suitability of facilities, resources and equipment)</w:t>
            </w:r>
            <w:r>
              <w:rPr>
                <w:noProof/>
                <w:webHidden/>
              </w:rPr>
              <w:tab/>
            </w:r>
            <w:r>
              <w:rPr>
                <w:noProof/>
                <w:webHidden/>
              </w:rPr>
              <w:fldChar w:fldCharType="begin"/>
            </w:r>
            <w:r>
              <w:rPr>
                <w:noProof/>
                <w:webHidden/>
              </w:rPr>
              <w:instrText xml:space="preserve"> PAGEREF _Toc197432021 \h </w:instrText>
            </w:r>
            <w:r>
              <w:rPr>
                <w:noProof/>
                <w:webHidden/>
              </w:rPr>
            </w:r>
            <w:r>
              <w:rPr>
                <w:noProof/>
                <w:webHidden/>
              </w:rPr>
              <w:fldChar w:fldCharType="separate"/>
            </w:r>
            <w:r>
              <w:rPr>
                <w:noProof/>
                <w:webHidden/>
              </w:rPr>
              <w:t>16</w:t>
            </w:r>
            <w:r>
              <w:rPr>
                <w:noProof/>
                <w:webHidden/>
              </w:rPr>
              <w:fldChar w:fldCharType="end"/>
            </w:r>
          </w:hyperlink>
        </w:p>
        <w:p w14:paraId="192BB058" w14:textId="060FD7FE"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22" w:history="1">
            <w:r w:rsidRPr="007E16FB">
              <w:rPr>
                <w:rStyle w:val="Hyperlink"/>
                <w:noProof/>
              </w:rPr>
              <w:t>Work-Site Performance Evidence Materials</w:t>
            </w:r>
            <w:r>
              <w:rPr>
                <w:noProof/>
                <w:webHidden/>
              </w:rPr>
              <w:tab/>
            </w:r>
            <w:r>
              <w:rPr>
                <w:noProof/>
                <w:webHidden/>
              </w:rPr>
              <w:fldChar w:fldCharType="begin"/>
            </w:r>
            <w:r>
              <w:rPr>
                <w:noProof/>
                <w:webHidden/>
              </w:rPr>
              <w:instrText xml:space="preserve"> PAGEREF _Toc197432022 \h </w:instrText>
            </w:r>
            <w:r>
              <w:rPr>
                <w:noProof/>
                <w:webHidden/>
              </w:rPr>
            </w:r>
            <w:r>
              <w:rPr>
                <w:noProof/>
                <w:webHidden/>
              </w:rPr>
              <w:fldChar w:fldCharType="separate"/>
            </w:r>
            <w:r>
              <w:rPr>
                <w:noProof/>
                <w:webHidden/>
              </w:rPr>
              <w:t>17</w:t>
            </w:r>
            <w:r>
              <w:rPr>
                <w:noProof/>
                <w:webHidden/>
              </w:rPr>
              <w:fldChar w:fldCharType="end"/>
            </w:r>
          </w:hyperlink>
        </w:p>
        <w:p w14:paraId="3C18E85A" w14:textId="06EBAE17"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23" w:history="1">
            <w:r w:rsidRPr="007E16FB">
              <w:rPr>
                <w:rStyle w:val="Hyperlink"/>
                <w:noProof/>
              </w:rPr>
              <w:t>Certificates, Statements of Attainment and Cards</w:t>
            </w:r>
            <w:r>
              <w:rPr>
                <w:noProof/>
                <w:webHidden/>
              </w:rPr>
              <w:tab/>
            </w:r>
            <w:r>
              <w:rPr>
                <w:noProof/>
                <w:webHidden/>
              </w:rPr>
              <w:fldChar w:fldCharType="begin"/>
            </w:r>
            <w:r>
              <w:rPr>
                <w:noProof/>
                <w:webHidden/>
              </w:rPr>
              <w:instrText xml:space="preserve"> PAGEREF _Toc197432023 \h </w:instrText>
            </w:r>
            <w:r>
              <w:rPr>
                <w:noProof/>
                <w:webHidden/>
              </w:rPr>
            </w:r>
            <w:r>
              <w:rPr>
                <w:noProof/>
                <w:webHidden/>
              </w:rPr>
              <w:fldChar w:fldCharType="separate"/>
            </w:r>
            <w:r>
              <w:rPr>
                <w:noProof/>
                <w:webHidden/>
              </w:rPr>
              <w:t>17</w:t>
            </w:r>
            <w:r>
              <w:rPr>
                <w:noProof/>
                <w:webHidden/>
              </w:rPr>
              <w:fldChar w:fldCharType="end"/>
            </w:r>
          </w:hyperlink>
        </w:p>
        <w:p w14:paraId="22968A02" w14:textId="7F89A952"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24" w:history="1">
            <w:r w:rsidRPr="007E16FB">
              <w:rPr>
                <w:rStyle w:val="Hyperlink"/>
                <w:noProof/>
              </w:rPr>
              <w:t xml:space="preserve">Application to Enroll in Courses  </w:t>
            </w:r>
            <w:r w:rsidRPr="007E16FB">
              <w:rPr>
                <w:rStyle w:val="Hyperlink"/>
                <w:rFonts w:ascii="Arial" w:hAnsi="Arial"/>
                <w:bCs/>
                <w:noProof/>
              </w:rPr>
              <w:t>(Standard 1.1 Training requirements, Standard 2.1 Clear, accurate and current information)</w:t>
            </w:r>
            <w:r>
              <w:rPr>
                <w:noProof/>
                <w:webHidden/>
              </w:rPr>
              <w:tab/>
            </w:r>
            <w:r>
              <w:rPr>
                <w:noProof/>
                <w:webHidden/>
              </w:rPr>
              <w:fldChar w:fldCharType="begin"/>
            </w:r>
            <w:r>
              <w:rPr>
                <w:noProof/>
                <w:webHidden/>
              </w:rPr>
              <w:instrText xml:space="preserve"> PAGEREF _Toc197432024 \h </w:instrText>
            </w:r>
            <w:r>
              <w:rPr>
                <w:noProof/>
                <w:webHidden/>
              </w:rPr>
            </w:r>
            <w:r>
              <w:rPr>
                <w:noProof/>
                <w:webHidden/>
              </w:rPr>
              <w:fldChar w:fldCharType="separate"/>
            </w:r>
            <w:r>
              <w:rPr>
                <w:noProof/>
                <w:webHidden/>
              </w:rPr>
              <w:t>18</w:t>
            </w:r>
            <w:r>
              <w:rPr>
                <w:noProof/>
                <w:webHidden/>
              </w:rPr>
              <w:fldChar w:fldCharType="end"/>
            </w:r>
          </w:hyperlink>
        </w:p>
        <w:p w14:paraId="043922E1" w14:textId="45C87116"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25" w:history="1">
            <w:r w:rsidRPr="007E16FB">
              <w:rPr>
                <w:rStyle w:val="Hyperlink"/>
                <w:noProof/>
              </w:rPr>
              <w:t>Pre- Enrolment/Unique Learner Identifier (USI)</w:t>
            </w:r>
            <w:r>
              <w:rPr>
                <w:noProof/>
                <w:webHidden/>
              </w:rPr>
              <w:tab/>
            </w:r>
            <w:r>
              <w:rPr>
                <w:noProof/>
                <w:webHidden/>
              </w:rPr>
              <w:fldChar w:fldCharType="begin"/>
            </w:r>
            <w:r>
              <w:rPr>
                <w:noProof/>
                <w:webHidden/>
              </w:rPr>
              <w:instrText xml:space="preserve"> PAGEREF _Toc197432025 \h </w:instrText>
            </w:r>
            <w:r>
              <w:rPr>
                <w:noProof/>
                <w:webHidden/>
              </w:rPr>
            </w:r>
            <w:r>
              <w:rPr>
                <w:noProof/>
                <w:webHidden/>
              </w:rPr>
              <w:fldChar w:fldCharType="separate"/>
            </w:r>
            <w:r>
              <w:rPr>
                <w:noProof/>
                <w:webHidden/>
              </w:rPr>
              <w:t>18</w:t>
            </w:r>
            <w:r>
              <w:rPr>
                <w:noProof/>
                <w:webHidden/>
              </w:rPr>
              <w:fldChar w:fldCharType="end"/>
            </w:r>
          </w:hyperlink>
        </w:p>
        <w:p w14:paraId="1EFBD567" w14:textId="666AC757"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26" w:history="1">
            <w:r w:rsidRPr="007E16FB">
              <w:rPr>
                <w:rStyle w:val="Hyperlink"/>
                <w:noProof/>
              </w:rPr>
              <w:t>Course Choice and Information</w:t>
            </w:r>
            <w:r>
              <w:rPr>
                <w:noProof/>
                <w:webHidden/>
              </w:rPr>
              <w:tab/>
            </w:r>
            <w:r>
              <w:rPr>
                <w:noProof/>
                <w:webHidden/>
              </w:rPr>
              <w:fldChar w:fldCharType="begin"/>
            </w:r>
            <w:r>
              <w:rPr>
                <w:noProof/>
                <w:webHidden/>
              </w:rPr>
              <w:instrText xml:space="preserve"> PAGEREF _Toc197432026 \h </w:instrText>
            </w:r>
            <w:r>
              <w:rPr>
                <w:noProof/>
                <w:webHidden/>
              </w:rPr>
            </w:r>
            <w:r>
              <w:rPr>
                <w:noProof/>
                <w:webHidden/>
              </w:rPr>
              <w:fldChar w:fldCharType="separate"/>
            </w:r>
            <w:r>
              <w:rPr>
                <w:noProof/>
                <w:webHidden/>
              </w:rPr>
              <w:t>18</w:t>
            </w:r>
            <w:r>
              <w:rPr>
                <w:noProof/>
                <w:webHidden/>
              </w:rPr>
              <w:fldChar w:fldCharType="end"/>
            </w:r>
          </w:hyperlink>
        </w:p>
        <w:p w14:paraId="3E3684B8" w14:textId="37FD3C53"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27" w:history="1">
            <w:r w:rsidRPr="007E16FB">
              <w:rPr>
                <w:rStyle w:val="Hyperlink"/>
                <w:noProof/>
              </w:rPr>
              <w:t>Enrolment Steps (Standard 2.1 and 2.5)</w:t>
            </w:r>
            <w:r>
              <w:rPr>
                <w:noProof/>
                <w:webHidden/>
              </w:rPr>
              <w:tab/>
            </w:r>
            <w:r>
              <w:rPr>
                <w:noProof/>
                <w:webHidden/>
              </w:rPr>
              <w:fldChar w:fldCharType="begin"/>
            </w:r>
            <w:r>
              <w:rPr>
                <w:noProof/>
                <w:webHidden/>
              </w:rPr>
              <w:instrText xml:space="preserve"> PAGEREF _Toc197432027 \h </w:instrText>
            </w:r>
            <w:r>
              <w:rPr>
                <w:noProof/>
                <w:webHidden/>
              </w:rPr>
            </w:r>
            <w:r>
              <w:rPr>
                <w:noProof/>
                <w:webHidden/>
              </w:rPr>
              <w:fldChar w:fldCharType="separate"/>
            </w:r>
            <w:r>
              <w:rPr>
                <w:noProof/>
                <w:webHidden/>
              </w:rPr>
              <w:t>19</w:t>
            </w:r>
            <w:r>
              <w:rPr>
                <w:noProof/>
                <w:webHidden/>
              </w:rPr>
              <w:fldChar w:fldCharType="end"/>
            </w:r>
          </w:hyperlink>
        </w:p>
        <w:p w14:paraId="4C8E5871" w14:textId="2AB4B7F0"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28" w:history="1">
            <w:r w:rsidRPr="007E16FB">
              <w:rPr>
                <w:rStyle w:val="Hyperlink"/>
                <w:noProof/>
              </w:rPr>
              <w:t>Course fees</w:t>
            </w:r>
            <w:r>
              <w:rPr>
                <w:noProof/>
                <w:webHidden/>
              </w:rPr>
              <w:tab/>
            </w:r>
            <w:r>
              <w:rPr>
                <w:noProof/>
                <w:webHidden/>
              </w:rPr>
              <w:fldChar w:fldCharType="begin"/>
            </w:r>
            <w:r>
              <w:rPr>
                <w:noProof/>
                <w:webHidden/>
              </w:rPr>
              <w:instrText xml:space="preserve"> PAGEREF _Toc197432028 \h </w:instrText>
            </w:r>
            <w:r>
              <w:rPr>
                <w:noProof/>
                <w:webHidden/>
              </w:rPr>
            </w:r>
            <w:r>
              <w:rPr>
                <w:noProof/>
                <w:webHidden/>
              </w:rPr>
              <w:fldChar w:fldCharType="separate"/>
            </w:r>
            <w:r>
              <w:rPr>
                <w:noProof/>
                <w:webHidden/>
              </w:rPr>
              <w:t>19</w:t>
            </w:r>
            <w:r>
              <w:rPr>
                <w:noProof/>
                <w:webHidden/>
              </w:rPr>
              <w:fldChar w:fldCharType="end"/>
            </w:r>
          </w:hyperlink>
        </w:p>
        <w:p w14:paraId="0BE3B97A" w14:textId="288ABF86"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29" w:history="1">
            <w:r w:rsidRPr="007E16FB">
              <w:rPr>
                <w:rStyle w:val="Hyperlink"/>
                <w:noProof/>
              </w:rPr>
              <w:t>Smart &amp; Skilled Government Funded Programs</w:t>
            </w:r>
            <w:r>
              <w:rPr>
                <w:noProof/>
                <w:webHidden/>
              </w:rPr>
              <w:tab/>
            </w:r>
            <w:r>
              <w:rPr>
                <w:noProof/>
                <w:webHidden/>
              </w:rPr>
              <w:fldChar w:fldCharType="begin"/>
            </w:r>
            <w:r>
              <w:rPr>
                <w:noProof/>
                <w:webHidden/>
              </w:rPr>
              <w:instrText xml:space="preserve"> PAGEREF _Toc197432029 \h </w:instrText>
            </w:r>
            <w:r>
              <w:rPr>
                <w:noProof/>
                <w:webHidden/>
              </w:rPr>
            </w:r>
            <w:r>
              <w:rPr>
                <w:noProof/>
                <w:webHidden/>
              </w:rPr>
              <w:fldChar w:fldCharType="separate"/>
            </w:r>
            <w:r>
              <w:rPr>
                <w:noProof/>
                <w:webHidden/>
              </w:rPr>
              <w:t>21</w:t>
            </w:r>
            <w:r>
              <w:rPr>
                <w:noProof/>
                <w:webHidden/>
              </w:rPr>
              <w:fldChar w:fldCharType="end"/>
            </w:r>
          </w:hyperlink>
        </w:p>
        <w:p w14:paraId="3A4F294E" w14:textId="5DD71917"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30" w:history="1">
            <w:r w:rsidRPr="007E16FB">
              <w:rPr>
                <w:rStyle w:val="Hyperlink"/>
                <w:noProof/>
              </w:rPr>
              <w:t>Smart &amp; Skilled Apprenticeship and traineeship FULL FEE funding</w:t>
            </w:r>
            <w:r>
              <w:rPr>
                <w:noProof/>
                <w:webHidden/>
              </w:rPr>
              <w:tab/>
            </w:r>
            <w:r>
              <w:rPr>
                <w:noProof/>
                <w:webHidden/>
              </w:rPr>
              <w:fldChar w:fldCharType="begin"/>
            </w:r>
            <w:r>
              <w:rPr>
                <w:noProof/>
                <w:webHidden/>
              </w:rPr>
              <w:instrText xml:space="preserve"> PAGEREF _Toc197432030 \h </w:instrText>
            </w:r>
            <w:r>
              <w:rPr>
                <w:noProof/>
                <w:webHidden/>
              </w:rPr>
            </w:r>
            <w:r>
              <w:rPr>
                <w:noProof/>
                <w:webHidden/>
              </w:rPr>
              <w:fldChar w:fldCharType="separate"/>
            </w:r>
            <w:r>
              <w:rPr>
                <w:noProof/>
                <w:webHidden/>
              </w:rPr>
              <w:t>21</w:t>
            </w:r>
            <w:r>
              <w:rPr>
                <w:noProof/>
                <w:webHidden/>
              </w:rPr>
              <w:fldChar w:fldCharType="end"/>
            </w:r>
          </w:hyperlink>
        </w:p>
        <w:p w14:paraId="09F060B8" w14:textId="377FCA97"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31" w:history="1">
            <w:r w:rsidRPr="007E16FB">
              <w:rPr>
                <w:rStyle w:val="Hyperlink"/>
                <w:noProof/>
              </w:rPr>
              <w:t>Smart &amp; Skilled FULL Qualification subsidised funding</w:t>
            </w:r>
            <w:r>
              <w:rPr>
                <w:noProof/>
                <w:webHidden/>
              </w:rPr>
              <w:tab/>
            </w:r>
            <w:r>
              <w:rPr>
                <w:noProof/>
                <w:webHidden/>
              </w:rPr>
              <w:fldChar w:fldCharType="begin"/>
            </w:r>
            <w:r>
              <w:rPr>
                <w:noProof/>
                <w:webHidden/>
              </w:rPr>
              <w:instrText xml:space="preserve"> PAGEREF _Toc197432031 \h </w:instrText>
            </w:r>
            <w:r>
              <w:rPr>
                <w:noProof/>
                <w:webHidden/>
              </w:rPr>
            </w:r>
            <w:r>
              <w:rPr>
                <w:noProof/>
                <w:webHidden/>
              </w:rPr>
              <w:fldChar w:fldCharType="separate"/>
            </w:r>
            <w:r>
              <w:rPr>
                <w:noProof/>
                <w:webHidden/>
              </w:rPr>
              <w:t>21</w:t>
            </w:r>
            <w:r>
              <w:rPr>
                <w:noProof/>
                <w:webHidden/>
              </w:rPr>
              <w:fldChar w:fldCharType="end"/>
            </w:r>
          </w:hyperlink>
        </w:p>
        <w:p w14:paraId="65BB1BFA" w14:textId="44623EA2" w:rsidR="002A152C" w:rsidRDefault="002A152C">
          <w:pPr>
            <w:pStyle w:val="TOC3"/>
            <w:tabs>
              <w:tab w:val="right" w:leader="dot" w:pos="9486"/>
            </w:tabs>
            <w:rPr>
              <w:rFonts w:cstheme="minorBidi"/>
              <w:noProof/>
              <w:kern w:val="2"/>
              <w:sz w:val="24"/>
              <w:szCs w:val="24"/>
              <w:lang w:val="en-AU" w:eastAsia="en-AU"/>
              <w14:ligatures w14:val="standardContextual"/>
            </w:rPr>
          </w:pPr>
          <w:hyperlink w:anchor="_Toc197432032" w:history="1">
            <w:r w:rsidRPr="007E16FB">
              <w:rPr>
                <w:rStyle w:val="Hyperlink"/>
                <w:noProof/>
              </w:rPr>
              <w:t>*</w:t>
            </w:r>
            <w:r w:rsidRPr="007E16FB">
              <w:rPr>
                <w:rStyle w:val="Hyperlink"/>
                <w:rFonts w:ascii="Calibri" w:eastAsia="Times New Roman" w:hAnsi="Calibri" w:cs="Calibri"/>
                <w:noProof/>
                <w:lang w:eastAsia="en-AU"/>
              </w:rPr>
              <w:t xml:space="preserve"> Subject to S&amp;S confirmation and eligibility</w:t>
            </w:r>
            <w:r w:rsidRPr="007E16FB">
              <w:rPr>
                <w:rStyle w:val="Hyperlink"/>
                <w:noProof/>
              </w:rPr>
              <w:t xml:space="preserve"> For more information visit: Are you eligible for subsidised training? (nsw.gov.au)</w:t>
            </w:r>
            <w:r>
              <w:rPr>
                <w:noProof/>
                <w:webHidden/>
              </w:rPr>
              <w:tab/>
            </w:r>
            <w:r>
              <w:rPr>
                <w:noProof/>
                <w:webHidden/>
              </w:rPr>
              <w:fldChar w:fldCharType="begin"/>
            </w:r>
            <w:r>
              <w:rPr>
                <w:noProof/>
                <w:webHidden/>
              </w:rPr>
              <w:instrText xml:space="preserve"> PAGEREF _Toc197432032 \h </w:instrText>
            </w:r>
            <w:r>
              <w:rPr>
                <w:noProof/>
                <w:webHidden/>
              </w:rPr>
            </w:r>
            <w:r>
              <w:rPr>
                <w:noProof/>
                <w:webHidden/>
              </w:rPr>
              <w:fldChar w:fldCharType="separate"/>
            </w:r>
            <w:r>
              <w:rPr>
                <w:noProof/>
                <w:webHidden/>
              </w:rPr>
              <w:t>21</w:t>
            </w:r>
            <w:r>
              <w:rPr>
                <w:noProof/>
                <w:webHidden/>
              </w:rPr>
              <w:fldChar w:fldCharType="end"/>
            </w:r>
          </w:hyperlink>
        </w:p>
        <w:p w14:paraId="562D3B4F" w14:textId="53E5FDCB" w:rsidR="002A152C" w:rsidRDefault="002A152C">
          <w:pPr>
            <w:pStyle w:val="TOC3"/>
            <w:tabs>
              <w:tab w:val="right" w:leader="dot" w:pos="9486"/>
            </w:tabs>
            <w:rPr>
              <w:rFonts w:cstheme="minorBidi"/>
              <w:noProof/>
              <w:kern w:val="2"/>
              <w:sz w:val="24"/>
              <w:szCs w:val="24"/>
              <w:lang w:val="en-AU" w:eastAsia="en-AU"/>
              <w14:ligatures w14:val="standardContextual"/>
            </w:rPr>
          </w:pPr>
          <w:hyperlink w:anchor="_Toc197432033" w:history="1">
            <w:r w:rsidRPr="007E16FB">
              <w:rPr>
                <w:rStyle w:val="Hyperlink"/>
                <w:noProof/>
              </w:rPr>
              <w:t>Also check information on refunds and complaints.</w:t>
            </w:r>
            <w:r>
              <w:rPr>
                <w:noProof/>
                <w:webHidden/>
              </w:rPr>
              <w:tab/>
            </w:r>
            <w:r>
              <w:rPr>
                <w:noProof/>
                <w:webHidden/>
              </w:rPr>
              <w:fldChar w:fldCharType="begin"/>
            </w:r>
            <w:r>
              <w:rPr>
                <w:noProof/>
                <w:webHidden/>
              </w:rPr>
              <w:instrText xml:space="preserve"> PAGEREF _Toc197432033 \h </w:instrText>
            </w:r>
            <w:r>
              <w:rPr>
                <w:noProof/>
                <w:webHidden/>
              </w:rPr>
            </w:r>
            <w:r>
              <w:rPr>
                <w:noProof/>
                <w:webHidden/>
              </w:rPr>
              <w:fldChar w:fldCharType="separate"/>
            </w:r>
            <w:r>
              <w:rPr>
                <w:noProof/>
                <w:webHidden/>
              </w:rPr>
              <w:t>21</w:t>
            </w:r>
            <w:r>
              <w:rPr>
                <w:noProof/>
                <w:webHidden/>
              </w:rPr>
              <w:fldChar w:fldCharType="end"/>
            </w:r>
          </w:hyperlink>
        </w:p>
        <w:p w14:paraId="20491859" w14:textId="28A59427"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34" w:history="1">
            <w:r w:rsidRPr="007E16FB">
              <w:rPr>
                <w:rStyle w:val="Hyperlink"/>
                <w:noProof/>
              </w:rPr>
              <w:t>Fees and Charges</w:t>
            </w:r>
            <w:r>
              <w:rPr>
                <w:noProof/>
                <w:webHidden/>
              </w:rPr>
              <w:tab/>
            </w:r>
            <w:r>
              <w:rPr>
                <w:noProof/>
                <w:webHidden/>
              </w:rPr>
              <w:fldChar w:fldCharType="begin"/>
            </w:r>
            <w:r>
              <w:rPr>
                <w:noProof/>
                <w:webHidden/>
              </w:rPr>
              <w:instrText xml:space="preserve"> PAGEREF _Toc197432034 \h </w:instrText>
            </w:r>
            <w:r>
              <w:rPr>
                <w:noProof/>
                <w:webHidden/>
              </w:rPr>
            </w:r>
            <w:r>
              <w:rPr>
                <w:noProof/>
                <w:webHidden/>
              </w:rPr>
              <w:fldChar w:fldCharType="separate"/>
            </w:r>
            <w:r>
              <w:rPr>
                <w:noProof/>
                <w:webHidden/>
              </w:rPr>
              <w:t>22</w:t>
            </w:r>
            <w:r>
              <w:rPr>
                <w:noProof/>
                <w:webHidden/>
              </w:rPr>
              <w:fldChar w:fldCharType="end"/>
            </w:r>
          </w:hyperlink>
        </w:p>
        <w:p w14:paraId="2F37CF39" w14:textId="53D854F7"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35" w:history="1">
            <w:r w:rsidRPr="007E16FB">
              <w:rPr>
                <w:rStyle w:val="Hyperlink"/>
                <w:noProof/>
              </w:rPr>
              <w:t>Fee Inclusions</w:t>
            </w:r>
            <w:r>
              <w:rPr>
                <w:noProof/>
                <w:webHidden/>
              </w:rPr>
              <w:tab/>
            </w:r>
            <w:r>
              <w:rPr>
                <w:noProof/>
                <w:webHidden/>
              </w:rPr>
              <w:fldChar w:fldCharType="begin"/>
            </w:r>
            <w:r>
              <w:rPr>
                <w:noProof/>
                <w:webHidden/>
              </w:rPr>
              <w:instrText xml:space="preserve"> PAGEREF _Toc197432035 \h </w:instrText>
            </w:r>
            <w:r>
              <w:rPr>
                <w:noProof/>
                <w:webHidden/>
              </w:rPr>
            </w:r>
            <w:r>
              <w:rPr>
                <w:noProof/>
                <w:webHidden/>
              </w:rPr>
              <w:fldChar w:fldCharType="separate"/>
            </w:r>
            <w:r>
              <w:rPr>
                <w:noProof/>
                <w:webHidden/>
              </w:rPr>
              <w:t>22</w:t>
            </w:r>
            <w:r>
              <w:rPr>
                <w:noProof/>
                <w:webHidden/>
              </w:rPr>
              <w:fldChar w:fldCharType="end"/>
            </w:r>
          </w:hyperlink>
        </w:p>
        <w:p w14:paraId="0B157CBA" w14:textId="2CC51D8E"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36" w:history="1">
            <w:r w:rsidRPr="007E16FB">
              <w:rPr>
                <w:rStyle w:val="Hyperlink"/>
                <w:noProof/>
              </w:rPr>
              <w:t>Refund Policy &amp; Procedure</w:t>
            </w:r>
            <w:r>
              <w:rPr>
                <w:noProof/>
                <w:webHidden/>
              </w:rPr>
              <w:tab/>
            </w:r>
            <w:r>
              <w:rPr>
                <w:noProof/>
                <w:webHidden/>
              </w:rPr>
              <w:fldChar w:fldCharType="begin"/>
            </w:r>
            <w:r>
              <w:rPr>
                <w:noProof/>
                <w:webHidden/>
              </w:rPr>
              <w:instrText xml:space="preserve"> PAGEREF _Toc197432036 \h </w:instrText>
            </w:r>
            <w:r>
              <w:rPr>
                <w:noProof/>
                <w:webHidden/>
              </w:rPr>
            </w:r>
            <w:r>
              <w:rPr>
                <w:noProof/>
                <w:webHidden/>
              </w:rPr>
              <w:fldChar w:fldCharType="separate"/>
            </w:r>
            <w:r>
              <w:rPr>
                <w:noProof/>
                <w:webHidden/>
              </w:rPr>
              <w:t>22</w:t>
            </w:r>
            <w:r>
              <w:rPr>
                <w:noProof/>
                <w:webHidden/>
              </w:rPr>
              <w:fldChar w:fldCharType="end"/>
            </w:r>
          </w:hyperlink>
        </w:p>
        <w:p w14:paraId="525E95D4" w14:textId="0FA28FA5"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37" w:history="1">
            <w:r w:rsidRPr="007E16FB">
              <w:rPr>
                <w:rStyle w:val="Hyperlink"/>
                <w:noProof/>
              </w:rPr>
              <w:t>Withdrawal, Deferral &amp; Cancellation Policy &amp; Procedure</w:t>
            </w:r>
            <w:r>
              <w:rPr>
                <w:noProof/>
                <w:webHidden/>
              </w:rPr>
              <w:tab/>
            </w:r>
            <w:r>
              <w:rPr>
                <w:noProof/>
                <w:webHidden/>
              </w:rPr>
              <w:fldChar w:fldCharType="begin"/>
            </w:r>
            <w:r>
              <w:rPr>
                <w:noProof/>
                <w:webHidden/>
              </w:rPr>
              <w:instrText xml:space="preserve"> PAGEREF _Toc197432037 \h </w:instrText>
            </w:r>
            <w:r>
              <w:rPr>
                <w:noProof/>
                <w:webHidden/>
              </w:rPr>
            </w:r>
            <w:r>
              <w:rPr>
                <w:noProof/>
                <w:webHidden/>
              </w:rPr>
              <w:fldChar w:fldCharType="separate"/>
            </w:r>
            <w:r>
              <w:rPr>
                <w:noProof/>
                <w:webHidden/>
              </w:rPr>
              <w:t>24</w:t>
            </w:r>
            <w:r>
              <w:rPr>
                <w:noProof/>
                <w:webHidden/>
              </w:rPr>
              <w:fldChar w:fldCharType="end"/>
            </w:r>
          </w:hyperlink>
        </w:p>
        <w:p w14:paraId="11A6D0F1" w14:textId="61698DC9"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38" w:history="1">
            <w:r w:rsidRPr="007E16FB">
              <w:rPr>
                <w:rStyle w:val="Hyperlink"/>
                <w:noProof/>
              </w:rPr>
              <w:t>Qualification Enrolment Withdrawal</w:t>
            </w:r>
            <w:r>
              <w:rPr>
                <w:noProof/>
                <w:webHidden/>
              </w:rPr>
              <w:tab/>
            </w:r>
            <w:r>
              <w:rPr>
                <w:noProof/>
                <w:webHidden/>
              </w:rPr>
              <w:fldChar w:fldCharType="begin"/>
            </w:r>
            <w:r>
              <w:rPr>
                <w:noProof/>
                <w:webHidden/>
              </w:rPr>
              <w:instrText xml:space="preserve"> PAGEREF _Toc197432038 \h </w:instrText>
            </w:r>
            <w:r>
              <w:rPr>
                <w:noProof/>
                <w:webHidden/>
              </w:rPr>
            </w:r>
            <w:r>
              <w:rPr>
                <w:noProof/>
                <w:webHidden/>
              </w:rPr>
              <w:fldChar w:fldCharType="separate"/>
            </w:r>
            <w:r>
              <w:rPr>
                <w:noProof/>
                <w:webHidden/>
              </w:rPr>
              <w:t>26</w:t>
            </w:r>
            <w:r>
              <w:rPr>
                <w:noProof/>
                <w:webHidden/>
              </w:rPr>
              <w:fldChar w:fldCharType="end"/>
            </w:r>
          </w:hyperlink>
        </w:p>
        <w:p w14:paraId="47AA68BE" w14:textId="19CFF705"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39" w:history="1">
            <w:r w:rsidRPr="007E16FB">
              <w:rPr>
                <w:rStyle w:val="Hyperlink"/>
                <w:noProof/>
              </w:rPr>
              <w:t>Enrolment Deferrals</w:t>
            </w:r>
            <w:r>
              <w:rPr>
                <w:noProof/>
                <w:webHidden/>
              </w:rPr>
              <w:tab/>
            </w:r>
            <w:r>
              <w:rPr>
                <w:noProof/>
                <w:webHidden/>
              </w:rPr>
              <w:fldChar w:fldCharType="begin"/>
            </w:r>
            <w:r>
              <w:rPr>
                <w:noProof/>
                <w:webHidden/>
              </w:rPr>
              <w:instrText xml:space="preserve"> PAGEREF _Toc197432039 \h </w:instrText>
            </w:r>
            <w:r>
              <w:rPr>
                <w:noProof/>
                <w:webHidden/>
              </w:rPr>
            </w:r>
            <w:r>
              <w:rPr>
                <w:noProof/>
                <w:webHidden/>
              </w:rPr>
              <w:fldChar w:fldCharType="separate"/>
            </w:r>
            <w:r>
              <w:rPr>
                <w:noProof/>
                <w:webHidden/>
              </w:rPr>
              <w:t>26</w:t>
            </w:r>
            <w:r>
              <w:rPr>
                <w:noProof/>
                <w:webHidden/>
              </w:rPr>
              <w:fldChar w:fldCharType="end"/>
            </w:r>
          </w:hyperlink>
        </w:p>
        <w:p w14:paraId="6F812DE4" w14:textId="03EACBA7"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40" w:history="1">
            <w:r w:rsidRPr="007E16FB">
              <w:rPr>
                <w:rStyle w:val="Hyperlink"/>
                <w:noProof/>
              </w:rPr>
              <w:t xml:space="preserve">Consumer Protection Strategy: Appeals &amp; Complaints </w:t>
            </w:r>
            <w:r w:rsidRPr="007E16FB">
              <w:rPr>
                <w:rStyle w:val="Hyperlink"/>
                <w:rFonts w:ascii="Arial" w:hAnsi="Arial"/>
                <w:bCs/>
                <w:noProof/>
              </w:rPr>
              <w:t>Standards 2.7 Complaints and 2.8 Appeals</w:t>
            </w:r>
            <w:r>
              <w:rPr>
                <w:noProof/>
                <w:webHidden/>
              </w:rPr>
              <w:tab/>
            </w:r>
            <w:r>
              <w:rPr>
                <w:noProof/>
                <w:webHidden/>
              </w:rPr>
              <w:fldChar w:fldCharType="begin"/>
            </w:r>
            <w:r>
              <w:rPr>
                <w:noProof/>
                <w:webHidden/>
              </w:rPr>
              <w:instrText xml:space="preserve"> PAGEREF _Toc197432040 \h </w:instrText>
            </w:r>
            <w:r>
              <w:rPr>
                <w:noProof/>
                <w:webHidden/>
              </w:rPr>
            </w:r>
            <w:r>
              <w:rPr>
                <w:noProof/>
                <w:webHidden/>
              </w:rPr>
              <w:fldChar w:fldCharType="separate"/>
            </w:r>
            <w:r>
              <w:rPr>
                <w:noProof/>
                <w:webHidden/>
              </w:rPr>
              <w:t>27</w:t>
            </w:r>
            <w:r>
              <w:rPr>
                <w:noProof/>
                <w:webHidden/>
              </w:rPr>
              <w:fldChar w:fldCharType="end"/>
            </w:r>
          </w:hyperlink>
        </w:p>
        <w:p w14:paraId="49CA811C" w14:textId="58A62942"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41" w:history="1">
            <w:r w:rsidRPr="007E16FB">
              <w:rPr>
                <w:rStyle w:val="Hyperlink"/>
                <w:noProof/>
              </w:rPr>
              <w:t>Assessment Appeals Form</w:t>
            </w:r>
            <w:r>
              <w:rPr>
                <w:noProof/>
                <w:webHidden/>
              </w:rPr>
              <w:tab/>
            </w:r>
            <w:r>
              <w:rPr>
                <w:noProof/>
                <w:webHidden/>
              </w:rPr>
              <w:fldChar w:fldCharType="begin"/>
            </w:r>
            <w:r>
              <w:rPr>
                <w:noProof/>
                <w:webHidden/>
              </w:rPr>
              <w:instrText xml:space="preserve"> PAGEREF _Toc197432041 \h </w:instrText>
            </w:r>
            <w:r>
              <w:rPr>
                <w:noProof/>
                <w:webHidden/>
              </w:rPr>
            </w:r>
            <w:r>
              <w:rPr>
                <w:noProof/>
                <w:webHidden/>
              </w:rPr>
              <w:fldChar w:fldCharType="separate"/>
            </w:r>
            <w:r>
              <w:rPr>
                <w:noProof/>
                <w:webHidden/>
              </w:rPr>
              <w:t>31</w:t>
            </w:r>
            <w:r>
              <w:rPr>
                <w:noProof/>
                <w:webHidden/>
              </w:rPr>
              <w:fldChar w:fldCharType="end"/>
            </w:r>
          </w:hyperlink>
        </w:p>
        <w:p w14:paraId="78C7DD9E" w14:textId="0C0C8183"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42" w:history="1">
            <w:r w:rsidRPr="007E16FB">
              <w:rPr>
                <w:rStyle w:val="Hyperlink"/>
                <w:noProof/>
              </w:rPr>
              <w:t>Complaint Form (staff and learners)</w:t>
            </w:r>
            <w:r>
              <w:rPr>
                <w:noProof/>
                <w:webHidden/>
              </w:rPr>
              <w:tab/>
            </w:r>
            <w:r>
              <w:rPr>
                <w:noProof/>
                <w:webHidden/>
              </w:rPr>
              <w:fldChar w:fldCharType="begin"/>
            </w:r>
            <w:r>
              <w:rPr>
                <w:noProof/>
                <w:webHidden/>
              </w:rPr>
              <w:instrText xml:space="preserve"> PAGEREF _Toc197432042 \h </w:instrText>
            </w:r>
            <w:r>
              <w:rPr>
                <w:noProof/>
                <w:webHidden/>
              </w:rPr>
            </w:r>
            <w:r>
              <w:rPr>
                <w:noProof/>
                <w:webHidden/>
              </w:rPr>
              <w:fldChar w:fldCharType="separate"/>
            </w:r>
            <w:r>
              <w:rPr>
                <w:noProof/>
                <w:webHidden/>
              </w:rPr>
              <w:t>32</w:t>
            </w:r>
            <w:r>
              <w:rPr>
                <w:noProof/>
                <w:webHidden/>
              </w:rPr>
              <w:fldChar w:fldCharType="end"/>
            </w:r>
          </w:hyperlink>
        </w:p>
        <w:p w14:paraId="268DFD6C" w14:textId="66D8FAB3"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43" w:history="1">
            <w:r w:rsidRPr="007E16FB">
              <w:rPr>
                <w:rStyle w:val="Hyperlink"/>
                <w:noProof/>
              </w:rPr>
              <w:t>Recognition of Prior Learning (RPL)</w:t>
            </w:r>
            <w:r>
              <w:rPr>
                <w:noProof/>
                <w:webHidden/>
              </w:rPr>
              <w:tab/>
            </w:r>
            <w:r>
              <w:rPr>
                <w:noProof/>
                <w:webHidden/>
              </w:rPr>
              <w:fldChar w:fldCharType="begin"/>
            </w:r>
            <w:r>
              <w:rPr>
                <w:noProof/>
                <w:webHidden/>
              </w:rPr>
              <w:instrText xml:space="preserve"> PAGEREF _Toc197432043 \h </w:instrText>
            </w:r>
            <w:r>
              <w:rPr>
                <w:noProof/>
                <w:webHidden/>
              </w:rPr>
            </w:r>
            <w:r>
              <w:rPr>
                <w:noProof/>
                <w:webHidden/>
              </w:rPr>
              <w:fldChar w:fldCharType="separate"/>
            </w:r>
            <w:r>
              <w:rPr>
                <w:noProof/>
                <w:webHidden/>
              </w:rPr>
              <w:t>33</w:t>
            </w:r>
            <w:r>
              <w:rPr>
                <w:noProof/>
                <w:webHidden/>
              </w:rPr>
              <w:fldChar w:fldCharType="end"/>
            </w:r>
          </w:hyperlink>
        </w:p>
        <w:p w14:paraId="303FD800" w14:textId="04685992"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44" w:history="1">
            <w:r w:rsidRPr="007E16FB">
              <w:rPr>
                <w:rStyle w:val="Hyperlink"/>
                <w:noProof/>
              </w:rPr>
              <w:t>Standard 1.6 RPL</w:t>
            </w:r>
            <w:r>
              <w:rPr>
                <w:noProof/>
                <w:webHidden/>
              </w:rPr>
              <w:tab/>
            </w:r>
            <w:r>
              <w:rPr>
                <w:noProof/>
                <w:webHidden/>
              </w:rPr>
              <w:fldChar w:fldCharType="begin"/>
            </w:r>
            <w:r>
              <w:rPr>
                <w:noProof/>
                <w:webHidden/>
              </w:rPr>
              <w:instrText xml:space="preserve"> PAGEREF _Toc197432044 \h </w:instrText>
            </w:r>
            <w:r>
              <w:rPr>
                <w:noProof/>
                <w:webHidden/>
              </w:rPr>
            </w:r>
            <w:r>
              <w:rPr>
                <w:noProof/>
                <w:webHidden/>
              </w:rPr>
              <w:fldChar w:fldCharType="separate"/>
            </w:r>
            <w:r>
              <w:rPr>
                <w:noProof/>
                <w:webHidden/>
              </w:rPr>
              <w:t>33</w:t>
            </w:r>
            <w:r>
              <w:rPr>
                <w:noProof/>
                <w:webHidden/>
              </w:rPr>
              <w:fldChar w:fldCharType="end"/>
            </w:r>
          </w:hyperlink>
        </w:p>
        <w:p w14:paraId="1C4E4195" w14:textId="02A85859"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45" w:history="1">
            <w:r w:rsidRPr="007E16FB">
              <w:rPr>
                <w:rStyle w:val="Hyperlink"/>
                <w:noProof/>
              </w:rPr>
              <w:t>Credit transfer (CT) / Recognition of Current Competencies (RCC)</w:t>
            </w:r>
            <w:r>
              <w:rPr>
                <w:noProof/>
                <w:webHidden/>
              </w:rPr>
              <w:tab/>
            </w:r>
            <w:r>
              <w:rPr>
                <w:noProof/>
                <w:webHidden/>
              </w:rPr>
              <w:fldChar w:fldCharType="begin"/>
            </w:r>
            <w:r>
              <w:rPr>
                <w:noProof/>
                <w:webHidden/>
              </w:rPr>
              <w:instrText xml:space="preserve"> PAGEREF _Toc197432045 \h </w:instrText>
            </w:r>
            <w:r>
              <w:rPr>
                <w:noProof/>
                <w:webHidden/>
              </w:rPr>
            </w:r>
            <w:r>
              <w:rPr>
                <w:noProof/>
                <w:webHidden/>
              </w:rPr>
              <w:fldChar w:fldCharType="separate"/>
            </w:r>
            <w:r>
              <w:rPr>
                <w:noProof/>
                <w:webHidden/>
              </w:rPr>
              <w:t>33</w:t>
            </w:r>
            <w:r>
              <w:rPr>
                <w:noProof/>
                <w:webHidden/>
              </w:rPr>
              <w:fldChar w:fldCharType="end"/>
            </w:r>
          </w:hyperlink>
        </w:p>
        <w:p w14:paraId="0136B2D8" w14:textId="5ACB9347"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46" w:history="1">
            <w:r w:rsidRPr="007E16FB">
              <w:rPr>
                <w:rStyle w:val="Hyperlink"/>
                <w:noProof/>
              </w:rPr>
              <w:t>Vocational Education and Training (VET)</w:t>
            </w:r>
            <w:r>
              <w:rPr>
                <w:noProof/>
                <w:webHidden/>
              </w:rPr>
              <w:tab/>
            </w:r>
            <w:r>
              <w:rPr>
                <w:noProof/>
                <w:webHidden/>
              </w:rPr>
              <w:fldChar w:fldCharType="begin"/>
            </w:r>
            <w:r>
              <w:rPr>
                <w:noProof/>
                <w:webHidden/>
              </w:rPr>
              <w:instrText xml:space="preserve"> PAGEREF _Toc197432046 \h </w:instrText>
            </w:r>
            <w:r>
              <w:rPr>
                <w:noProof/>
                <w:webHidden/>
              </w:rPr>
            </w:r>
            <w:r>
              <w:rPr>
                <w:noProof/>
                <w:webHidden/>
              </w:rPr>
              <w:fldChar w:fldCharType="separate"/>
            </w:r>
            <w:r>
              <w:rPr>
                <w:noProof/>
                <w:webHidden/>
              </w:rPr>
              <w:t>33</w:t>
            </w:r>
            <w:r>
              <w:rPr>
                <w:noProof/>
                <w:webHidden/>
              </w:rPr>
              <w:fldChar w:fldCharType="end"/>
            </w:r>
          </w:hyperlink>
        </w:p>
        <w:p w14:paraId="2A77C769" w14:textId="409FBCA4"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47" w:history="1">
            <w:r w:rsidRPr="007E16FB">
              <w:rPr>
                <w:rStyle w:val="Hyperlink"/>
                <w:noProof/>
              </w:rPr>
              <w:t>Related Policies</w:t>
            </w:r>
            <w:r>
              <w:rPr>
                <w:noProof/>
                <w:webHidden/>
              </w:rPr>
              <w:tab/>
            </w:r>
            <w:r>
              <w:rPr>
                <w:noProof/>
                <w:webHidden/>
              </w:rPr>
              <w:fldChar w:fldCharType="begin"/>
            </w:r>
            <w:r>
              <w:rPr>
                <w:noProof/>
                <w:webHidden/>
              </w:rPr>
              <w:instrText xml:space="preserve"> PAGEREF _Toc197432047 \h </w:instrText>
            </w:r>
            <w:r>
              <w:rPr>
                <w:noProof/>
                <w:webHidden/>
              </w:rPr>
            </w:r>
            <w:r>
              <w:rPr>
                <w:noProof/>
                <w:webHidden/>
              </w:rPr>
              <w:fldChar w:fldCharType="separate"/>
            </w:r>
            <w:r>
              <w:rPr>
                <w:noProof/>
                <w:webHidden/>
              </w:rPr>
              <w:t>35</w:t>
            </w:r>
            <w:r>
              <w:rPr>
                <w:noProof/>
                <w:webHidden/>
              </w:rPr>
              <w:fldChar w:fldCharType="end"/>
            </w:r>
          </w:hyperlink>
        </w:p>
        <w:p w14:paraId="5029D0CD" w14:textId="4B16D0A5"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48" w:history="1">
            <w:r w:rsidRPr="007E16FB">
              <w:rPr>
                <w:rStyle w:val="Hyperlink"/>
                <w:noProof/>
              </w:rPr>
              <w:t>Work Health and Safety (and Wellbeing) (standard 2.6 Wellbeing support)</w:t>
            </w:r>
            <w:r>
              <w:rPr>
                <w:noProof/>
                <w:webHidden/>
              </w:rPr>
              <w:tab/>
            </w:r>
            <w:r>
              <w:rPr>
                <w:noProof/>
                <w:webHidden/>
              </w:rPr>
              <w:fldChar w:fldCharType="begin"/>
            </w:r>
            <w:r>
              <w:rPr>
                <w:noProof/>
                <w:webHidden/>
              </w:rPr>
              <w:instrText xml:space="preserve"> PAGEREF _Toc197432048 \h </w:instrText>
            </w:r>
            <w:r>
              <w:rPr>
                <w:noProof/>
                <w:webHidden/>
              </w:rPr>
            </w:r>
            <w:r>
              <w:rPr>
                <w:noProof/>
                <w:webHidden/>
              </w:rPr>
              <w:fldChar w:fldCharType="separate"/>
            </w:r>
            <w:r>
              <w:rPr>
                <w:noProof/>
                <w:webHidden/>
              </w:rPr>
              <w:t>35</w:t>
            </w:r>
            <w:r>
              <w:rPr>
                <w:noProof/>
                <w:webHidden/>
              </w:rPr>
              <w:fldChar w:fldCharType="end"/>
            </w:r>
          </w:hyperlink>
        </w:p>
        <w:p w14:paraId="6F3C1CA7" w14:textId="5E7F0276"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49" w:history="1">
            <w:r w:rsidRPr="007E16FB">
              <w:rPr>
                <w:rStyle w:val="Hyperlink"/>
                <w:noProof/>
              </w:rPr>
              <w:t>Privacy (Standards 2.7 and 2.8)</w:t>
            </w:r>
            <w:r>
              <w:rPr>
                <w:noProof/>
                <w:webHidden/>
              </w:rPr>
              <w:tab/>
            </w:r>
            <w:r>
              <w:rPr>
                <w:noProof/>
                <w:webHidden/>
              </w:rPr>
              <w:fldChar w:fldCharType="begin"/>
            </w:r>
            <w:r>
              <w:rPr>
                <w:noProof/>
                <w:webHidden/>
              </w:rPr>
              <w:instrText xml:space="preserve"> PAGEREF _Toc197432049 \h </w:instrText>
            </w:r>
            <w:r>
              <w:rPr>
                <w:noProof/>
                <w:webHidden/>
              </w:rPr>
            </w:r>
            <w:r>
              <w:rPr>
                <w:noProof/>
                <w:webHidden/>
              </w:rPr>
              <w:fldChar w:fldCharType="separate"/>
            </w:r>
            <w:r>
              <w:rPr>
                <w:noProof/>
                <w:webHidden/>
              </w:rPr>
              <w:t>35</w:t>
            </w:r>
            <w:r>
              <w:rPr>
                <w:noProof/>
                <w:webHidden/>
              </w:rPr>
              <w:fldChar w:fldCharType="end"/>
            </w:r>
          </w:hyperlink>
        </w:p>
        <w:p w14:paraId="70242275" w14:textId="2E4E8CC3"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50" w:history="1">
            <w:r w:rsidRPr="007E16FB">
              <w:rPr>
                <w:rStyle w:val="Hyperlink"/>
                <w:noProof/>
              </w:rPr>
              <w:t>Assessment (Standard 1.3)</w:t>
            </w:r>
            <w:r>
              <w:rPr>
                <w:noProof/>
                <w:webHidden/>
              </w:rPr>
              <w:tab/>
            </w:r>
            <w:r>
              <w:rPr>
                <w:noProof/>
                <w:webHidden/>
              </w:rPr>
              <w:fldChar w:fldCharType="begin"/>
            </w:r>
            <w:r>
              <w:rPr>
                <w:noProof/>
                <w:webHidden/>
              </w:rPr>
              <w:instrText xml:space="preserve"> PAGEREF _Toc197432050 \h </w:instrText>
            </w:r>
            <w:r>
              <w:rPr>
                <w:noProof/>
                <w:webHidden/>
              </w:rPr>
            </w:r>
            <w:r>
              <w:rPr>
                <w:noProof/>
                <w:webHidden/>
              </w:rPr>
              <w:fldChar w:fldCharType="separate"/>
            </w:r>
            <w:r>
              <w:rPr>
                <w:noProof/>
                <w:webHidden/>
              </w:rPr>
              <w:t>37</w:t>
            </w:r>
            <w:r>
              <w:rPr>
                <w:noProof/>
                <w:webHidden/>
              </w:rPr>
              <w:fldChar w:fldCharType="end"/>
            </w:r>
          </w:hyperlink>
        </w:p>
        <w:p w14:paraId="354AE302" w14:textId="03168A0F"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51" w:history="1">
            <w:r w:rsidRPr="007E16FB">
              <w:rPr>
                <w:rStyle w:val="Hyperlink"/>
                <w:noProof/>
              </w:rPr>
              <w:t>Access and Equity (Standard 1.8)</w:t>
            </w:r>
            <w:r>
              <w:rPr>
                <w:noProof/>
                <w:webHidden/>
              </w:rPr>
              <w:tab/>
            </w:r>
            <w:r>
              <w:rPr>
                <w:noProof/>
                <w:webHidden/>
              </w:rPr>
              <w:fldChar w:fldCharType="begin"/>
            </w:r>
            <w:r>
              <w:rPr>
                <w:noProof/>
                <w:webHidden/>
              </w:rPr>
              <w:instrText xml:space="preserve"> PAGEREF _Toc197432051 \h </w:instrText>
            </w:r>
            <w:r>
              <w:rPr>
                <w:noProof/>
                <w:webHidden/>
              </w:rPr>
            </w:r>
            <w:r>
              <w:rPr>
                <w:noProof/>
                <w:webHidden/>
              </w:rPr>
              <w:fldChar w:fldCharType="separate"/>
            </w:r>
            <w:r>
              <w:rPr>
                <w:noProof/>
                <w:webHidden/>
              </w:rPr>
              <w:t>42</w:t>
            </w:r>
            <w:r>
              <w:rPr>
                <w:noProof/>
                <w:webHidden/>
              </w:rPr>
              <w:fldChar w:fldCharType="end"/>
            </w:r>
          </w:hyperlink>
        </w:p>
        <w:p w14:paraId="14F38AFC" w14:textId="17E090BC"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52" w:history="1">
            <w:r w:rsidRPr="007E16FB">
              <w:rPr>
                <w:rStyle w:val="Hyperlink"/>
                <w:noProof/>
              </w:rPr>
              <w:t>Learner Performance Management/Disciplinary Action</w:t>
            </w:r>
            <w:r>
              <w:rPr>
                <w:noProof/>
                <w:webHidden/>
              </w:rPr>
              <w:tab/>
            </w:r>
            <w:r>
              <w:rPr>
                <w:noProof/>
                <w:webHidden/>
              </w:rPr>
              <w:fldChar w:fldCharType="begin"/>
            </w:r>
            <w:r>
              <w:rPr>
                <w:noProof/>
                <w:webHidden/>
              </w:rPr>
              <w:instrText xml:space="preserve"> PAGEREF _Toc197432052 \h </w:instrText>
            </w:r>
            <w:r>
              <w:rPr>
                <w:noProof/>
                <w:webHidden/>
              </w:rPr>
            </w:r>
            <w:r>
              <w:rPr>
                <w:noProof/>
                <w:webHidden/>
              </w:rPr>
              <w:fldChar w:fldCharType="separate"/>
            </w:r>
            <w:r>
              <w:rPr>
                <w:noProof/>
                <w:webHidden/>
              </w:rPr>
              <w:t>43</w:t>
            </w:r>
            <w:r>
              <w:rPr>
                <w:noProof/>
                <w:webHidden/>
              </w:rPr>
              <w:fldChar w:fldCharType="end"/>
            </w:r>
          </w:hyperlink>
        </w:p>
        <w:p w14:paraId="5E27B56B" w14:textId="446CE85B"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53" w:history="1">
            <w:r w:rsidRPr="007E16FB">
              <w:rPr>
                <w:rStyle w:val="Hyperlink"/>
                <w:noProof/>
              </w:rPr>
              <w:t>Legislation</w:t>
            </w:r>
            <w:r>
              <w:rPr>
                <w:noProof/>
                <w:webHidden/>
              </w:rPr>
              <w:tab/>
            </w:r>
            <w:r>
              <w:rPr>
                <w:noProof/>
                <w:webHidden/>
              </w:rPr>
              <w:fldChar w:fldCharType="begin"/>
            </w:r>
            <w:r>
              <w:rPr>
                <w:noProof/>
                <w:webHidden/>
              </w:rPr>
              <w:instrText xml:space="preserve"> PAGEREF _Toc197432053 \h </w:instrText>
            </w:r>
            <w:r>
              <w:rPr>
                <w:noProof/>
                <w:webHidden/>
              </w:rPr>
            </w:r>
            <w:r>
              <w:rPr>
                <w:noProof/>
                <w:webHidden/>
              </w:rPr>
              <w:fldChar w:fldCharType="separate"/>
            </w:r>
            <w:r>
              <w:rPr>
                <w:noProof/>
                <w:webHidden/>
              </w:rPr>
              <w:t>44</w:t>
            </w:r>
            <w:r>
              <w:rPr>
                <w:noProof/>
                <w:webHidden/>
              </w:rPr>
              <w:fldChar w:fldCharType="end"/>
            </w:r>
          </w:hyperlink>
        </w:p>
        <w:p w14:paraId="3467BBD7" w14:textId="3DC4657E"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54" w:history="1">
            <w:r w:rsidRPr="007E16FB">
              <w:rPr>
                <w:rStyle w:val="Hyperlink"/>
                <w:noProof/>
              </w:rPr>
              <w:t>Feedback and Compliments</w:t>
            </w:r>
            <w:r>
              <w:rPr>
                <w:noProof/>
                <w:webHidden/>
              </w:rPr>
              <w:tab/>
            </w:r>
            <w:r>
              <w:rPr>
                <w:noProof/>
                <w:webHidden/>
              </w:rPr>
              <w:fldChar w:fldCharType="begin"/>
            </w:r>
            <w:r>
              <w:rPr>
                <w:noProof/>
                <w:webHidden/>
              </w:rPr>
              <w:instrText xml:space="preserve"> PAGEREF _Toc197432054 \h </w:instrText>
            </w:r>
            <w:r>
              <w:rPr>
                <w:noProof/>
                <w:webHidden/>
              </w:rPr>
            </w:r>
            <w:r>
              <w:rPr>
                <w:noProof/>
                <w:webHidden/>
              </w:rPr>
              <w:fldChar w:fldCharType="separate"/>
            </w:r>
            <w:r>
              <w:rPr>
                <w:noProof/>
                <w:webHidden/>
              </w:rPr>
              <w:t>45</w:t>
            </w:r>
            <w:r>
              <w:rPr>
                <w:noProof/>
                <w:webHidden/>
              </w:rPr>
              <w:fldChar w:fldCharType="end"/>
            </w:r>
          </w:hyperlink>
        </w:p>
        <w:p w14:paraId="0A9DE526" w14:textId="7D41DA3F"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55" w:history="1">
            <w:r w:rsidRPr="007E16FB">
              <w:rPr>
                <w:rStyle w:val="Hyperlink"/>
                <w:noProof/>
              </w:rPr>
              <w:t>Acknowledgement</w:t>
            </w:r>
            <w:r>
              <w:rPr>
                <w:noProof/>
                <w:webHidden/>
              </w:rPr>
              <w:tab/>
            </w:r>
            <w:r>
              <w:rPr>
                <w:noProof/>
                <w:webHidden/>
              </w:rPr>
              <w:fldChar w:fldCharType="begin"/>
            </w:r>
            <w:r>
              <w:rPr>
                <w:noProof/>
                <w:webHidden/>
              </w:rPr>
              <w:instrText xml:space="preserve"> PAGEREF _Toc197432055 \h </w:instrText>
            </w:r>
            <w:r>
              <w:rPr>
                <w:noProof/>
                <w:webHidden/>
              </w:rPr>
            </w:r>
            <w:r>
              <w:rPr>
                <w:noProof/>
                <w:webHidden/>
              </w:rPr>
              <w:fldChar w:fldCharType="separate"/>
            </w:r>
            <w:r>
              <w:rPr>
                <w:noProof/>
                <w:webHidden/>
              </w:rPr>
              <w:t>45</w:t>
            </w:r>
            <w:r>
              <w:rPr>
                <w:noProof/>
                <w:webHidden/>
              </w:rPr>
              <w:fldChar w:fldCharType="end"/>
            </w:r>
          </w:hyperlink>
        </w:p>
        <w:p w14:paraId="666CA590" w14:textId="5A83B14E"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56" w:history="1">
            <w:r w:rsidRPr="007E16FB">
              <w:rPr>
                <w:rStyle w:val="Hyperlink"/>
                <w:noProof/>
              </w:rPr>
              <w:t>Frequently Asked Questions</w:t>
            </w:r>
            <w:r>
              <w:rPr>
                <w:noProof/>
                <w:webHidden/>
              </w:rPr>
              <w:tab/>
            </w:r>
            <w:r>
              <w:rPr>
                <w:noProof/>
                <w:webHidden/>
              </w:rPr>
              <w:fldChar w:fldCharType="begin"/>
            </w:r>
            <w:r>
              <w:rPr>
                <w:noProof/>
                <w:webHidden/>
              </w:rPr>
              <w:instrText xml:space="preserve"> PAGEREF _Toc197432056 \h </w:instrText>
            </w:r>
            <w:r>
              <w:rPr>
                <w:noProof/>
                <w:webHidden/>
              </w:rPr>
            </w:r>
            <w:r>
              <w:rPr>
                <w:noProof/>
                <w:webHidden/>
              </w:rPr>
              <w:fldChar w:fldCharType="separate"/>
            </w:r>
            <w:r>
              <w:rPr>
                <w:noProof/>
                <w:webHidden/>
              </w:rPr>
              <w:t>45</w:t>
            </w:r>
            <w:r>
              <w:rPr>
                <w:noProof/>
                <w:webHidden/>
              </w:rPr>
              <w:fldChar w:fldCharType="end"/>
            </w:r>
          </w:hyperlink>
        </w:p>
        <w:p w14:paraId="71187F71" w14:textId="32C909AD"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57" w:history="1">
            <w:r w:rsidRPr="007E16FB">
              <w:rPr>
                <w:rStyle w:val="Hyperlink"/>
                <w:noProof/>
              </w:rPr>
              <w:t>Appendices</w:t>
            </w:r>
            <w:r>
              <w:rPr>
                <w:noProof/>
                <w:webHidden/>
              </w:rPr>
              <w:tab/>
            </w:r>
            <w:r>
              <w:rPr>
                <w:noProof/>
                <w:webHidden/>
              </w:rPr>
              <w:fldChar w:fldCharType="begin"/>
            </w:r>
            <w:r>
              <w:rPr>
                <w:noProof/>
                <w:webHidden/>
              </w:rPr>
              <w:instrText xml:space="preserve"> PAGEREF _Toc197432057 \h </w:instrText>
            </w:r>
            <w:r>
              <w:rPr>
                <w:noProof/>
                <w:webHidden/>
              </w:rPr>
            </w:r>
            <w:r>
              <w:rPr>
                <w:noProof/>
                <w:webHidden/>
              </w:rPr>
              <w:fldChar w:fldCharType="separate"/>
            </w:r>
            <w:r>
              <w:rPr>
                <w:noProof/>
                <w:webHidden/>
              </w:rPr>
              <w:t>47</w:t>
            </w:r>
            <w:r>
              <w:rPr>
                <w:noProof/>
                <w:webHidden/>
              </w:rPr>
              <w:fldChar w:fldCharType="end"/>
            </w:r>
          </w:hyperlink>
        </w:p>
        <w:p w14:paraId="53DE1519" w14:textId="661C8E3B"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58" w:history="1">
            <w:r w:rsidRPr="007E16FB">
              <w:rPr>
                <w:rStyle w:val="Hyperlink"/>
                <w:rFonts w:ascii="Trebuchet MS" w:eastAsia="Times New Roman" w:hAnsi="Trebuchet MS"/>
                <w:b/>
                <w:bCs/>
                <w:noProof/>
                <w:kern w:val="36"/>
                <w:lang w:eastAsia="en-AU"/>
              </w:rPr>
              <w:t>CPC20720 Certificate II in Drainage  (Smart &amp; Skilled)</w:t>
            </w:r>
            <w:r>
              <w:rPr>
                <w:noProof/>
                <w:webHidden/>
              </w:rPr>
              <w:tab/>
            </w:r>
            <w:r>
              <w:rPr>
                <w:noProof/>
                <w:webHidden/>
              </w:rPr>
              <w:fldChar w:fldCharType="begin"/>
            </w:r>
            <w:r>
              <w:rPr>
                <w:noProof/>
                <w:webHidden/>
              </w:rPr>
              <w:instrText xml:space="preserve"> PAGEREF _Toc197432058 \h </w:instrText>
            </w:r>
            <w:r>
              <w:rPr>
                <w:noProof/>
                <w:webHidden/>
              </w:rPr>
            </w:r>
            <w:r>
              <w:rPr>
                <w:noProof/>
                <w:webHidden/>
              </w:rPr>
              <w:fldChar w:fldCharType="separate"/>
            </w:r>
            <w:r>
              <w:rPr>
                <w:noProof/>
                <w:webHidden/>
              </w:rPr>
              <w:t>49</w:t>
            </w:r>
            <w:r>
              <w:rPr>
                <w:noProof/>
                <w:webHidden/>
              </w:rPr>
              <w:fldChar w:fldCharType="end"/>
            </w:r>
          </w:hyperlink>
        </w:p>
        <w:p w14:paraId="09DC5473" w14:textId="6E5B70D0"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59" w:history="1">
            <w:r w:rsidRPr="007E16FB">
              <w:rPr>
                <w:rStyle w:val="Hyperlink"/>
                <w:rFonts w:ascii="Trebuchet MS" w:eastAsia="Times New Roman" w:hAnsi="Trebuchet MS"/>
                <w:b/>
                <w:bCs/>
                <w:noProof/>
                <w:kern w:val="36"/>
                <w:lang w:eastAsia="en-AU"/>
              </w:rPr>
              <w:t>RII30820 Certificate III in Civil Construction Plant Operations (Smart &amp; Skilled)</w:t>
            </w:r>
            <w:r>
              <w:rPr>
                <w:noProof/>
                <w:webHidden/>
              </w:rPr>
              <w:tab/>
            </w:r>
            <w:r>
              <w:rPr>
                <w:noProof/>
                <w:webHidden/>
              </w:rPr>
              <w:fldChar w:fldCharType="begin"/>
            </w:r>
            <w:r>
              <w:rPr>
                <w:noProof/>
                <w:webHidden/>
              </w:rPr>
              <w:instrText xml:space="preserve"> PAGEREF _Toc197432059 \h </w:instrText>
            </w:r>
            <w:r>
              <w:rPr>
                <w:noProof/>
                <w:webHidden/>
              </w:rPr>
            </w:r>
            <w:r>
              <w:rPr>
                <w:noProof/>
                <w:webHidden/>
              </w:rPr>
              <w:fldChar w:fldCharType="separate"/>
            </w:r>
            <w:r>
              <w:rPr>
                <w:noProof/>
                <w:webHidden/>
              </w:rPr>
              <w:t>50</w:t>
            </w:r>
            <w:r>
              <w:rPr>
                <w:noProof/>
                <w:webHidden/>
              </w:rPr>
              <w:fldChar w:fldCharType="end"/>
            </w:r>
          </w:hyperlink>
        </w:p>
        <w:p w14:paraId="64A0769F" w14:textId="797B07BB"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60" w:history="1">
            <w:r w:rsidRPr="007E16FB">
              <w:rPr>
                <w:rStyle w:val="Hyperlink"/>
                <w:rFonts w:ascii="Trebuchet MS" w:eastAsia="Times New Roman" w:hAnsi="Trebuchet MS"/>
                <w:b/>
                <w:bCs/>
                <w:noProof/>
                <w:kern w:val="36"/>
                <w:lang w:eastAsia="en-AU"/>
              </w:rPr>
              <w:t>RII31820 Certificate III in Drilling Operations (Smart &amp; Skilled)</w:t>
            </w:r>
            <w:r>
              <w:rPr>
                <w:noProof/>
                <w:webHidden/>
              </w:rPr>
              <w:tab/>
            </w:r>
            <w:r>
              <w:rPr>
                <w:noProof/>
                <w:webHidden/>
              </w:rPr>
              <w:fldChar w:fldCharType="begin"/>
            </w:r>
            <w:r>
              <w:rPr>
                <w:noProof/>
                <w:webHidden/>
              </w:rPr>
              <w:instrText xml:space="preserve"> PAGEREF _Toc197432060 \h </w:instrText>
            </w:r>
            <w:r>
              <w:rPr>
                <w:noProof/>
                <w:webHidden/>
              </w:rPr>
            </w:r>
            <w:r>
              <w:rPr>
                <w:noProof/>
                <w:webHidden/>
              </w:rPr>
              <w:fldChar w:fldCharType="separate"/>
            </w:r>
            <w:r>
              <w:rPr>
                <w:noProof/>
                <w:webHidden/>
              </w:rPr>
              <w:t>51</w:t>
            </w:r>
            <w:r>
              <w:rPr>
                <w:noProof/>
                <w:webHidden/>
              </w:rPr>
              <w:fldChar w:fldCharType="end"/>
            </w:r>
          </w:hyperlink>
        </w:p>
        <w:p w14:paraId="7AF3B076" w14:textId="75E88E72"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61" w:history="1">
            <w:r w:rsidRPr="007E16FB">
              <w:rPr>
                <w:rStyle w:val="Hyperlink"/>
                <w:rFonts w:ascii="Trebuchet MS" w:eastAsia="Times New Roman" w:hAnsi="Trebuchet MS"/>
                <w:b/>
                <w:bCs/>
                <w:noProof/>
                <w:kern w:val="36"/>
                <w:lang w:eastAsia="en-AU"/>
              </w:rPr>
              <w:t>RII40720 Certificate IV in Civil Construction Supervision</w:t>
            </w:r>
            <w:r>
              <w:rPr>
                <w:noProof/>
                <w:webHidden/>
              </w:rPr>
              <w:tab/>
            </w:r>
            <w:r>
              <w:rPr>
                <w:noProof/>
                <w:webHidden/>
              </w:rPr>
              <w:fldChar w:fldCharType="begin"/>
            </w:r>
            <w:r>
              <w:rPr>
                <w:noProof/>
                <w:webHidden/>
              </w:rPr>
              <w:instrText xml:space="preserve"> PAGEREF _Toc197432061 \h </w:instrText>
            </w:r>
            <w:r>
              <w:rPr>
                <w:noProof/>
                <w:webHidden/>
              </w:rPr>
            </w:r>
            <w:r>
              <w:rPr>
                <w:noProof/>
                <w:webHidden/>
              </w:rPr>
              <w:fldChar w:fldCharType="separate"/>
            </w:r>
            <w:r>
              <w:rPr>
                <w:noProof/>
                <w:webHidden/>
              </w:rPr>
              <w:t>52</w:t>
            </w:r>
            <w:r>
              <w:rPr>
                <w:noProof/>
                <w:webHidden/>
              </w:rPr>
              <w:fldChar w:fldCharType="end"/>
            </w:r>
          </w:hyperlink>
        </w:p>
        <w:p w14:paraId="71C5A4FC" w14:textId="2D3D1559"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62" w:history="1">
            <w:r w:rsidRPr="007E16FB">
              <w:rPr>
                <w:rStyle w:val="Hyperlink"/>
                <w:rFonts w:ascii="Trebuchet MS" w:eastAsia="Times New Roman" w:hAnsi="Trebuchet MS"/>
                <w:b/>
                <w:bCs/>
                <w:noProof/>
                <w:kern w:val="36"/>
                <w:lang w:eastAsia="en-AU"/>
              </w:rPr>
              <w:t>RII30920 Certificate III in Civil Construction -Road</w:t>
            </w:r>
            <w:r>
              <w:rPr>
                <w:noProof/>
                <w:webHidden/>
              </w:rPr>
              <w:tab/>
            </w:r>
            <w:r>
              <w:rPr>
                <w:noProof/>
                <w:webHidden/>
              </w:rPr>
              <w:fldChar w:fldCharType="begin"/>
            </w:r>
            <w:r>
              <w:rPr>
                <w:noProof/>
                <w:webHidden/>
              </w:rPr>
              <w:instrText xml:space="preserve"> PAGEREF _Toc197432062 \h </w:instrText>
            </w:r>
            <w:r>
              <w:rPr>
                <w:noProof/>
                <w:webHidden/>
              </w:rPr>
            </w:r>
            <w:r>
              <w:rPr>
                <w:noProof/>
                <w:webHidden/>
              </w:rPr>
              <w:fldChar w:fldCharType="separate"/>
            </w:r>
            <w:r>
              <w:rPr>
                <w:noProof/>
                <w:webHidden/>
              </w:rPr>
              <w:t>54</w:t>
            </w:r>
            <w:r>
              <w:rPr>
                <w:noProof/>
                <w:webHidden/>
              </w:rPr>
              <w:fldChar w:fldCharType="end"/>
            </w:r>
          </w:hyperlink>
        </w:p>
        <w:p w14:paraId="46575D25" w14:textId="35A5688E" w:rsidR="002A152C" w:rsidRDefault="002A152C">
          <w:pPr>
            <w:pStyle w:val="TOC1"/>
            <w:tabs>
              <w:tab w:val="right" w:leader="dot" w:pos="9486"/>
            </w:tabs>
            <w:rPr>
              <w:rFonts w:cstheme="minorBidi"/>
              <w:noProof/>
              <w:kern w:val="2"/>
              <w:sz w:val="24"/>
              <w:szCs w:val="24"/>
              <w:lang w:val="en-AU" w:eastAsia="en-AU"/>
              <w14:ligatures w14:val="standardContextual"/>
            </w:rPr>
          </w:pPr>
          <w:hyperlink w:anchor="_Toc197432063" w:history="1">
            <w:r w:rsidRPr="007E16FB">
              <w:rPr>
                <w:rStyle w:val="Hyperlink"/>
                <w:rFonts w:ascii="Trebuchet MS" w:eastAsia="Times New Roman" w:hAnsi="Trebuchet MS"/>
                <w:b/>
                <w:bCs/>
                <w:noProof/>
                <w:kern w:val="36"/>
                <w:lang w:eastAsia="en-AU"/>
              </w:rPr>
              <w:t>RII31619 Certificate III in Trenchless Technology</w:t>
            </w:r>
            <w:r>
              <w:rPr>
                <w:noProof/>
                <w:webHidden/>
              </w:rPr>
              <w:tab/>
            </w:r>
            <w:r>
              <w:rPr>
                <w:noProof/>
                <w:webHidden/>
              </w:rPr>
              <w:fldChar w:fldCharType="begin"/>
            </w:r>
            <w:r>
              <w:rPr>
                <w:noProof/>
                <w:webHidden/>
              </w:rPr>
              <w:instrText xml:space="preserve"> PAGEREF _Toc197432063 \h </w:instrText>
            </w:r>
            <w:r>
              <w:rPr>
                <w:noProof/>
                <w:webHidden/>
              </w:rPr>
            </w:r>
            <w:r>
              <w:rPr>
                <w:noProof/>
                <w:webHidden/>
              </w:rPr>
              <w:fldChar w:fldCharType="separate"/>
            </w:r>
            <w:r>
              <w:rPr>
                <w:noProof/>
                <w:webHidden/>
              </w:rPr>
              <w:t>55</w:t>
            </w:r>
            <w:r>
              <w:rPr>
                <w:noProof/>
                <w:webHidden/>
              </w:rPr>
              <w:fldChar w:fldCharType="end"/>
            </w:r>
          </w:hyperlink>
        </w:p>
        <w:p w14:paraId="209D2930" w14:textId="77717419" w:rsidR="002A152C" w:rsidRDefault="002A152C">
          <w:pPr>
            <w:pStyle w:val="TOC2"/>
            <w:tabs>
              <w:tab w:val="right" w:leader="dot" w:pos="9486"/>
            </w:tabs>
            <w:rPr>
              <w:rFonts w:cstheme="minorBidi"/>
              <w:noProof/>
              <w:kern w:val="2"/>
              <w:sz w:val="24"/>
              <w:szCs w:val="24"/>
              <w:lang w:val="en-AU" w:eastAsia="en-AU"/>
              <w14:ligatures w14:val="standardContextual"/>
            </w:rPr>
          </w:pPr>
          <w:hyperlink w:anchor="_Toc197432064" w:history="1">
            <w:r w:rsidRPr="007E16FB">
              <w:rPr>
                <w:rStyle w:val="Hyperlink"/>
                <w:rFonts w:ascii="Arial" w:eastAsia="Times New Roman" w:hAnsi="Arial" w:cs="Arial"/>
                <w:noProof/>
                <w:lang w:eastAsia="en-AU"/>
              </w:rPr>
              <w:t>What a Wonderful World</w:t>
            </w:r>
            <w:r>
              <w:rPr>
                <w:noProof/>
                <w:webHidden/>
              </w:rPr>
              <w:tab/>
            </w:r>
            <w:r>
              <w:rPr>
                <w:noProof/>
                <w:webHidden/>
              </w:rPr>
              <w:fldChar w:fldCharType="begin"/>
            </w:r>
            <w:r>
              <w:rPr>
                <w:noProof/>
                <w:webHidden/>
              </w:rPr>
              <w:instrText xml:space="preserve"> PAGEREF _Toc197432064 \h </w:instrText>
            </w:r>
            <w:r>
              <w:rPr>
                <w:noProof/>
                <w:webHidden/>
              </w:rPr>
            </w:r>
            <w:r>
              <w:rPr>
                <w:noProof/>
                <w:webHidden/>
              </w:rPr>
              <w:fldChar w:fldCharType="separate"/>
            </w:r>
            <w:r>
              <w:rPr>
                <w:noProof/>
                <w:webHidden/>
              </w:rPr>
              <w:t>5</w:t>
            </w:r>
            <w:r>
              <w:rPr>
                <w:noProof/>
                <w:webHidden/>
              </w:rPr>
              <w:fldChar w:fldCharType="end"/>
            </w:r>
          </w:hyperlink>
        </w:p>
        <w:p w14:paraId="701BBA13" w14:textId="4841DA9F" w:rsidR="00BE7CE9" w:rsidRDefault="00BE7CE9">
          <w:r w:rsidRPr="00D2637F">
            <w:rPr>
              <w:b/>
              <w:bCs/>
              <w:noProof/>
              <w:sz w:val="20"/>
              <w:szCs w:val="20"/>
            </w:rPr>
            <w:fldChar w:fldCharType="end"/>
          </w:r>
        </w:p>
      </w:sdtContent>
    </w:sdt>
    <w:p w14:paraId="08A41345" w14:textId="77777777" w:rsidR="00412DB7" w:rsidRDefault="00412DB7" w:rsidP="00F53F49">
      <w:pPr>
        <w:pStyle w:val="Heading2"/>
      </w:pPr>
    </w:p>
    <w:p w14:paraId="5308F577" w14:textId="68B4207B" w:rsidR="00412DB7" w:rsidRDefault="00412DB7" w:rsidP="00412DB7">
      <w:pPr>
        <w:rPr>
          <w:lang w:val="en-US"/>
        </w:rPr>
      </w:pPr>
    </w:p>
    <w:p w14:paraId="6086CB69" w14:textId="77777777" w:rsidR="002A152C" w:rsidRPr="00857AB4" w:rsidRDefault="002A152C" w:rsidP="002A152C">
      <w:pPr>
        <w:pStyle w:val="Heading2"/>
      </w:pPr>
      <w:bookmarkStart w:id="0" w:name="_Toc197431998"/>
      <w:r>
        <w:lastRenderedPageBreak/>
        <w:t>Welcome</w:t>
      </w:r>
      <w:bookmarkEnd w:id="0"/>
    </w:p>
    <w:p w14:paraId="2E36647F" w14:textId="77777777" w:rsidR="002A152C" w:rsidRDefault="002A152C" w:rsidP="002A152C">
      <w:pPr>
        <w:pStyle w:val="Caption"/>
      </w:pPr>
    </w:p>
    <w:p w14:paraId="77BA1E72" w14:textId="77777777" w:rsidR="002A152C" w:rsidRDefault="002A152C" w:rsidP="002A152C">
      <w:pPr>
        <w:pStyle w:val="Caption"/>
      </w:pPr>
      <w:r w:rsidRPr="00F21F52">
        <w:t>Welcome to Pipeline Training Australia.</w:t>
      </w:r>
    </w:p>
    <w:p w14:paraId="3A2EF21A" w14:textId="77777777" w:rsidR="002A152C" w:rsidRPr="00412DB7" w:rsidRDefault="002A152C" w:rsidP="002A152C">
      <w:pPr>
        <w:rPr>
          <w:lang w:val="en-US"/>
        </w:rPr>
      </w:pPr>
    </w:p>
    <w:p w14:paraId="360A9E7F" w14:textId="77777777" w:rsidR="002A152C" w:rsidRDefault="002A152C" w:rsidP="002A152C">
      <w:pPr>
        <w:pStyle w:val="Caption"/>
      </w:pPr>
      <w:r>
        <w:t>Pipeline Training Australia</w:t>
      </w:r>
      <w:r w:rsidRPr="00DA35BE">
        <w:t xml:space="preserve"> was established in Sydney in 2008 with a vision </w:t>
      </w:r>
      <w:r>
        <w:t>of</w:t>
      </w:r>
      <w:r w:rsidRPr="00DA35BE">
        <w:t xml:space="preserve"> becoming a leading Training Provider for the Civil Construction Industry.</w:t>
      </w:r>
    </w:p>
    <w:p w14:paraId="506F39D0" w14:textId="77777777" w:rsidR="002A152C" w:rsidRDefault="002A152C" w:rsidP="002A152C">
      <w:pPr>
        <w:pStyle w:val="Caption"/>
      </w:pPr>
      <w:r>
        <w:t>Pipeline Training Australia</w:t>
      </w:r>
      <w:r w:rsidRPr="00DA35BE">
        <w:t xml:space="preserve"> is a Registered Training Provider in NSW, committed to providing high quality training outcomes designed to give </w:t>
      </w:r>
      <w:r>
        <w:t>learner</w:t>
      </w:r>
      <w:r w:rsidRPr="00DA35BE">
        <w:t>s an outstanding learning experience.</w:t>
      </w:r>
    </w:p>
    <w:p w14:paraId="5609CBEF" w14:textId="77777777" w:rsidR="002A152C" w:rsidRDefault="002A152C" w:rsidP="002A152C">
      <w:pPr>
        <w:pStyle w:val="Caption"/>
      </w:pPr>
      <w:r w:rsidRPr="00DA35BE">
        <w:t xml:space="preserve">Our programs focus on developing practical skills and knowledge for </w:t>
      </w:r>
      <w:r>
        <w:t>learner</w:t>
      </w:r>
      <w:r w:rsidRPr="00DA35BE">
        <w:t>s working in the Electrical, Water, Civil Construction,</w:t>
      </w:r>
      <w:r>
        <w:t xml:space="preserve"> resources, and infrastructure</w:t>
      </w:r>
      <w:r w:rsidRPr="00DA35BE">
        <w:t xml:space="preserve"> giving </w:t>
      </w:r>
      <w:r>
        <w:t>learner</w:t>
      </w:r>
      <w:r w:rsidRPr="00DA35BE">
        <w:t>s the competitive edge in their chosen careers.</w:t>
      </w:r>
      <w:r>
        <w:t xml:space="preserve">  The training provided creates upskilling and creates a safe working environment.</w:t>
      </w:r>
    </w:p>
    <w:p w14:paraId="50E174D4" w14:textId="77777777" w:rsidR="002A152C" w:rsidRDefault="002A152C" w:rsidP="002A152C">
      <w:pPr>
        <w:pStyle w:val="Caption"/>
      </w:pPr>
      <w:r w:rsidRPr="00DA35BE">
        <w:t xml:space="preserve">Our Trainers are experienced in their fields and will impart their technical knowledge and expertise to ensure all </w:t>
      </w:r>
      <w:r>
        <w:t>learner</w:t>
      </w:r>
      <w:r w:rsidRPr="00DA35BE">
        <w:t>s are given the theory and practical skills to equip them for the workplace.</w:t>
      </w:r>
    </w:p>
    <w:p w14:paraId="744BBD28" w14:textId="77777777" w:rsidR="002A152C" w:rsidRPr="00F61BD4" w:rsidRDefault="002A152C" w:rsidP="002A152C">
      <w:pPr>
        <w:pStyle w:val="Caption"/>
      </w:pPr>
      <w:r w:rsidRPr="00F61BD4">
        <w:t xml:space="preserve">This </w:t>
      </w:r>
      <w:r>
        <w:t>learner</w:t>
      </w:r>
      <w:r w:rsidRPr="00F61BD4">
        <w:t xml:space="preserve"> handbook will provide you with information about us and the training services we provide. It will guide you through your rights and responsibilities as a </w:t>
      </w:r>
      <w:r>
        <w:t>learner</w:t>
      </w:r>
      <w:r w:rsidRPr="00F61BD4">
        <w:t xml:space="preserve"> of Pipeline Training Australia and what you can and should expect from us during your time studying with us.</w:t>
      </w:r>
    </w:p>
    <w:p w14:paraId="18A4A710" w14:textId="77777777" w:rsidR="002A152C" w:rsidRDefault="002A152C" w:rsidP="002A152C">
      <w:pPr>
        <w:pStyle w:val="Caption"/>
      </w:pPr>
      <w:bookmarkStart w:id="1" w:name="_Hlk195011643"/>
      <w:r w:rsidRPr="00F61BD4">
        <w:t xml:space="preserve">Before you complete your enrolment, please be sure that you have read and understood this handbook and its contents. </w:t>
      </w:r>
      <w:r>
        <w:t xml:space="preserve">Also check the web for course details. Prior to completing enrolment, you will be asked questions about your enrolment. This helps us advise you on whether the course is suitable for you. You will also be asked to complete language, literacy, numeracy, and digital questions. Again, this assists us in determining how we can better </w:t>
      </w:r>
      <w:r w:rsidRPr="00F61BD4">
        <w:t>If you have any questions, please call or email.</w:t>
      </w:r>
    </w:p>
    <w:bookmarkEnd w:id="1"/>
    <w:p w14:paraId="7FA9CA47" w14:textId="77777777" w:rsidR="002A152C" w:rsidRDefault="002A152C" w:rsidP="002A152C">
      <w:pPr>
        <w:rPr>
          <w:lang w:val="en-US"/>
        </w:rPr>
      </w:pPr>
    </w:p>
    <w:p w14:paraId="2FC21236" w14:textId="77777777" w:rsidR="002A152C" w:rsidRDefault="002A152C" w:rsidP="002A152C">
      <w:pPr>
        <w:rPr>
          <w:lang w:val="en-US"/>
        </w:rPr>
      </w:pPr>
      <w:r>
        <w:rPr>
          <w:lang w:val="en-US"/>
        </w:rPr>
        <w:t>Yours sincerely</w:t>
      </w:r>
    </w:p>
    <w:p w14:paraId="43416461" w14:textId="77777777" w:rsidR="002A152C" w:rsidRDefault="002A152C" w:rsidP="002A152C">
      <w:pPr>
        <w:rPr>
          <w:lang w:val="en-US"/>
        </w:rPr>
      </w:pPr>
    </w:p>
    <w:p w14:paraId="3EB4B102" w14:textId="77777777" w:rsidR="002A152C" w:rsidRDefault="002A152C" w:rsidP="002A152C">
      <w:pPr>
        <w:rPr>
          <w:lang w:val="en-US"/>
        </w:rPr>
      </w:pPr>
      <w:r>
        <w:rPr>
          <w:lang w:val="en-US"/>
        </w:rPr>
        <w:t>Kieran O’Connor</w:t>
      </w:r>
    </w:p>
    <w:p w14:paraId="34F7766A" w14:textId="77777777" w:rsidR="002A152C" w:rsidRDefault="002A152C" w:rsidP="002A152C">
      <w:pPr>
        <w:rPr>
          <w:lang w:val="en-US"/>
        </w:rPr>
      </w:pPr>
      <w:r>
        <w:rPr>
          <w:lang w:val="en-US"/>
        </w:rPr>
        <w:t>Chief Executive Officer</w:t>
      </w:r>
      <w:r>
        <w:rPr>
          <w:lang w:val="en-US"/>
        </w:rPr>
        <w:br/>
        <w:t>Pipeline Training Australia</w:t>
      </w:r>
      <w:r>
        <w:rPr>
          <w:lang w:val="en-US"/>
        </w:rPr>
        <w:br/>
      </w:r>
      <w:hyperlink r:id="rId12" w:history="1">
        <w:r w:rsidRPr="00391762">
          <w:rPr>
            <w:rStyle w:val="Hyperlink"/>
            <w:lang w:val="en-US"/>
          </w:rPr>
          <w:t>kieran@pipelinetraining.com.au</w:t>
        </w:r>
      </w:hyperlink>
    </w:p>
    <w:p w14:paraId="14868E70" w14:textId="77777777" w:rsidR="002A152C" w:rsidRDefault="002A152C" w:rsidP="002A152C">
      <w:pPr>
        <w:rPr>
          <w:lang w:val="en-US"/>
        </w:rPr>
      </w:pPr>
      <w:r>
        <w:rPr>
          <w:lang w:val="en-US"/>
        </w:rPr>
        <w:t>02 9679 0066</w:t>
      </w:r>
    </w:p>
    <w:p w14:paraId="0971FCF4" w14:textId="77777777" w:rsidR="002A152C" w:rsidRDefault="002A152C" w:rsidP="00F53F49">
      <w:pPr>
        <w:pStyle w:val="Heading2"/>
      </w:pPr>
    </w:p>
    <w:p w14:paraId="6107472A" w14:textId="77777777" w:rsidR="002A152C" w:rsidRDefault="002A152C" w:rsidP="00F53F49">
      <w:pPr>
        <w:pStyle w:val="Heading2"/>
      </w:pPr>
    </w:p>
    <w:p w14:paraId="5256A1B7" w14:textId="77777777" w:rsidR="002A152C" w:rsidRDefault="002A152C" w:rsidP="00F53F49">
      <w:pPr>
        <w:pStyle w:val="Heading2"/>
      </w:pPr>
    </w:p>
    <w:p w14:paraId="3D9AD524" w14:textId="77777777" w:rsidR="002A152C" w:rsidRDefault="002A152C">
      <w:pPr>
        <w:rPr>
          <w:rFonts w:ascii="Arial" w:hAnsi="Arial" w:cs="Arial"/>
          <w:b/>
          <w:color w:val="000000" w:themeColor="text1"/>
          <w:lang w:val="en-US"/>
        </w:rPr>
      </w:pPr>
      <w:bookmarkStart w:id="2" w:name="_Toc197431999"/>
      <w:r>
        <w:br w:type="page"/>
      </w:r>
    </w:p>
    <w:p w14:paraId="49F27CCA" w14:textId="2DC01964" w:rsidR="00602C56" w:rsidRDefault="00602C56" w:rsidP="00F53F49">
      <w:pPr>
        <w:pStyle w:val="Heading2"/>
      </w:pPr>
      <w:r>
        <w:lastRenderedPageBreak/>
        <w:t>Version control</w:t>
      </w:r>
      <w:bookmarkEnd w:id="2"/>
    </w:p>
    <w:tbl>
      <w:tblPr>
        <w:tblW w:w="91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51"/>
        <w:gridCol w:w="1276"/>
        <w:gridCol w:w="1678"/>
        <w:gridCol w:w="4201"/>
      </w:tblGrid>
      <w:tr w:rsidR="00602C56" w:rsidRPr="00EE2919" w14:paraId="790212A4" w14:textId="77777777" w:rsidTr="00273CD9">
        <w:trPr>
          <w:trHeight w:val="180"/>
        </w:trPr>
        <w:tc>
          <w:tcPr>
            <w:tcW w:w="1951" w:type="dxa"/>
            <w:tcBorders>
              <w:top w:val="nil"/>
              <w:left w:val="nil"/>
              <w:bottom w:val="single" w:sz="4" w:space="0" w:color="FFFFFF"/>
              <w:right w:val="nil"/>
            </w:tcBorders>
            <w:shd w:val="clear" w:color="auto" w:fill="D9D9D9"/>
            <w:tcMar>
              <w:top w:w="80" w:type="dxa"/>
              <w:left w:w="80" w:type="dxa"/>
              <w:bottom w:w="80" w:type="dxa"/>
              <w:right w:w="80" w:type="dxa"/>
            </w:tcMar>
          </w:tcPr>
          <w:p w14:paraId="5D741F97"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Document: Name:</w:t>
            </w:r>
          </w:p>
        </w:tc>
        <w:tc>
          <w:tcPr>
            <w:tcW w:w="7155" w:type="dxa"/>
            <w:gridSpan w:val="3"/>
            <w:tcBorders>
              <w:top w:val="nil"/>
              <w:left w:val="nil"/>
              <w:bottom w:val="single" w:sz="4" w:space="0" w:color="FFFFFF"/>
              <w:right w:val="nil"/>
            </w:tcBorders>
            <w:shd w:val="clear" w:color="auto" w:fill="D9D9D9"/>
            <w:tcMar>
              <w:top w:w="80" w:type="dxa"/>
              <w:left w:w="80" w:type="dxa"/>
              <w:bottom w:w="80" w:type="dxa"/>
              <w:right w:w="80" w:type="dxa"/>
            </w:tcMar>
          </w:tcPr>
          <w:p w14:paraId="4AECC9AF" w14:textId="7777777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Student Handbook</w:t>
            </w:r>
          </w:p>
        </w:tc>
      </w:tr>
      <w:tr w:rsidR="00602C56" w:rsidRPr="00EE2919" w14:paraId="6FB745ED"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5F921623"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Quality Area:</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2682099" w14:textId="7777777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RTO Self-assurance</w:t>
            </w:r>
          </w:p>
        </w:tc>
      </w:tr>
      <w:tr w:rsidR="00602C56" w:rsidRPr="00EE2919" w14:paraId="5CC50E5E"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650285B7"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Responsibility:</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2CD0AE8C" w14:textId="77777777" w:rsidR="00602C56" w:rsidRPr="00EE2919" w:rsidRDefault="00602C56" w:rsidP="00DF5BDD">
            <w:pPr>
              <w:pBdr>
                <w:top w:val="nil"/>
                <w:left w:val="nil"/>
                <w:bottom w:val="nil"/>
                <w:right w:val="nil"/>
                <w:between w:val="nil"/>
                <w:bar w:val="nil"/>
              </w:pBdr>
              <w:spacing w:before="6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Compliance Officer</w:t>
            </w:r>
          </w:p>
        </w:tc>
      </w:tr>
      <w:tr w:rsidR="00602C56" w:rsidRPr="00EE2919" w14:paraId="6D86A308"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EC5205E"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Author:</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3B775F0F" w14:textId="7777777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Pipeline Training Australia</w:t>
            </w:r>
          </w:p>
        </w:tc>
      </w:tr>
      <w:tr w:rsidR="00602C56" w:rsidRPr="00EE2919" w14:paraId="15BA4B4C"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612948EA"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Status:</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7DF1F24" w14:textId="77777777" w:rsidR="00602C56" w:rsidRPr="00EE2919" w:rsidRDefault="00602C56" w:rsidP="00DF5BDD">
            <w:pPr>
              <w:pBdr>
                <w:top w:val="nil"/>
                <w:left w:val="nil"/>
                <w:bottom w:val="nil"/>
                <w:right w:val="nil"/>
                <w:between w:val="nil"/>
                <w:bar w:val="nil"/>
              </w:pBdr>
              <w:spacing w:before="60" w:after="40"/>
              <w:rPr>
                <w:rFonts w:ascii="Arial" w:eastAsia="Arial" w:hAnsi="Arial"/>
                <w:i/>
                <w:color w:val="595959"/>
                <w:sz w:val="16"/>
                <w:szCs w:val="16"/>
                <w:u w:color="595959"/>
                <w:bdr w:val="nil"/>
                <w:lang w:val="en-US"/>
              </w:rPr>
            </w:pPr>
            <w:r w:rsidRPr="00EE2919">
              <w:rPr>
                <w:rFonts w:ascii="Arial" w:eastAsia="Arial" w:hAnsi="Arial"/>
                <w:color w:val="595959"/>
                <w:sz w:val="16"/>
                <w:szCs w:val="16"/>
                <w:u w:color="595959"/>
                <w:bdr w:val="nil"/>
                <w:lang w:val="en-US"/>
              </w:rPr>
              <w:t>Approved</w:t>
            </w:r>
          </w:p>
        </w:tc>
      </w:tr>
      <w:tr w:rsidR="00602C56" w:rsidRPr="00EE2919" w14:paraId="2CB1F960"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26E76453"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Version:</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16008318" w14:textId="52FDF378" w:rsidR="00602C56" w:rsidRPr="00EE2919" w:rsidRDefault="005D5FDE"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Verdana" w:hAnsi="Verdana"/>
                <w:noProof/>
                <w:sz w:val="16"/>
                <w:szCs w:val="16"/>
              </w:rPr>
              <w:t>V2 May</w:t>
            </w:r>
            <w:r w:rsidR="00602C56">
              <w:rPr>
                <w:rFonts w:ascii="Verdana" w:hAnsi="Verdana"/>
                <w:noProof/>
                <w:sz w:val="16"/>
                <w:szCs w:val="16"/>
              </w:rPr>
              <w:t xml:space="preserve"> 202</w:t>
            </w:r>
            <w:r w:rsidR="00385ACD">
              <w:rPr>
                <w:rFonts w:ascii="Verdana" w:hAnsi="Verdana"/>
                <w:noProof/>
                <w:sz w:val="16"/>
                <w:szCs w:val="16"/>
              </w:rPr>
              <w:t>5</w:t>
            </w:r>
          </w:p>
        </w:tc>
      </w:tr>
      <w:tr w:rsidR="00602C56" w:rsidRPr="00EE2919" w14:paraId="19987799"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42B8A08E"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Approved By:</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3FF448C5" w14:textId="77777777" w:rsidR="00602C56" w:rsidRPr="00EE2919" w:rsidRDefault="00602C56" w:rsidP="00DF5BDD">
            <w:pPr>
              <w:pBdr>
                <w:top w:val="nil"/>
                <w:left w:val="nil"/>
                <w:bottom w:val="nil"/>
                <w:right w:val="nil"/>
                <w:between w:val="nil"/>
                <w:bar w:val="nil"/>
              </w:pBdr>
              <w:spacing w:before="6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CEO</w:t>
            </w:r>
          </w:p>
        </w:tc>
      </w:tr>
      <w:tr w:rsidR="00602C56" w:rsidRPr="00EE2919" w14:paraId="57688B07" w14:textId="77777777" w:rsidTr="00273CD9">
        <w:trPr>
          <w:trHeight w:val="13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930EDBF"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Approval Date:</w:t>
            </w:r>
          </w:p>
        </w:tc>
        <w:tc>
          <w:tcPr>
            <w:tcW w:w="1276"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351D5E9A" w14:textId="0B78F343" w:rsidR="00602C56" w:rsidRPr="00EE2919" w:rsidRDefault="005D5FDE" w:rsidP="00DF5BDD">
            <w:pPr>
              <w:pBdr>
                <w:top w:val="nil"/>
                <w:left w:val="nil"/>
                <w:bottom w:val="nil"/>
                <w:right w:val="nil"/>
                <w:between w:val="nil"/>
                <w:bar w:val="nil"/>
              </w:pBdr>
              <w:spacing w:before="40" w:after="40"/>
              <w:ind w:right="-227"/>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10/05</w:t>
            </w:r>
            <w:r w:rsidR="00602C56">
              <w:rPr>
                <w:rFonts w:ascii="Arial" w:eastAsia="Arial" w:hAnsi="Arial"/>
                <w:i/>
                <w:color w:val="595959"/>
                <w:sz w:val="16"/>
                <w:szCs w:val="16"/>
                <w:u w:color="595959"/>
                <w:bdr w:val="nil"/>
                <w:lang w:val="en-US"/>
              </w:rPr>
              <w:t>/202</w:t>
            </w:r>
            <w:r w:rsidR="00385ACD">
              <w:rPr>
                <w:rFonts w:ascii="Arial" w:eastAsia="Arial" w:hAnsi="Arial"/>
                <w:i/>
                <w:color w:val="595959"/>
                <w:sz w:val="16"/>
                <w:szCs w:val="16"/>
                <w:u w:color="595959"/>
                <w:bdr w:val="nil"/>
                <w:lang w:val="en-US"/>
              </w:rPr>
              <w:t>5</w:t>
            </w:r>
          </w:p>
        </w:tc>
        <w:tc>
          <w:tcPr>
            <w:tcW w:w="1678"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42C305D9" w14:textId="77777777" w:rsidR="00602C56" w:rsidRPr="00EE2919" w:rsidRDefault="00602C56" w:rsidP="00DF5BDD">
            <w:pPr>
              <w:pBdr>
                <w:top w:val="nil"/>
                <w:left w:val="nil"/>
                <w:bottom w:val="nil"/>
                <w:right w:val="nil"/>
                <w:between w:val="nil"/>
                <w:bar w:val="nil"/>
              </w:pBdr>
              <w:rPr>
                <w:rFonts w:ascii="Arial" w:eastAsia="Arial Unicode MS" w:hAnsi="Arial Unicode MS" w:cs="Arial Unicode MS"/>
                <w:i/>
                <w:color w:val="000000"/>
                <w:szCs w:val="20"/>
                <w:u w:color="000000"/>
                <w:bdr w:val="nil"/>
                <w:lang w:val="en-US"/>
              </w:rPr>
            </w:pPr>
          </w:p>
        </w:tc>
        <w:tc>
          <w:tcPr>
            <w:tcW w:w="420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4EC42FBF" w14:textId="77777777" w:rsidR="00602C56" w:rsidRPr="00EE2919" w:rsidRDefault="00602C56" w:rsidP="00DF5BDD">
            <w:pPr>
              <w:pBdr>
                <w:top w:val="nil"/>
                <w:left w:val="nil"/>
                <w:bottom w:val="nil"/>
                <w:right w:val="nil"/>
                <w:between w:val="nil"/>
                <w:bar w:val="nil"/>
              </w:pBdr>
              <w:rPr>
                <w:rFonts w:ascii="Arial" w:eastAsia="Arial Unicode MS" w:hAnsi="Arial Unicode MS" w:cs="Arial Unicode MS"/>
                <w:i/>
                <w:color w:val="000000"/>
                <w:szCs w:val="20"/>
                <w:u w:color="000000"/>
                <w:bdr w:val="nil"/>
                <w:lang w:val="en-US"/>
              </w:rPr>
            </w:pPr>
          </w:p>
        </w:tc>
      </w:tr>
      <w:tr w:rsidR="00602C56" w:rsidRPr="00EE2919" w14:paraId="4FCE457D"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60AA60CF"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Review Date:</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350DA2B" w14:textId="3527B36C" w:rsidR="00602C56" w:rsidRPr="00EE2919" w:rsidRDefault="005D5FDE"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 xml:space="preserve"> Nov </w:t>
            </w:r>
            <w:r w:rsidR="00602C56">
              <w:rPr>
                <w:rFonts w:ascii="Arial" w:eastAsia="Arial" w:hAnsi="Arial"/>
                <w:i/>
                <w:color w:val="595959"/>
                <w:sz w:val="16"/>
                <w:szCs w:val="16"/>
                <w:u w:color="595959"/>
                <w:bdr w:val="nil"/>
                <w:lang w:val="en-US"/>
              </w:rPr>
              <w:t>202</w:t>
            </w:r>
            <w:r>
              <w:rPr>
                <w:rFonts w:ascii="Arial" w:eastAsia="Arial" w:hAnsi="Arial"/>
                <w:i/>
                <w:color w:val="595959"/>
                <w:sz w:val="16"/>
                <w:szCs w:val="16"/>
                <w:u w:color="595959"/>
                <w:bdr w:val="nil"/>
                <w:lang w:val="en-US"/>
              </w:rPr>
              <w:t xml:space="preserve">5 </w:t>
            </w:r>
          </w:p>
        </w:tc>
      </w:tr>
      <w:tr w:rsidR="00602C56" w:rsidRPr="00EE2919" w14:paraId="0B404FBD" w14:textId="77777777" w:rsidTr="00273CD9">
        <w:trPr>
          <w:trHeight w:val="180"/>
        </w:trPr>
        <w:tc>
          <w:tcPr>
            <w:tcW w:w="1951" w:type="dxa"/>
            <w:tcBorders>
              <w:top w:val="single" w:sz="4" w:space="0" w:color="FFFFFF"/>
              <w:left w:val="nil"/>
              <w:bottom w:val="nil"/>
              <w:right w:val="nil"/>
            </w:tcBorders>
            <w:shd w:val="clear" w:color="auto" w:fill="D9D9D9"/>
            <w:tcMar>
              <w:top w:w="80" w:type="dxa"/>
              <w:left w:w="80" w:type="dxa"/>
              <w:bottom w:w="80" w:type="dxa"/>
              <w:right w:w="80" w:type="dxa"/>
            </w:tcMar>
          </w:tcPr>
          <w:p w14:paraId="374CAA26"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b/>
                <w:i/>
                <w:color w:val="000000"/>
                <w:sz w:val="16"/>
                <w:szCs w:val="16"/>
                <w:u w:color="000000"/>
                <w:bdr w:val="nil"/>
                <w:lang w:val="en-US"/>
              </w:rPr>
            </w:pPr>
            <w:r w:rsidRPr="00EE2919">
              <w:rPr>
                <w:rFonts w:ascii="Arial" w:eastAsia="Arial Unicode MS" w:hAnsi="Arial Unicode MS" w:cs="Arial Unicode MS"/>
                <w:b/>
                <w:color w:val="595959"/>
                <w:sz w:val="16"/>
                <w:szCs w:val="16"/>
                <w:u w:color="595959"/>
                <w:bdr w:val="nil"/>
                <w:lang w:val="en-US"/>
              </w:rPr>
              <w:t>Standards (VQF):</w:t>
            </w:r>
          </w:p>
        </w:tc>
        <w:tc>
          <w:tcPr>
            <w:tcW w:w="7155" w:type="dxa"/>
            <w:gridSpan w:val="3"/>
            <w:tcBorders>
              <w:top w:val="single" w:sz="4" w:space="0" w:color="FFFFFF"/>
              <w:left w:val="nil"/>
              <w:bottom w:val="nil"/>
              <w:right w:val="nil"/>
            </w:tcBorders>
            <w:shd w:val="clear" w:color="auto" w:fill="D9D9D9"/>
            <w:tcMar>
              <w:top w:w="80" w:type="dxa"/>
              <w:left w:w="80" w:type="dxa"/>
              <w:bottom w:w="80" w:type="dxa"/>
              <w:right w:w="80" w:type="dxa"/>
            </w:tcMar>
          </w:tcPr>
          <w:p w14:paraId="13284734" w14:textId="237A6142"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w:eastAsia="Arial Unicode MS" w:hAnsi="Arial Unicode MS" w:cs="Arial Unicode MS"/>
                <w:color w:val="000000"/>
                <w:sz w:val="16"/>
                <w:szCs w:val="16"/>
                <w:u w:color="000000"/>
                <w:bdr w:val="nil"/>
                <w:lang w:val="en-US"/>
              </w:rPr>
              <w:t>SRTO</w:t>
            </w:r>
            <w:r w:rsidR="00153009">
              <w:rPr>
                <w:rFonts w:ascii="Arial" w:eastAsia="Arial Unicode MS" w:hAnsi="Arial Unicode MS" w:cs="Arial Unicode MS"/>
                <w:color w:val="000000"/>
                <w:sz w:val="16"/>
                <w:szCs w:val="16"/>
                <w:u w:color="000000"/>
                <w:bdr w:val="nil"/>
                <w:lang w:val="en-US"/>
              </w:rPr>
              <w:t xml:space="preserve"> 202</w:t>
            </w:r>
            <w:r w:rsidR="005D5FDE">
              <w:rPr>
                <w:rFonts w:ascii="Arial" w:eastAsia="Arial Unicode MS" w:hAnsi="Arial Unicode MS" w:cs="Arial Unicode MS"/>
                <w:color w:val="000000"/>
                <w:sz w:val="16"/>
                <w:szCs w:val="16"/>
                <w:u w:color="000000"/>
                <w:bdr w:val="nil"/>
                <w:lang w:val="en-US"/>
              </w:rPr>
              <w:t>5</w:t>
            </w:r>
            <w:r w:rsidR="00385ACD">
              <w:rPr>
                <w:rFonts w:ascii="Arial" w:eastAsia="Arial Unicode MS" w:hAnsi="Arial Unicode MS" w:cs="Arial Unicode MS"/>
                <w:color w:val="000000"/>
                <w:sz w:val="16"/>
                <w:szCs w:val="16"/>
                <w:u w:color="000000"/>
                <w:bdr w:val="nil"/>
                <w:lang w:val="en-US"/>
              </w:rPr>
              <w:t xml:space="preserve"> (1 July 2025)</w:t>
            </w:r>
          </w:p>
        </w:tc>
      </w:tr>
    </w:tbl>
    <w:p w14:paraId="6947CE28" w14:textId="76FB928E" w:rsidR="003D6126" w:rsidRDefault="003D6126" w:rsidP="00412DB7">
      <w:pPr>
        <w:rPr>
          <w:lang w:val="en-US"/>
        </w:rPr>
      </w:pPr>
    </w:p>
    <w:p w14:paraId="2C324C78" w14:textId="77777777" w:rsidR="003D6126" w:rsidRPr="00412DB7" w:rsidRDefault="003D6126" w:rsidP="00412DB7">
      <w:pPr>
        <w:rPr>
          <w:lang w:val="en-US"/>
        </w:rPr>
      </w:pPr>
    </w:p>
    <w:p w14:paraId="02DA55E1" w14:textId="67FEADF8" w:rsidR="00F61BD4" w:rsidRDefault="00F61BD4" w:rsidP="00F53F49">
      <w:pPr>
        <w:pStyle w:val="Heading2"/>
      </w:pPr>
      <w:bookmarkStart w:id="3" w:name="_Toc197432000"/>
      <w:r>
        <w:t>Contact Information</w:t>
      </w:r>
      <w:bookmarkEnd w:id="3"/>
    </w:p>
    <w:p w14:paraId="0A22F980" w14:textId="306503F9" w:rsidR="008D786E" w:rsidRPr="00BE7CE9" w:rsidRDefault="00273CD9" w:rsidP="008D5483">
      <w:pPr>
        <w:pStyle w:val="Caption"/>
      </w:pPr>
      <w:r>
        <w:rPr>
          <w:noProof/>
        </w:rPr>
        <w:drawing>
          <wp:anchor distT="0" distB="0" distL="114300" distR="114300" simplePos="0" relativeHeight="251663360" behindDoc="0" locked="0" layoutInCell="1" allowOverlap="1" wp14:anchorId="69C032B7" wp14:editId="055E510B">
            <wp:simplePos x="0" y="0"/>
            <wp:positionH relativeFrom="column">
              <wp:posOffset>2906395</wp:posOffset>
            </wp:positionH>
            <wp:positionV relativeFrom="paragraph">
              <wp:posOffset>273685</wp:posOffset>
            </wp:positionV>
            <wp:extent cx="2976743" cy="2036445"/>
            <wp:effectExtent l="38100" t="38100" r="33655" b="4000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SW Map.PNG"/>
                    <pic:cNvPicPr/>
                  </pic:nvPicPr>
                  <pic:blipFill>
                    <a:blip r:embed="rId13">
                      <a:extLst>
                        <a:ext uri="{28A0092B-C50C-407E-A947-70E740481C1C}">
                          <a14:useLocalDpi xmlns:a14="http://schemas.microsoft.com/office/drawing/2010/main" val="0"/>
                        </a:ext>
                      </a:extLst>
                    </a:blip>
                    <a:stretch>
                      <a:fillRect/>
                    </a:stretch>
                  </pic:blipFill>
                  <pic:spPr>
                    <a:xfrm>
                      <a:off x="0" y="0"/>
                      <a:ext cx="2976743" cy="2036445"/>
                    </a:xfrm>
                    <a:prstGeom prst="rect">
                      <a:avLst/>
                    </a:prstGeom>
                    <a:ln w="38100">
                      <a:solidFill>
                        <a:srgbClr val="FF800A"/>
                      </a:solidFill>
                    </a:ln>
                  </pic:spPr>
                </pic:pic>
              </a:graphicData>
            </a:graphic>
            <wp14:sizeRelH relativeFrom="margin">
              <wp14:pctWidth>0</wp14:pctWidth>
            </wp14:sizeRelH>
            <wp14:sizeRelV relativeFrom="margin">
              <wp14:pctHeight>0</wp14:pctHeight>
            </wp14:sizeRelV>
          </wp:anchor>
        </w:drawing>
      </w:r>
      <w:r w:rsidR="008D786E" w:rsidRPr="00BE7CE9">
        <w:t>Pipeline Training Australia RTO:91431</w:t>
      </w:r>
    </w:p>
    <w:p w14:paraId="5B08F2CC" w14:textId="37D00451" w:rsidR="00CD5C7D" w:rsidRDefault="00CD5C7D" w:rsidP="008D5483">
      <w:pPr>
        <w:pStyle w:val="Caption"/>
      </w:pPr>
    </w:p>
    <w:p w14:paraId="7E552CCA" w14:textId="1EF7F941" w:rsidR="00CD5C7D" w:rsidRDefault="00CD5C7D" w:rsidP="008D5483">
      <w:pPr>
        <w:pStyle w:val="Caption"/>
      </w:pPr>
    </w:p>
    <w:p w14:paraId="5F2FD94E" w14:textId="77777777" w:rsidR="00273CD9" w:rsidRDefault="008D786E" w:rsidP="008D5483">
      <w:pPr>
        <w:pStyle w:val="Caption"/>
      </w:pPr>
      <w:r w:rsidRPr="00E21BFB">
        <w:rPr>
          <w:b/>
        </w:rPr>
        <w:t>Head Office:</w:t>
      </w:r>
      <w:r w:rsidRPr="008D786E">
        <w:tab/>
      </w:r>
    </w:p>
    <w:p w14:paraId="3EFECBED" w14:textId="21C00941" w:rsidR="008D786E" w:rsidRPr="008D786E" w:rsidRDefault="008D786E" w:rsidP="00273CD9">
      <w:pPr>
        <w:pStyle w:val="Caption"/>
        <w:ind w:firstLine="720"/>
      </w:pPr>
      <w:r w:rsidRPr="008D786E">
        <w:t xml:space="preserve">4/322 Annangrove </w:t>
      </w:r>
      <w:r w:rsidR="00362B5B">
        <w:t>R</w:t>
      </w:r>
      <w:r w:rsidRPr="008D786E">
        <w:t>oad</w:t>
      </w:r>
    </w:p>
    <w:p w14:paraId="4FE209C1" w14:textId="49B0653E" w:rsidR="008D786E" w:rsidRPr="008D786E" w:rsidRDefault="008D786E" w:rsidP="008D5483">
      <w:pPr>
        <w:pStyle w:val="Caption"/>
      </w:pPr>
      <w:r w:rsidRPr="008D786E">
        <w:tab/>
        <w:t>Rouse Hill NSW 2155</w:t>
      </w:r>
    </w:p>
    <w:p w14:paraId="2D9D15F8" w14:textId="0F28E88C" w:rsidR="008D786E" w:rsidRPr="008D786E" w:rsidRDefault="008D786E" w:rsidP="008D5483">
      <w:pPr>
        <w:pStyle w:val="Caption"/>
      </w:pPr>
      <w:r w:rsidRPr="008D786E">
        <w:tab/>
        <w:t>P: 02 9679 0066</w:t>
      </w:r>
    </w:p>
    <w:p w14:paraId="7E60914C" w14:textId="2F6E015A" w:rsidR="008D786E" w:rsidRDefault="008D786E" w:rsidP="008D5483">
      <w:pPr>
        <w:pStyle w:val="Caption"/>
      </w:pPr>
      <w:r w:rsidRPr="008D786E">
        <w:tab/>
        <w:t xml:space="preserve">E: </w:t>
      </w:r>
      <w:hyperlink r:id="rId14" w:history="1">
        <w:r w:rsidR="00E21BFB" w:rsidRPr="0091339A">
          <w:rPr>
            <w:rStyle w:val="Hyperlink"/>
          </w:rPr>
          <w:t>reception@pipelinetraining.com.au</w:t>
        </w:r>
      </w:hyperlink>
    </w:p>
    <w:p w14:paraId="377B2036" w14:textId="7E2F603C" w:rsidR="005F75B8" w:rsidRDefault="005F75B8" w:rsidP="008D5483">
      <w:pPr>
        <w:pStyle w:val="Caption"/>
      </w:pPr>
    </w:p>
    <w:p w14:paraId="692D84D6" w14:textId="5A3AFDDE" w:rsidR="00E21BFB" w:rsidRDefault="00E21BFB" w:rsidP="00F53F49">
      <w:pPr>
        <w:pStyle w:val="Heading2"/>
      </w:pPr>
    </w:p>
    <w:p w14:paraId="76F43379" w14:textId="2FC49E97" w:rsidR="0096354D" w:rsidRPr="00013D75" w:rsidRDefault="00FA5024">
      <w:pPr>
        <w:rPr>
          <w:rFonts w:ascii="Arial Bold" w:hAnsi="Arial Bold" w:cs="Arial"/>
          <w:b/>
          <w:bCs/>
          <w:color w:val="4DB05C"/>
          <w:sz w:val="24"/>
          <w:szCs w:val="24"/>
          <w:lang w:val="en-US"/>
        </w:rPr>
      </w:pPr>
      <w:r>
        <w:br w:type="page"/>
      </w:r>
      <w:r w:rsidR="00AF422A" w:rsidRPr="00013D75">
        <w:rPr>
          <w:b/>
          <w:bCs/>
          <w:sz w:val="24"/>
          <w:szCs w:val="24"/>
        </w:rPr>
        <w:lastRenderedPageBreak/>
        <w:t xml:space="preserve"> </w:t>
      </w:r>
      <w:r w:rsidR="00013D75" w:rsidRPr="00013D75">
        <w:rPr>
          <w:b/>
          <w:bCs/>
          <w:sz w:val="24"/>
          <w:szCs w:val="24"/>
        </w:rPr>
        <w:t>Standards RTO 2025</w:t>
      </w:r>
    </w:p>
    <w:tbl>
      <w:tblPr>
        <w:tblStyle w:val="TableGrid3"/>
        <w:tblW w:w="9209" w:type="dxa"/>
        <w:tblLook w:val="04A0" w:firstRow="1" w:lastRow="0" w:firstColumn="1" w:lastColumn="0" w:noHBand="0" w:noVBand="1"/>
      </w:tblPr>
      <w:tblGrid>
        <w:gridCol w:w="9209"/>
      </w:tblGrid>
      <w:tr w:rsidR="0096354D" w:rsidRPr="00435F5A" w14:paraId="029D7E42" w14:textId="77777777" w:rsidTr="0096354D">
        <w:tc>
          <w:tcPr>
            <w:tcW w:w="9209" w:type="dxa"/>
            <w:shd w:val="clear" w:color="auto" w:fill="0070C0"/>
          </w:tcPr>
          <w:p w14:paraId="1167B1DB" w14:textId="77777777" w:rsidR="0096354D" w:rsidRPr="00435F5A" w:rsidRDefault="0096354D" w:rsidP="00DA796F">
            <w:pPr>
              <w:rPr>
                <w:color w:val="FFFFFF" w:themeColor="background1"/>
                <w:lang w:val="en-US"/>
              </w:rPr>
            </w:pPr>
            <w:r w:rsidRPr="00435F5A">
              <w:rPr>
                <w:color w:val="FFFFFF" w:themeColor="background1"/>
                <w:lang w:val="en-US"/>
              </w:rPr>
              <w:t>Quality Area 1</w:t>
            </w:r>
            <w:r>
              <w:rPr>
                <w:color w:val="FFFFFF" w:themeColor="background1"/>
                <w:lang w:val="en-US"/>
              </w:rPr>
              <w:t xml:space="preserve">: </w:t>
            </w:r>
            <w:r w:rsidRPr="00524232">
              <w:rPr>
                <w:color w:val="FFFFFF" w:themeColor="background1"/>
              </w:rPr>
              <w:t xml:space="preserve"> Training and Assessment</w:t>
            </w:r>
          </w:p>
        </w:tc>
      </w:tr>
    </w:tbl>
    <w:tbl>
      <w:tblPr>
        <w:tblStyle w:val="TableGrid"/>
        <w:tblW w:w="9209" w:type="dxa"/>
        <w:tblLook w:val="04A0" w:firstRow="1" w:lastRow="0" w:firstColumn="1" w:lastColumn="0" w:noHBand="0" w:noVBand="1"/>
      </w:tblPr>
      <w:tblGrid>
        <w:gridCol w:w="1284"/>
        <w:gridCol w:w="7925"/>
      </w:tblGrid>
      <w:tr w:rsidR="002A152C" w:rsidRPr="00F4405D" w14:paraId="3E98E3B9" w14:textId="77777777" w:rsidTr="002A152C">
        <w:tc>
          <w:tcPr>
            <w:tcW w:w="9209" w:type="dxa"/>
            <w:gridSpan w:val="2"/>
            <w:shd w:val="clear" w:color="auto" w:fill="D60093"/>
          </w:tcPr>
          <w:p w14:paraId="559FCDBD" w14:textId="77777777" w:rsidR="002A152C" w:rsidRPr="00F4405D" w:rsidRDefault="002A152C" w:rsidP="00DA796F">
            <w:pPr>
              <w:rPr>
                <w:color w:val="FFFFFF" w:themeColor="background1"/>
                <w:lang w:val="en-US"/>
              </w:rPr>
            </w:pPr>
            <w:bookmarkStart w:id="4" w:name="_Hlk196731970"/>
            <w:r w:rsidRPr="00F4405D">
              <w:rPr>
                <w:color w:val="FFFFFF" w:themeColor="background1"/>
                <w:lang w:val="en-US"/>
              </w:rPr>
              <w:t>Quality Area 2</w:t>
            </w:r>
            <w:r>
              <w:rPr>
                <w:color w:val="FFFFFF" w:themeColor="background1"/>
                <w:lang w:val="en-US"/>
              </w:rPr>
              <w:t xml:space="preserve">: </w:t>
            </w:r>
            <w:r w:rsidRPr="00524232">
              <w:rPr>
                <w:color w:val="FFFFFF" w:themeColor="background1"/>
              </w:rPr>
              <w:t xml:space="preserve"> VET Student Support</w:t>
            </w:r>
            <w:bookmarkEnd w:id="4"/>
          </w:p>
        </w:tc>
      </w:tr>
      <w:tr w:rsidR="002A152C" w14:paraId="2276FB2F" w14:textId="77777777" w:rsidTr="002A152C">
        <w:tc>
          <w:tcPr>
            <w:tcW w:w="1284" w:type="dxa"/>
            <w:shd w:val="clear" w:color="auto" w:fill="FD85EF"/>
          </w:tcPr>
          <w:p w14:paraId="0A650328" w14:textId="77777777" w:rsidR="002A152C" w:rsidRDefault="002A152C" w:rsidP="00DA796F">
            <w:pPr>
              <w:rPr>
                <w:lang w:val="en-US"/>
              </w:rPr>
            </w:pPr>
            <w:r>
              <w:rPr>
                <w:lang w:val="en-US"/>
              </w:rPr>
              <w:t>Information</w:t>
            </w:r>
          </w:p>
        </w:tc>
        <w:tc>
          <w:tcPr>
            <w:tcW w:w="7925" w:type="dxa"/>
            <w:shd w:val="clear" w:color="auto" w:fill="FD85EF"/>
          </w:tcPr>
          <w:p w14:paraId="6036CBED" w14:textId="77777777" w:rsidR="002A152C" w:rsidRPr="00435F5A" w:rsidRDefault="002A152C" w:rsidP="00DA796F">
            <w:pPr>
              <w:rPr>
                <w:lang w:val="en-US"/>
              </w:rPr>
            </w:pPr>
          </w:p>
        </w:tc>
      </w:tr>
      <w:tr w:rsidR="0096354D" w:rsidRPr="000658C9" w14:paraId="0BA5ABC0" w14:textId="77777777" w:rsidTr="0096354D">
        <w:tc>
          <w:tcPr>
            <w:tcW w:w="9209" w:type="dxa"/>
            <w:gridSpan w:val="2"/>
            <w:shd w:val="clear" w:color="auto" w:fill="ED7D31" w:themeFill="accent2"/>
          </w:tcPr>
          <w:p w14:paraId="55393B70" w14:textId="77777777" w:rsidR="0096354D" w:rsidRPr="000658C9" w:rsidRDefault="0096354D" w:rsidP="00DA796F">
            <w:pPr>
              <w:rPr>
                <w:color w:val="FFFFFF" w:themeColor="background1"/>
                <w:lang w:val="en-US"/>
              </w:rPr>
            </w:pPr>
            <w:r>
              <w:rPr>
                <w:color w:val="FFFFFF" w:themeColor="background1"/>
                <w:lang w:val="en-US"/>
              </w:rPr>
              <w:t xml:space="preserve">Quality Area 3: </w:t>
            </w:r>
            <w:r w:rsidRPr="00524232">
              <w:rPr>
                <w:color w:val="FFFFFF" w:themeColor="background1"/>
              </w:rPr>
              <w:t xml:space="preserve"> VET Workforce</w:t>
            </w:r>
          </w:p>
        </w:tc>
      </w:tr>
      <w:tr w:rsidR="0096354D" w14:paraId="0C227CBB" w14:textId="77777777" w:rsidTr="0096354D">
        <w:tc>
          <w:tcPr>
            <w:tcW w:w="9209" w:type="dxa"/>
            <w:gridSpan w:val="2"/>
            <w:shd w:val="clear" w:color="auto" w:fill="7030A0"/>
          </w:tcPr>
          <w:p w14:paraId="5FCEDE1B" w14:textId="77777777" w:rsidR="0096354D" w:rsidRPr="00610C6E" w:rsidRDefault="0096354D" w:rsidP="00DA796F">
            <w:pPr>
              <w:rPr>
                <w:color w:val="FFFFFF" w:themeColor="background1"/>
                <w:lang w:val="en-US"/>
              </w:rPr>
            </w:pPr>
            <w:r w:rsidRPr="00610C6E">
              <w:rPr>
                <w:color w:val="FFFFFF" w:themeColor="background1"/>
                <w:lang w:val="en-US"/>
              </w:rPr>
              <w:t>Quality Area 4</w:t>
            </w:r>
            <w:r>
              <w:rPr>
                <w:color w:val="FFFFFF" w:themeColor="background1"/>
                <w:lang w:val="en-US"/>
              </w:rPr>
              <w:t>: Governance</w:t>
            </w:r>
          </w:p>
        </w:tc>
      </w:tr>
    </w:tbl>
    <w:p w14:paraId="63A3552C" w14:textId="3911CACC" w:rsidR="00013D75" w:rsidRDefault="00013D75" w:rsidP="00013D75">
      <w:pPr>
        <w:spacing w:after="0"/>
        <w:rPr>
          <w:rFonts w:ascii="Arial Bold" w:hAnsi="Arial Bold" w:cs="Arial"/>
          <w:b/>
          <w:color w:val="4DB05C"/>
          <w:sz w:val="28"/>
          <w:szCs w:val="28"/>
          <w:lang w:val="en-US"/>
        </w:rPr>
      </w:pPr>
      <w:r>
        <w:rPr>
          <w:b/>
          <w:bCs/>
          <w:sz w:val="24"/>
          <w:szCs w:val="24"/>
        </w:rPr>
        <w:t>In particular:</w:t>
      </w:r>
    </w:p>
    <w:tbl>
      <w:tblPr>
        <w:tblStyle w:val="TableGrid"/>
        <w:tblW w:w="9209" w:type="dxa"/>
        <w:tblLook w:val="04A0" w:firstRow="1" w:lastRow="0" w:firstColumn="1" w:lastColumn="0" w:noHBand="0" w:noVBand="1"/>
      </w:tblPr>
      <w:tblGrid>
        <w:gridCol w:w="1284"/>
        <w:gridCol w:w="7925"/>
      </w:tblGrid>
      <w:tr w:rsidR="00013D75" w14:paraId="15661DFE" w14:textId="77777777" w:rsidTr="00DA796F">
        <w:tc>
          <w:tcPr>
            <w:tcW w:w="1284" w:type="dxa"/>
            <w:shd w:val="clear" w:color="auto" w:fill="FD85EF"/>
          </w:tcPr>
          <w:p w14:paraId="7A14441E" w14:textId="77777777" w:rsidR="00013D75" w:rsidRDefault="00013D75" w:rsidP="00DA796F">
            <w:pPr>
              <w:rPr>
                <w:lang w:val="en-US"/>
              </w:rPr>
            </w:pPr>
            <w:r>
              <w:rPr>
                <w:lang w:val="en-US"/>
              </w:rPr>
              <w:t>Information</w:t>
            </w:r>
          </w:p>
        </w:tc>
        <w:tc>
          <w:tcPr>
            <w:tcW w:w="7925" w:type="dxa"/>
            <w:shd w:val="clear" w:color="auto" w:fill="FD85EF"/>
          </w:tcPr>
          <w:p w14:paraId="7686332C" w14:textId="77777777" w:rsidR="00013D75" w:rsidRPr="00435F5A" w:rsidRDefault="00013D75" w:rsidP="00DA796F">
            <w:pPr>
              <w:rPr>
                <w:lang w:val="en-US"/>
              </w:rPr>
            </w:pPr>
          </w:p>
        </w:tc>
      </w:tr>
      <w:tr w:rsidR="00013D75" w14:paraId="1407FA49" w14:textId="77777777" w:rsidTr="00DA796F">
        <w:tc>
          <w:tcPr>
            <w:tcW w:w="1284" w:type="dxa"/>
          </w:tcPr>
          <w:p w14:paraId="1698D640" w14:textId="77777777" w:rsidR="00013D75" w:rsidRDefault="00013D75" w:rsidP="00DA796F">
            <w:pPr>
              <w:rPr>
                <w:lang w:val="en-US"/>
              </w:rPr>
            </w:pPr>
            <w:r>
              <w:rPr>
                <w:lang w:val="en-US"/>
              </w:rPr>
              <w:t>2.1</w:t>
            </w:r>
          </w:p>
        </w:tc>
        <w:tc>
          <w:tcPr>
            <w:tcW w:w="7925" w:type="dxa"/>
          </w:tcPr>
          <w:p w14:paraId="00600A74" w14:textId="77777777" w:rsidR="00013D75" w:rsidRPr="000658C9" w:rsidRDefault="00013D75" w:rsidP="00DA796F">
            <w:pPr>
              <w:rPr>
                <w:lang w:val="en-US"/>
              </w:rPr>
            </w:pPr>
            <w:r w:rsidRPr="000658C9">
              <w:rPr>
                <w:lang w:val="en-US"/>
              </w:rPr>
              <w:t>•</w:t>
            </w:r>
            <w:r>
              <w:rPr>
                <w:lang w:val="en-US"/>
              </w:rPr>
              <w:t xml:space="preserve"> </w:t>
            </w:r>
            <w:r w:rsidRPr="000658C9">
              <w:rPr>
                <w:lang w:val="en-US"/>
              </w:rPr>
              <w:t>Clear, accurate and current information</w:t>
            </w:r>
          </w:p>
          <w:p w14:paraId="7F7DB644" w14:textId="77777777" w:rsidR="00013D75" w:rsidRPr="000658C9" w:rsidRDefault="00013D75" w:rsidP="00DA796F">
            <w:pPr>
              <w:rPr>
                <w:lang w:val="en-US"/>
              </w:rPr>
            </w:pPr>
            <w:r w:rsidRPr="000658C9">
              <w:rPr>
                <w:lang w:val="en-US"/>
              </w:rPr>
              <w:t>•</w:t>
            </w:r>
            <w:r>
              <w:rPr>
                <w:lang w:val="en-US"/>
              </w:rPr>
              <w:t xml:space="preserve"> </w:t>
            </w:r>
            <w:r w:rsidRPr="000658C9">
              <w:rPr>
                <w:lang w:val="en-US"/>
              </w:rPr>
              <w:t>What information to provide</w:t>
            </w:r>
          </w:p>
          <w:p w14:paraId="14C63C67" w14:textId="77777777" w:rsidR="00013D75" w:rsidRPr="00435F5A" w:rsidRDefault="00013D75" w:rsidP="00DA796F">
            <w:pPr>
              <w:rPr>
                <w:lang w:val="en-US"/>
              </w:rPr>
            </w:pPr>
            <w:r w:rsidRPr="000658C9">
              <w:rPr>
                <w:lang w:val="en-US"/>
              </w:rPr>
              <w:t>•</w:t>
            </w:r>
            <w:r>
              <w:rPr>
                <w:lang w:val="en-US"/>
              </w:rPr>
              <w:t xml:space="preserve"> </w:t>
            </w:r>
            <w:r w:rsidRPr="000658C9">
              <w:rPr>
                <w:lang w:val="en-US"/>
              </w:rPr>
              <w:t>When changes occur</w:t>
            </w:r>
          </w:p>
        </w:tc>
      </w:tr>
    </w:tbl>
    <w:p w14:paraId="1D0E96C8" w14:textId="77777777" w:rsidR="00013D75" w:rsidRDefault="00013D75">
      <w:pPr>
        <w:rPr>
          <w:rFonts w:ascii="Arial Bold" w:hAnsi="Arial Bold" w:cs="Arial"/>
          <w:b/>
          <w:color w:val="4DB05C"/>
          <w:sz w:val="28"/>
          <w:szCs w:val="28"/>
          <w:lang w:val="en-US"/>
        </w:rPr>
      </w:pPr>
    </w:p>
    <w:p w14:paraId="2E233873" w14:textId="7DC3FD2E" w:rsidR="00CF2924" w:rsidRDefault="00CF2924" w:rsidP="00F53F49">
      <w:pPr>
        <w:pStyle w:val="Heading2"/>
      </w:pPr>
      <w:bookmarkStart w:id="5" w:name="_Toc197432001"/>
      <w:r w:rsidRPr="001A66B7">
        <w:t>Preface</w:t>
      </w:r>
      <w:bookmarkEnd w:id="5"/>
      <w:r>
        <w:t xml:space="preserve"> </w:t>
      </w:r>
    </w:p>
    <w:p w14:paraId="47D21D03" w14:textId="61DE69FF" w:rsidR="00CF2924" w:rsidRDefault="00CF2924" w:rsidP="003B5171">
      <w:pPr>
        <w:pStyle w:val="Caption"/>
        <w:spacing w:line="276" w:lineRule="auto"/>
      </w:pPr>
      <w:r>
        <w:t xml:space="preserve">The contents of this handbook are accurate at the time of publication but are updated regularly and it is therefore necessary to ensure that the information is the latest that is available.  Enquires about any information contained in this handbook is available from </w:t>
      </w:r>
      <w:bookmarkStart w:id="6" w:name="_Hlk513028696"/>
      <w:r w:rsidR="00052B44">
        <w:t xml:space="preserve">Pipeline </w:t>
      </w:r>
      <w:r>
        <w:t>Training</w:t>
      </w:r>
      <w:r w:rsidR="00052B44">
        <w:t xml:space="preserve"> Australia</w:t>
      </w:r>
      <w:r>
        <w:t xml:space="preserve"> </w:t>
      </w:r>
      <w:bookmarkEnd w:id="6"/>
      <w:r>
        <w:t xml:space="preserve">by contacting: </w:t>
      </w:r>
    </w:p>
    <w:p w14:paraId="5FBB2F7B" w14:textId="41835455" w:rsidR="00CF2924" w:rsidRPr="00CF2924" w:rsidRDefault="00CF2924" w:rsidP="003B5171">
      <w:pPr>
        <w:pStyle w:val="Caption"/>
        <w:spacing w:line="276" w:lineRule="auto"/>
      </w:pPr>
      <w:r w:rsidRPr="00CF2924">
        <w:t>Pipeline Training Australia</w:t>
      </w:r>
    </w:p>
    <w:p w14:paraId="62AFC49E" w14:textId="30F91C30" w:rsidR="00CF2924" w:rsidRPr="008D786E" w:rsidRDefault="00CF2924" w:rsidP="003B5171">
      <w:pPr>
        <w:pStyle w:val="Caption"/>
        <w:spacing w:line="276" w:lineRule="auto"/>
      </w:pPr>
      <w:r w:rsidRPr="008D786E">
        <w:t xml:space="preserve">4/322 </w:t>
      </w:r>
      <w:proofErr w:type="gramStart"/>
      <w:r w:rsidRPr="008D786E">
        <w:t>Annangrove road</w:t>
      </w:r>
      <w:proofErr w:type="gramEnd"/>
    </w:p>
    <w:p w14:paraId="0C16DB03" w14:textId="0F3F0291" w:rsidR="00CF2924" w:rsidRPr="008D786E" w:rsidRDefault="00CF2924" w:rsidP="003B5171">
      <w:pPr>
        <w:pStyle w:val="Caption"/>
        <w:spacing w:line="276" w:lineRule="auto"/>
      </w:pPr>
      <w:r w:rsidRPr="008D786E">
        <w:t>Rouse Hill NSW 2155</w:t>
      </w:r>
    </w:p>
    <w:p w14:paraId="63DCADFF" w14:textId="4B6D08D8" w:rsidR="00CF2924" w:rsidRPr="008D786E" w:rsidRDefault="00CF2924" w:rsidP="003B5171">
      <w:pPr>
        <w:pStyle w:val="Caption"/>
        <w:spacing w:line="276" w:lineRule="auto"/>
      </w:pPr>
      <w:r w:rsidRPr="008D786E">
        <w:t>P: 02 9679 0066</w:t>
      </w:r>
    </w:p>
    <w:p w14:paraId="240BFA69" w14:textId="02F1E69F" w:rsidR="00CF2924" w:rsidRDefault="00CF2924" w:rsidP="003B5171">
      <w:pPr>
        <w:pStyle w:val="Caption"/>
        <w:spacing w:line="276" w:lineRule="auto"/>
        <w:rPr>
          <w:rStyle w:val="Hyperlink"/>
        </w:rPr>
      </w:pPr>
      <w:r w:rsidRPr="008D786E">
        <w:t>E:</w:t>
      </w:r>
      <w:r w:rsidR="005D5FDE">
        <w:t xml:space="preserve"> </w:t>
      </w:r>
      <w:hyperlink r:id="rId15" w:history="1">
        <w:r w:rsidR="005D5FDE" w:rsidRPr="00A3788D">
          <w:rPr>
            <w:rStyle w:val="Hyperlink"/>
          </w:rPr>
          <w:t>nsw@pipelinetraining.com.au</w:t>
        </w:r>
      </w:hyperlink>
      <w:r w:rsidR="005D5FDE">
        <w:t xml:space="preserve"> ,</w:t>
      </w:r>
      <w:r w:rsidRPr="008D786E">
        <w:t xml:space="preserve"> </w:t>
      </w:r>
      <w:hyperlink r:id="rId16" w:history="1">
        <w:r w:rsidRPr="0091339A">
          <w:rPr>
            <w:rStyle w:val="Hyperlink"/>
          </w:rPr>
          <w:t>reception@pipelinetraining.com.au</w:t>
        </w:r>
      </w:hyperlink>
    </w:p>
    <w:p w14:paraId="4FB68394" w14:textId="51505E0B" w:rsidR="00CF2924" w:rsidRDefault="00CF2924" w:rsidP="003B5171">
      <w:pPr>
        <w:pStyle w:val="Caption"/>
        <w:spacing w:line="276" w:lineRule="auto"/>
        <w:rPr>
          <w:rStyle w:val="Hyperlink"/>
        </w:rPr>
      </w:pPr>
      <w:r>
        <w:t xml:space="preserve">Web site: </w:t>
      </w:r>
      <w:hyperlink r:id="rId17" w:history="1">
        <w:r w:rsidRPr="00925FE7">
          <w:rPr>
            <w:rStyle w:val="Hyperlink"/>
          </w:rPr>
          <w:t>www.pipelinetraining.com.au</w:t>
        </w:r>
      </w:hyperlink>
    </w:p>
    <w:p w14:paraId="0C5E24C5" w14:textId="77777777" w:rsidR="00CF2924" w:rsidRPr="00CF2924" w:rsidRDefault="00CF2924" w:rsidP="003B5171">
      <w:pPr>
        <w:spacing w:line="276" w:lineRule="auto"/>
        <w:rPr>
          <w:lang w:val="en-US"/>
        </w:rPr>
      </w:pPr>
    </w:p>
    <w:p w14:paraId="54F8C19A" w14:textId="0781479C" w:rsidR="00052B44" w:rsidRDefault="006C10FB" w:rsidP="003B5171">
      <w:pPr>
        <w:pStyle w:val="Caption"/>
        <w:spacing w:line="276" w:lineRule="auto"/>
      </w:pPr>
      <w:r>
        <w:t xml:space="preserve">NB: Participants, candidates, and </w:t>
      </w:r>
      <w:r w:rsidR="005E2A4B">
        <w:t>students are</w:t>
      </w:r>
      <w:r>
        <w:t xml:space="preserve"> all referred to as learners.</w:t>
      </w:r>
      <w:r>
        <w:br/>
      </w:r>
      <w:r w:rsidR="00052B44">
        <w:t xml:space="preserve">The purpose of this </w:t>
      </w:r>
      <w:r w:rsidR="005D5FDE">
        <w:t>Student</w:t>
      </w:r>
      <w:r w:rsidR="00052B44">
        <w:t xml:space="preserve"> Handbook is to provide </w:t>
      </w:r>
      <w:r>
        <w:t>learners</w:t>
      </w:r>
      <w:r w:rsidR="00052B44">
        <w:t xml:space="preserve"> with information in resolving any questions that may arise </w:t>
      </w:r>
      <w:r w:rsidR="0011152C">
        <w:t>during</w:t>
      </w:r>
      <w:r w:rsidR="00052B44">
        <w:t xml:space="preserve"> study. In this handbook </w:t>
      </w:r>
      <w:r>
        <w:t>learner</w:t>
      </w:r>
      <w:r w:rsidR="00052B44">
        <w:t xml:space="preserve">s will find information regarding:  </w:t>
      </w:r>
    </w:p>
    <w:p w14:paraId="7EF57FD8" w14:textId="1EA5DF49" w:rsidR="00052B44" w:rsidRDefault="00052B44" w:rsidP="005A43FB">
      <w:pPr>
        <w:pStyle w:val="Heading4"/>
      </w:pPr>
      <w:r>
        <w:t xml:space="preserve">The structure and operations of </w:t>
      </w:r>
      <w:r w:rsidRPr="00052B44">
        <w:t xml:space="preserve">Pipeline Training Australia </w:t>
      </w:r>
    </w:p>
    <w:p w14:paraId="03B89631" w14:textId="77777777" w:rsidR="00B4221A" w:rsidRDefault="00052B44" w:rsidP="005A43FB">
      <w:pPr>
        <w:pStyle w:val="Heading4"/>
      </w:pPr>
      <w:r>
        <w:t xml:space="preserve">Training &amp; assessment services on offer </w:t>
      </w:r>
    </w:p>
    <w:p w14:paraId="6402A1D9" w14:textId="2E90CA96" w:rsidR="00052B44" w:rsidRDefault="00052B44" w:rsidP="005A43FB">
      <w:pPr>
        <w:pStyle w:val="Heading4"/>
      </w:pPr>
      <w:r>
        <w:t xml:space="preserve">Procedures for recognition of prior learning (RPL) </w:t>
      </w:r>
    </w:p>
    <w:p w14:paraId="31EB3773" w14:textId="77777777" w:rsidR="00052B44" w:rsidRDefault="00052B44" w:rsidP="005A43FB">
      <w:pPr>
        <w:pStyle w:val="Heading4"/>
      </w:pPr>
      <w:r>
        <w:t xml:space="preserve">Complaints and appeals processes  </w:t>
      </w:r>
    </w:p>
    <w:p w14:paraId="20375BCB" w14:textId="77777777" w:rsidR="00052B44" w:rsidRDefault="00052B44" w:rsidP="005A43FB">
      <w:pPr>
        <w:pStyle w:val="Heading4"/>
      </w:pPr>
      <w:r>
        <w:t xml:space="preserve">Policies regarding safety and discrimination </w:t>
      </w:r>
    </w:p>
    <w:p w14:paraId="662822E9" w14:textId="4DC00674" w:rsidR="00052B44" w:rsidRDefault="006C10FB" w:rsidP="005A43FB">
      <w:pPr>
        <w:pStyle w:val="Heading4"/>
      </w:pPr>
      <w:r>
        <w:t>Learner</w:t>
      </w:r>
      <w:r w:rsidR="00052B44">
        <w:t xml:space="preserve"> services and the privacy of your information. </w:t>
      </w:r>
    </w:p>
    <w:p w14:paraId="2CD0290D" w14:textId="6CBAB9CE" w:rsidR="00052B44" w:rsidRDefault="00052B44" w:rsidP="003B5171">
      <w:pPr>
        <w:pStyle w:val="Caption"/>
        <w:spacing w:line="276" w:lineRule="auto"/>
      </w:pPr>
      <w:r>
        <w:t xml:space="preserve">Please refer to this handbook to support you in your study.  The information contained within this document is consistent with our approved policies and procedures.  If the information contained is not clear or you require further clarification/direction or wish to view our full suite of policies and procedures please contact our team on </w:t>
      </w:r>
      <w:r w:rsidRPr="008D786E">
        <w:t>02 9679 0066</w:t>
      </w:r>
      <w:r>
        <w:t>.</w:t>
      </w:r>
    </w:p>
    <w:p w14:paraId="4BAA9015" w14:textId="77777777" w:rsidR="006C7D36" w:rsidRDefault="00052B44" w:rsidP="003B5171">
      <w:pPr>
        <w:pStyle w:val="Caption"/>
        <w:spacing w:line="276" w:lineRule="auto"/>
      </w:pPr>
      <w:r w:rsidRPr="00052B44">
        <w:t xml:space="preserve">Pipeline Training Australia </w:t>
      </w:r>
      <w:r>
        <w:t xml:space="preserve">take responsibility and follow processes to ensure our training and assessment practices comply with the National Vocational Education and Training Act and Training Regulator Act 2011. </w:t>
      </w:r>
    </w:p>
    <w:p w14:paraId="570137C8" w14:textId="2BCBE60A" w:rsidR="002C2D72" w:rsidRDefault="00DF6B9E" w:rsidP="00F53F49">
      <w:pPr>
        <w:pStyle w:val="Heading2"/>
      </w:pPr>
      <w:bookmarkStart w:id="7" w:name="_Toc197432002"/>
      <w:r>
        <w:rPr>
          <w:noProof/>
        </w:rPr>
        <w:lastRenderedPageBreak/>
        <w:drawing>
          <wp:anchor distT="0" distB="0" distL="114300" distR="114300" simplePos="0" relativeHeight="251692032" behindDoc="1" locked="0" layoutInCell="1" allowOverlap="1" wp14:anchorId="575772DF" wp14:editId="5A5702BA">
            <wp:simplePos x="0" y="0"/>
            <wp:positionH relativeFrom="margin">
              <wp:align>right</wp:align>
            </wp:positionH>
            <wp:positionV relativeFrom="paragraph">
              <wp:posOffset>150495</wp:posOffset>
            </wp:positionV>
            <wp:extent cx="2787650" cy="1821180"/>
            <wp:effectExtent l="0" t="0" r="0" b="7620"/>
            <wp:wrapTight wrapText="bothSides">
              <wp:wrapPolygon edited="0">
                <wp:start x="0" y="0"/>
                <wp:lineTo x="0" y="21464"/>
                <wp:lineTo x="21403" y="21464"/>
                <wp:lineTo x="2140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 people training.png"/>
                    <pic:cNvPicPr/>
                  </pic:nvPicPr>
                  <pic:blipFill rotWithShape="1">
                    <a:blip r:embed="rId18" cstate="print">
                      <a:extLst>
                        <a:ext uri="{28A0092B-C50C-407E-A947-70E740481C1C}">
                          <a14:useLocalDpi xmlns:a14="http://schemas.microsoft.com/office/drawing/2010/main" val="0"/>
                        </a:ext>
                      </a:extLst>
                    </a:blip>
                    <a:srcRect t="11157" b="10152"/>
                    <a:stretch/>
                  </pic:blipFill>
                  <pic:spPr bwMode="auto">
                    <a:xfrm flipH="1">
                      <a:off x="0" y="0"/>
                      <a:ext cx="278765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E4C">
        <w:t>Training Expertise and Experience</w:t>
      </w:r>
      <w:bookmarkEnd w:id="7"/>
    </w:p>
    <w:p w14:paraId="5C06C62B" w14:textId="4ADE7187" w:rsidR="00857AB4" w:rsidRDefault="00F61BD4" w:rsidP="003B5171">
      <w:pPr>
        <w:pStyle w:val="Caption"/>
        <w:spacing w:line="276" w:lineRule="auto"/>
      </w:pPr>
      <w:r w:rsidRPr="00B4221A">
        <w:t xml:space="preserve">Pipeline Training Australia has established industry expertise and is committed to workplace training and assessment of workers competencies. Pipeline Training has extensive experience in developing and facilitating quality accredited training targeted for </w:t>
      </w:r>
      <w:r w:rsidR="005E2A4B">
        <w:t>learner</w:t>
      </w:r>
      <w:r w:rsidRPr="00B4221A">
        <w:t>s working in the Electrical, Water, Civil Construction</w:t>
      </w:r>
      <w:r w:rsidR="00022EB6">
        <w:t>, Resources</w:t>
      </w:r>
      <w:r w:rsidR="008D5483">
        <w:t>,</w:t>
      </w:r>
      <w:r w:rsidR="00022EB6">
        <w:t xml:space="preserve"> and Infrastructure.</w:t>
      </w:r>
    </w:p>
    <w:p w14:paraId="504F7AC2" w14:textId="0D24AE6C" w:rsidR="00857AB4" w:rsidRDefault="00857AB4" w:rsidP="00857AB4"/>
    <w:p w14:paraId="534424FF" w14:textId="784C3A94" w:rsidR="00C62B97" w:rsidRDefault="00C62B97" w:rsidP="00857AB4"/>
    <w:p w14:paraId="1F7027D8" w14:textId="77777777" w:rsidR="00C62B97" w:rsidRPr="00857AB4" w:rsidRDefault="00C62B97" w:rsidP="00857AB4"/>
    <w:p w14:paraId="0C496643" w14:textId="74A90646" w:rsidR="00E72A55" w:rsidRDefault="00E72A55" w:rsidP="00F53F49">
      <w:pPr>
        <w:pStyle w:val="Heading2"/>
      </w:pPr>
      <w:bookmarkStart w:id="8" w:name="_Toc197432003"/>
      <w:r w:rsidRPr="002C2D72">
        <w:t>Quality Controlled Training</w:t>
      </w:r>
      <w:bookmarkEnd w:id="8"/>
    </w:p>
    <w:p w14:paraId="76E4CC1D" w14:textId="60F1E356" w:rsidR="00E72A55" w:rsidRDefault="00E72A55" w:rsidP="003B5171">
      <w:pPr>
        <w:pStyle w:val="Caption"/>
        <w:spacing w:line="276" w:lineRule="auto"/>
      </w:pPr>
      <w:r w:rsidRPr="00EA6727">
        <w:t xml:space="preserve">All training delivered by Pipeline </w:t>
      </w:r>
      <w:r w:rsidRPr="008D5483">
        <w:t xml:space="preserve">Training Australia is undertaken in accordance with the Vocational Education Training (VET) Quality Framework. Further information about the VET Quality Framework can be found here: </w:t>
      </w:r>
      <w:hyperlink r:id="rId19" w:history="1">
        <w:r w:rsidRPr="008D5483">
          <w:t>http://www.asqa.gov.au/about-asqa/national-vet-regulation/vet-quality-framework.html</w:t>
        </w:r>
      </w:hyperlink>
      <w:r w:rsidRPr="008D5483">
        <w:t xml:space="preserve">.  The VET Quality Framework provides a range of standards and requirements that ensure </w:t>
      </w:r>
      <w:r w:rsidR="006C10FB" w:rsidRPr="008D5483">
        <w:t>learner</w:t>
      </w:r>
      <w:r w:rsidRPr="008D5483">
        <w:t>s</w:t>
      </w:r>
      <w:r w:rsidRPr="00EA6727">
        <w:t xml:space="preserve"> receive best practice in training and education.</w:t>
      </w:r>
    </w:p>
    <w:p w14:paraId="046B0BF8" w14:textId="00F96C15" w:rsidR="00E92E4C" w:rsidRDefault="00E92E4C" w:rsidP="00F53F49">
      <w:pPr>
        <w:pStyle w:val="Heading2"/>
      </w:pPr>
      <w:bookmarkStart w:id="9" w:name="_Toc197432004"/>
      <w:r>
        <w:t>Competency Based Training</w:t>
      </w:r>
      <w:r w:rsidR="002631FD">
        <w:t xml:space="preserve"> </w:t>
      </w:r>
      <w:r w:rsidR="002631FD" w:rsidRPr="002631FD">
        <w:rPr>
          <w:b w:val="0"/>
        </w:rPr>
        <w:t>(</w:t>
      </w:r>
      <w:r w:rsidR="002631FD">
        <w:rPr>
          <w:b w:val="0"/>
        </w:rPr>
        <w:t>S</w:t>
      </w:r>
      <w:r w:rsidR="002631FD" w:rsidRPr="002631FD">
        <w:rPr>
          <w:b w:val="0"/>
        </w:rPr>
        <w:t>tandard 1.</w:t>
      </w:r>
      <w:r w:rsidR="00C7213D">
        <w:rPr>
          <w:b w:val="0"/>
        </w:rPr>
        <w:t>1 Training Techniques and 1.</w:t>
      </w:r>
      <w:r w:rsidR="002631FD" w:rsidRPr="002631FD">
        <w:rPr>
          <w:b w:val="0"/>
        </w:rPr>
        <w:t>3 Assessing Competency)</w:t>
      </w:r>
      <w:bookmarkEnd w:id="9"/>
    </w:p>
    <w:p w14:paraId="500FC1D6" w14:textId="392837D9" w:rsidR="00E92E4C" w:rsidRPr="00E92E4C" w:rsidRDefault="00D968E8" w:rsidP="003B5171">
      <w:pPr>
        <w:pStyle w:val="Caption"/>
        <w:spacing w:line="276" w:lineRule="auto"/>
      </w:pPr>
      <w:r>
        <w:rPr>
          <w:noProof/>
        </w:rPr>
        <w:drawing>
          <wp:anchor distT="0" distB="0" distL="114300" distR="114300" simplePos="0" relativeHeight="251670528" behindDoc="0" locked="0" layoutInCell="1" allowOverlap="1" wp14:anchorId="6F8CB6E4" wp14:editId="0E57C01B">
            <wp:simplePos x="0" y="0"/>
            <wp:positionH relativeFrom="margin">
              <wp:align>right</wp:align>
            </wp:positionH>
            <wp:positionV relativeFrom="paragraph">
              <wp:posOffset>410210</wp:posOffset>
            </wp:positionV>
            <wp:extent cx="3578860" cy="3230880"/>
            <wp:effectExtent l="0" t="0" r="2540" b="762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ompetency Based training diagram.PNG"/>
                    <pic:cNvPicPr/>
                  </pic:nvPicPr>
                  <pic:blipFill>
                    <a:blip r:embed="rId20">
                      <a:extLst>
                        <a:ext uri="{28A0092B-C50C-407E-A947-70E740481C1C}">
                          <a14:useLocalDpi xmlns:a14="http://schemas.microsoft.com/office/drawing/2010/main" val="0"/>
                        </a:ext>
                      </a:extLst>
                    </a:blip>
                    <a:stretch>
                      <a:fillRect/>
                    </a:stretch>
                  </pic:blipFill>
                  <pic:spPr>
                    <a:xfrm>
                      <a:off x="0" y="0"/>
                      <a:ext cx="3578860" cy="3230880"/>
                    </a:xfrm>
                    <a:prstGeom prst="rect">
                      <a:avLst/>
                    </a:prstGeom>
                  </pic:spPr>
                </pic:pic>
              </a:graphicData>
            </a:graphic>
            <wp14:sizeRelH relativeFrom="page">
              <wp14:pctWidth>0</wp14:pctWidth>
            </wp14:sizeRelH>
            <wp14:sizeRelV relativeFrom="page">
              <wp14:pctHeight>0</wp14:pctHeight>
            </wp14:sizeRelV>
          </wp:anchor>
        </w:drawing>
      </w:r>
      <w:r w:rsidR="00E92E4C" w:rsidRPr="00E92E4C">
        <w:t xml:space="preserve">Qualifications incorporate a complete set of units; the number of units vary from course to course. </w:t>
      </w:r>
      <w:r w:rsidR="005E2A4B">
        <w:t>Learner</w:t>
      </w:r>
      <w:r w:rsidR="00E92E4C" w:rsidRPr="00E92E4C">
        <w:t>s must demonstrate competency in a unit to be assessed as ‘Competent</w:t>
      </w:r>
      <w:proofErr w:type="gramStart"/>
      <w:r w:rsidR="00E92E4C" w:rsidRPr="00E92E4C">
        <w:t>’.</w:t>
      </w:r>
      <w:proofErr w:type="gramEnd"/>
      <w:r w:rsidR="00E92E4C" w:rsidRPr="00E92E4C">
        <w:t xml:space="preserve"> The term ‘competency</w:t>
      </w:r>
      <w:proofErr w:type="gramStart"/>
      <w:r w:rsidR="00E92E4C" w:rsidRPr="00E92E4C">
        <w:t>’,</w:t>
      </w:r>
      <w:proofErr w:type="gramEnd"/>
      <w:r w:rsidR="00E92E4C" w:rsidRPr="00E92E4C">
        <w:t xml:space="preserve"> describes the required application of knowledge, skills and </w:t>
      </w:r>
      <w:r w:rsidR="00153009">
        <w:t>Foundation skills</w:t>
      </w:r>
      <w:r w:rsidR="00E92E4C" w:rsidRPr="00E92E4C">
        <w:t xml:space="preserve"> needed in a specific area of work</w:t>
      </w:r>
      <w:r w:rsidR="00B4228B">
        <w:t xml:space="preserve"> (conditions)</w:t>
      </w:r>
      <w:r w:rsidR="00E92E4C" w:rsidRPr="00E92E4C">
        <w:t xml:space="preserve">. </w:t>
      </w:r>
    </w:p>
    <w:p w14:paraId="1984B4B5" w14:textId="56044B7E" w:rsidR="00E92E4C" w:rsidRPr="00E92E4C" w:rsidRDefault="00E92E4C" w:rsidP="003B5171">
      <w:pPr>
        <w:pStyle w:val="Caption"/>
        <w:spacing w:line="276" w:lineRule="auto"/>
      </w:pPr>
      <w:r w:rsidRPr="00E92E4C">
        <w:t>Competency also embodies the ability to transfer and apply skills and knowledge to new situations and environments. Qualifications comprise units and the units have imbedded employability skills including communication, teamwork, problem solving, initiative and enterprise, planning and organising, self-management, learning and technology. These competencies provide the basis for a nationally consistent approach to the training of workers.</w:t>
      </w:r>
    </w:p>
    <w:p w14:paraId="5EA45437" w14:textId="46BED88D" w:rsidR="00F61BD4" w:rsidRPr="00F61BD4" w:rsidRDefault="00F61BD4" w:rsidP="003B5171">
      <w:pPr>
        <w:pStyle w:val="Caption"/>
        <w:spacing w:line="276" w:lineRule="auto"/>
      </w:pPr>
      <w:r>
        <w:t>Pipeline Training Australia</w:t>
      </w:r>
      <w:r w:rsidRPr="00F61BD4">
        <w:t>’s RTO is subject to legislation related to training and assessment as well as general business practice.</w:t>
      </w:r>
      <w:r>
        <w:t xml:space="preserve"> </w:t>
      </w:r>
      <w:r w:rsidRPr="00F61BD4">
        <w:t xml:space="preserve">This legislation governs our obligations as an RTO, our obligations to </w:t>
      </w:r>
      <w:r w:rsidR="005E2A4B">
        <w:t>learner</w:t>
      </w:r>
      <w:r w:rsidRPr="00F61BD4">
        <w:t>s, and relates to the industry</w:t>
      </w:r>
      <w:r>
        <w:t xml:space="preserve"> </w:t>
      </w:r>
      <w:r w:rsidRPr="00F61BD4">
        <w:t xml:space="preserve">in which we conduct training. This legislation regularly updated and all </w:t>
      </w:r>
      <w:r w:rsidR="00165A04">
        <w:t>Pipeline Training Australia</w:t>
      </w:r>
      <w:r w:rsidRPr="00F61BD4">
        <w:t xml:space="preserve"> representatives are made</w:t>
      </w:r>
      <w:r w:rsidR="00165A04">
        <w:t xml:space="preserve"> </w:t>
      </w:r>
      <w:r w:rsidRPr="00F61BD4">
        <w:t xml:space="preserve">aware of these </w:t>
      </w:r>
      <w:r w:rsidRPr="00F61BD4">
        <w:lastRenderedPageBreak/>
        <w:t>changes in a timely manner</w:t>
      </w:r>
      <w:r w:rsidR="00645F37">
        <w:t xml:space="preserve"> by internal all staff development (SD) or trainer/assessor professional development (PD)</w:t>
      </w:r>
      <w:r w:rsidR="005E3CA3">
        <w:t xml:space="preserve"> (Standards3.1, 3.2)</w:t>
      </w:r>
    </w:p>
    <w:p w14:paraId="613F9AC5" w14:textId="44F3277C" w:rsidR="00F61BD4" w:rsidRPr="00F61BD4" w:rsidRDefault="00F61BD4" w:rsidP="003B5171">
      <w:pPr>
        <w:pStyle w:val="Caption"/>
        <w:spacing w:line="276" w:lineRule="auto"/>
      </w:pPr>
      <w:r w:rsidRPr="00F61BD4">
        <w:t xml:space="preserve">Our courses adhere to the following legislative </w:t>
      </w:r>
      <w:r w:rsidR="003275F4">
        <w:t xml:space="preserve">VET quality </w:t>
      </w:r>
      <w:r w:rsidRPr="00F61BD4">
        <w:t>framework and requirements:</w:t>
      </w:r>
    </w:p>
    <w:p w14:paraId="60215AC5" w14:textId="0C929D5C" w:rsidR="00F61BD4" w:rsidRPr="00F61BD4" w:rsidRDefault="00F61BD4" w:rsidP="005A43FB">
      <w:pPr>
        <w:pStyle w:val="Heading4"/>
      </w:pPr>
      <w:r w:rsidRPr="00F61BD4">
        <w:t>Standards for Registered Training Organisations</w:t>
      </w:r>
      <w:r w:rsidR="007107DE">
        <w:t xml:space="preserve"> (RTOs)</w:t>
      </w:r>
      <w:r w:rsidR="004C1D46">
        <w:t xml:space="preserve"> 2025</w:t>
      </w:r>
    </w:p>
    <w:p w14:paraId="7AA42449" w14:textId="7939AC3C" w:rsidR="00F61BD4" w:rsidRPr="00F61BD4" w:rsidRDefault="00F61BD4" w:rsidP="005A43FB">
      <w:pPr>
        <w:pStyle w:val="Heading4"/>
      </w:pPr>
      <w:r w:rsidRPr="00F61BD4">
        <w:t>Australian Qualifications Framework</w:t>
      </w:r>
      <w:r w:rsidR="004C1D46">
        <w:t xml:space="preserve"> (Standard 4.1)</w:t>
      </w:r>
    </w:p>
    <w:p w14:paraId="17C3328E" w14:textId="528AFB75" w:rsidR="00F61BD4" w:rsidRPr="00F61BD4" w:rsidRDefault="00F61BD4" w:rsidP="005A43FB">
      <w:pPr>
        <w:pStyle w:val="Heading4"/>
      </w:pPr>
      <w:r w:rsidRPr="00F61BD4">
        <w:t xml:space="preserve">Fit and Proper Person Requirements </w:t>
      </w:r>
    </w:p>
    <w:p w14:paraId="53683C20" w14:textId="2A0ECCC2" w:rsidR="00F61BD4" w:rsidRPr="00F61BD4" w:rsidRDefault="00F61BD4" w:rsidP="005A43FB">
      <w:pPr>
        <w:pStyle w:val="Heading4"/>
      </w:pPr>
      <w:r w:rsidRPr="00F61BD4">
        <w:t>Financial Viability Risk Assessment Requirements</w:t>
      </w:r>
      <w:r w:rsidR="004C1D46">
        <w:t xml:space="preserve"> (Standard 4.3)</w:t>
      </w:r>
      <w:r w:rsidRPr="00F61BD4">
        <w:t>, and</w:t>
      </w:r>
    </w:p>
    <w:p w14:paraId="2891C04B" w14:textId="0D8F7F5D" w:rsidR="007107DE" w:rsidRPr="003B5171" w:rsidRDefault="00F61BD4" w:rsidP="005A43FB">
      <w:pPr>
        <w:pStyle w:val="Heading4"/>
      </w:pPr>
      <w:r w:rsidRPr="007107DE">
        <w:t>Data Provision Requirements</w:t>
      </w:r>
      <w:r w:rsidR="004C1D46">
        <w:t xml:space="preserve"> (Standard 4.2)</w:t>
      </w:r>
    </w:p>
    <w:p w14:paraId="3DA2D681" w14:textId="3504137F" w:rsidR="007107DE" w:rsidRPr="007107DE" w:rsidRDefault="007107DE" w:rsidP="003B5171">
      <w:pPr>
        <w:spacing w:line="276" w:lineRule="auto"/>
        <w:rPr>
          <w:rFonts w:ascii="Arial" w:hAnsi="Arial" w:cs="Arial"/>
          <w:lang w:val="en-US"/>
        </w:rPr>
      </w:pPr>
      <w:r w:rsidRPr="007107DE">
        <w:rPr>
          <w:rFonts w:ascii="Arial" w:hAnsi="Arial" w:cs="Arial"/>
          <w:lang w:val="en-US"/>
        </w:rPr>
        <w:t>Additionally</w:t>
      </w:r>
      <w:r>
        <w:rPr>
          <w:rFonts w:ascii="Arial" w:hAnsi="Arial" w:cs="Arial"/>
          <w:lang w:val="en-US"/>
        </w:rPr>
        <w:t>,</w:t>
      </w:r>
      <w:r w:rsidRPr="007107DE">
        <w:rPr>
          <w:rFonts w:ascii="Arial" w:hAnsi="Arial" w:cs="Arial"/>
          <w:lang w:val="en-US"/>
        </w:rPr>
        <w:t xml:space="preserve"> Pipeline</w:t>
      </w:r>
      <w:r>
        <w:rPr>
          <w:rFonts w:ascii="Arial" w:hAnsi="Arial" w:cs="Arial"/>
          <w:lang w:val="en-US"/>
        </w:rPr>
        <w:t xml:space="preserve"> adheres to</w:t>
      </w:r>
    </w:p>
    <w:p w14:paraId="594FC216" w14:textId="6239CA7A" w:rsidR="007107DE" w:rsidRPr="00F61BD4" w:rsidRDefault="007107DE" w:rsidP="005A43FB">
      <w:pPr>
        <w:pStyle w:val="Heading4"/>
      </w:pPr>
      <w:r>
        <w:t>Smart and Skilled policies and regulations</w:t>
      </w:r>
    </w:p>
    <w:p w14:paraId="63D5B15D" w14:textId="34C693E6" w:rsidR="007107DE" w:rsidRPr="00F61BD4" w:rsidRDefault="007107DE" w:rsidP="005A43FB">
      <w:pPr>
        <w:pStyle w:val="Heading4"/>
      </w:pPr>
      <w:r>
        <w:t>SafeWork NSW training requirements</w:t>
      </w:r>
    </w:p>
    <w:p w14:paraId="28498ED3" w14:textId="6C797AFA" w:rsidR="007107DE" w:rsidRPr="00645F37" w:rsidRDefault="007107DE" w:rsidP="005A43FB">
      <w:pPr>
        <w:pStyle w:val="Heading4"/>
      </w:pPr>
      <w:r w:rsidRPr="00645F37">
        <w:t xml:space="preserve">Industry focus requirements </w:t>
      </w:r>
      <w:r w:rsidR="00E0449C">
        <w:t xml:space="preserve">(Standard 1.2) </w:t>
      </w:r>
      <w:r w:rsidRPr="00645F37">
        <w:t>including</w:t>
      </w:r>
      <w:r w:rsidR="00CD3338" w:rsidRPr="00645F37">
        <w:t>:</w:t>
      </w:r>
    </w:p>
    <w:p w14:paraId="32F469EB" w14:textId="577EA1F7" w:rsidR="007107DE" w:rsidRPr="00645F37" w:rsidRDefault="007107DE" w:rsidP="005A43FB">
      <w:pPr>
        <w:pStyle w:val="Heading4"/>
      </w:pPr>
      <w:r w:rsidRPr="00645F37">
        <w:t>Sydney Water</w:t>
      </w:r>
    </w:p>
    <w:p w14:paraId="34CC0D62" w14:textId="19333B3A" w:rsidR="007107DE" w:rsidRPr="00645F37" w:rsidRDefault="007107DE" w:rsidP="003B5171">
      <w:pPr>
        <w:pStyle w:val="ListParagraph"/>
        <w:numPr>
          <w:ilvl w:val="1"/>
          <w:numId w:val="7"/>
        </w:numPr>
        <w:spacing w:after="0" w:line="276" w:lineRule="auto"/>
        <w:rPr>
          <w:rFonts w:ascii="Arial" w:hAnsi="Arial" w:cs="Arial"/>
          <w:lang w:val="en-US"/>
        </w:rPr>
      </w:pPr>
      <w:r w:rsidRPr="00645F37">
        <w:rPr>
          <w:rFonts w:ascii="Arial" w:hAnsi="Arial" w:cs="Arial"/>
          <w:lang w:val="en-US"/>
        </w:rPr>
        <w:t>Metro Trains Sydney</w:t>
      </w:r>
    </w:p>
    <w:p w14:paraId="4036CBA5" w14:textId="0104F178" w:rsidR="007107DE" w:rsidRPr="00645F37" w:rsidRDefault="007107DE" w:rsidP="003B5171">
      <w:pPr>
        <w:pStyle w:val="ListParagraph"/>
        <w:numPr>
          <w:ilvl w:val="1"/>
          <w:numId w:val="7"/>
        </w:numPr>
        <w:spacing w:after="0" w:line="276" w:lineRule="auto"/>
        <w:rPr>
          <w:rFonts w:ascii="Arial" w:hAnsi="Arial" w:cs="Arial"/>
          <w:lang w:val="en-US"/>
        </w:rPr>
      </w:pPr>
      <w:r w:rsidRPr="00645F37">
        <w:rPr>
          <w:rFonts w:ascii="Arial" w:hAnsi="Arial" w:cs="Arial"/>
          <w:lang w:val="en-US"/>
        </w:rPr>
        <w:t>Endeavour Energy</w:t>
      </w:r>
    </w:p>
    <w:p w14:paraId="366CB3C1" w14:textId="4C11BC06" w:rsidR="006F72FE" w:rsidRDefault="006F72FE" w:rsidP="003B5171">
      <w:pPr>
        <w:pStyle w:val="ListParagraph"/>
        <w:numPr>
          <w:ilvl w:val="1"/>
          <w:numId w:val="7"/>
        </w:numPr>
        <w:spacing w:after="0" w:line="276" w:lineRule="auto"/>
        <w:rPr>
          <w:rFonts w:ascii="Arial" w:hAnsi="Arial" w:cs="Arial"/>
          <w:lang w:val="en-US"/>
        </w:rPr>
      </w:pPr>
      <w:r w:rsidRPr="00645F37">
        <w:rPr>
          <w:rFonts w:ascii="Arial" w:hAnsi="Arial" w:cs="Arial"/>
          <w:lang w:val="en-US"/>
        </w:rPr>
        <w:t>Ausgrid</w:t>
      </w:r>
    </w:p>
    <w:p w14:paraId="03CDF334" w14:textId="7A57D7C2" w:rsidR="00645F37" w:rsidRDefault="00645F37" w:rsidP="003B5171">
      <w:pPr>
        <w:pStyle w:val="ListParagraph"/>
        <w:numPr>
          <w:ilvl w:val="1"/>
          <w:numId w:val="7"/>
        </w:numPr>
        <w:spacing w:after="0" w:line="276" w:lineRule="auto"/>
        <w:rPr>
          <w:rFonts w:ascii="Arial" w:hAnsi="Arial" w:cs="Arial"/>
          <w:lang w:val="en-US"/>
        </w:rPr>
      </w:pPr>
      <w:r>
        <w:rPr>
          <w:rFonts w:ascii="Arial" w:hAnsi="Arial" w:cs="Arial"/>
          <w:lang w:val="en-US"/>
        </w:rPr>
        <w:t>Vaughan industries</w:t>
      </w:r>
    </w:p>
    <w:p w14:paraId="0217777E" w14:textId="3E582D96" w:rsidR="007107DE" w:rsidRDefault="00645F37" w:rsidP="003B5171">
      <w:pPr>
        <w:pStyle w:val="ListParagraph"/>
        <w:numPr>
          <w:ilvl w:val="1"/>
          <w:numId w:val="7"/>
        </w:numPr>
        <w:spacing w:after="0" w:line="276" w:lineRule="auto"/>
        <w:rPr>
          <w:rFonts w:ascii="Arial" w:hAnsi="Arial" w:cs="Arial"/>
          <w:lang w:val="en-US"/>
        </w:rPr>
      </w:pPr>
      <w:r>
        <w:rPr>
          <w:rFonts w:ascii="Arial" w:hAnsi="Arial" w:cs="Arial"/>
          <w:lang w:val="en-US"/>
        </w:rPr>
        <w:t>Weir Construction</w:t>
      </w:r>
    </w:p>
    <w:p w14:paraId="6F93D431" w14:textId="5EC46A46" w:rsidR="005A43FB" w:rsidRDefault="005A43FB" w:rsidP="003B5171">
      <w:pPr>
        <w:pStyle w:val="ListParagraph"/>
        <w:numPr>
          <w:ilvl w:val="1"/>
          <w:numId w:val="7"/>
        </w:numPr>
        <w:spacing w:after="0" w:line="276" w:lineRule="auto"/>
        <w:rPr>
          <w:rFonts w:ascii="Arial" w:hAnsi="Arial" w:cs="Arial"/>
          <w:lang w:val="en-US"/>
        </w:rPr>
      </w:pPr>
      <w:r>
        <w:rPr>
          <w:rFonts w:ascii="Arial" w:hAnsi="Arial" w:cs="Arial"/>
          <w:lang w:val="en-US"/>
        </w:rPr>
        <w:t>others</w:t>
      </w:r>
    </w:p>
    <w:p w14:paraId="091DA98F" w14:textId="43217465" w:rsidR="009A5E70" w:rsidRDefault="00645F37" w:rsidP="003B5171">
      <w:pPr>
        <w:pStyle w:val="Caption"/>
        <w:spacing w:line="276" w:lineRule="auto"/>
        <w:rPr>
          <w:b/>
          <w:caps/>
          <w:color w:val="4DB05C"/>
          <w:sz w:val="28"/>
          <w:szCs w:val="28"/>
        </w:rPr>
      </w:pPr>
      <w:r>
        <w:br/>
      </w:r>
      <w:r w:rsidR="00165A04" w:rsidRPr="005648F5">
        <w:t xml:space="preserve">Full details are provided here: </w:t>
      </w:r>
      <w:hyperlink r:id="rId21" w:history="1">
        <w:r w:rsidR="00AA1EA1" w:rsidRPr="00AA1EA1">
          <w:rPr>
            <w:rStyle w:val="Hyperlink"/>
          </w:rPr>
          <w:t>https://www.asqa.gov.au/standards</w:t>
        </w:r>
      </w:hyperlink>
      <w:r w:rsidR="00AA1EA1">
        <w:t xml:space="preserve"> </w:t>
      </w:r>
      <w:r w:rsidR="006C44B7">
        <w:t>(link to be updated on 1 July 2025)</w:t>
      </w:r>
      <w:r w:rsidR="009A5E70">
        <w:br w:type="page"/>
      </w:r>
    </w:p>
    <w:p w14:paraId="65B58A4E" w14:textId="77777777" w:rsidR="00B4221A" w:rsidRPr="00B4221A" w:rsidRDefault="00B4221A" w:rsidP="006E27D1">
      <w:pPr>
        <w:pStyle w:val="Heading1"/>
      </w:pPr>
      <w:bookmarkStart w:id="10" w:name="_Toc197432005"/>
      <w:r w:rsidRPr="00B4221A">
        <w:lastRenderedPageBreak/>
        <w:t>National Recognition</w:t>
      </w:r>
      <w:bookmarkEnd w:id="10"/>
      <w:r w:rsidRPr="00B4221A">
        <w:t xml:space="preserve"> </w:t>
      </w:r>
    </w:p>
    <w:p w14:paraId="0087C9DA" w14:textId="09D358CD" w:rsidR="00B4221A" w:rsidRPr="00B4221A" w:rsidRDefault="00B4221A" w:rsidP="00F53F49">
      <w:pPr>
        <w:pStyle w:val="Heading2"/>
      </w:pPr>
      <w:bookmarkStart w:id="11" w:name="_Toc197432006"/>
      <w:r w:rsidRPr="00B4221A">
        <w:t xml:space="preserve">What is a </w:t>
      </w:r>
      <w:r w:rsidR="00F12340" w:rsidRPr="00B4221A">
        <w:t xml:space="preserve">Registered Training Organisation </w:t>
      </w:r>
      <w:r w:rsidRPr="00B4221A">
        <w:t>(RTO)?</w:t>
      </w:r>
      <w:bookmarkEnd w:id="11"/>
      <w:r w:rsidRPr="00B4221A">
        <w:t xml:space="preserve"> </w:t>
      </w:r>
    </w:p>
    <w:p w14:paraId="745758CE" w14:textId="3AC1FB65" w:rsidR="00B4221A" w:rsidRPr="00B4221A" w:rsidRDefault="00B4221A" w:rsidP="003B5171">
      <w:pPr>
        <w:pStyle w:val="Caption"/>
        <w:spacing w:line="276" w:lineRule="auto"/>
      </w:pPr>
      <w:r w:rsidRPr="00B4221A">
        <w:t xml:space="preserve">Registered </w:t>
      </w:r>
      <w:r w:rsidR="00AA1EA1" w:rsidRPr="00B4221A">
        <w:t xml:space="preserve">Training Organisations </w:t>
      </w:r>
      <w:r w:rsidRPr="00B4221A">
        <w:t xml:space="preserve">(RTOs) are government-approved providers and assessors of nationally recognised training. This means simply that RTOs, such as </w:t>
      </w:r>
      <w:bookmarkStart w:id="12" w:name="_Hlk513055810"/>
      <w:r w:rsidRPr="00B4221A">
        <w:t>Pipeline Training Australia</w:t>
      </w:r>
      <w:bookmarkEnd w:id="12"/>
      <w:r w:rsidRPr="00B4221A">
        <w:t>, are recognised as providers of quality training, and are the only organisations that can issue nationally recognised qualifications or statements of attainment.</w:t>
      </w:r>
    </w:p>
    <w:p w14:paraId="55F6C1E9" w14:textId="50DE48AD" w:rsidR="00B4221A" w:rsidRPr="00B4221A" w:rsidRDefault="00B4221A" w:rsidP="00F53F49">
      <w:pPr>
        <w:pStyle w:val="Heading2"/>
      </w:pPr>
      <w:bookmarkStart w:id="13" w:name="_Toc197432007"/>
      <w:r w:rsidRPr="00B4221A">
        <w:t>What does ‘</w:t>
      </w:r>
      <w:r w:rsidR="00F12340" w:rsidRPr="00B4221A">
        <w:t>Nationally Recognised</w:t>
      </w:r>
      <w:r w:rsidRPr="00B4221A">
        <w:t>’ mean?</w:t>
      </w:r>
      <w:bookmarkEnd w:id="13"/>
      <w:r w:rsidRPr="00B4221A">
        <w:t xml:space="preserve"> </w:t>
      </w:r>
    </w:p>
    <w:p w14:paraId="7679DC63" w14:textId="5AEFD7F5" w:rsidR="00B4221A" w:rsidRPr="00B4221A" w:rsidRDefault="00B4221A" w:rsidP="003B5171">
      <w:pPr>
        <w:pStyle w:val="Caption"/>
        <w:spacing w:line="276" w:lineRule="auto"/>
      </w:pPr>
      <w:r w:rsidRPr="00B4221A">
        <w:t xml:space="preserve">This means that a course meets the standards required by industry </w:t>
      </w:r>
      <w:r w:rsidR="00E0449C">
        <w:t xml:space="preserve">(Standard 1.2) </w:t>
      </w:r>
      <w:r w:rsidRPr="00B4221A">
        <w:t>and the qualification or statement of attainment you gain is recognised throughout Australia. A course is nationally recognised if it is developed under the Australian Qualifications Framework (AQF) and delivered by an RTO.  It is our policy and a legislative requirement that we formally recognise all AQF qualifications and Statements of Attainment (SOA) issued by any other RTO.  Please contact us should you wish to investigate and be accredited for recognition of your prior qualifications.</w:t>
      </w:r>
    </w:p>
    <w:p w14:paraId="3C08AC83" w14:textId="77777777" w:rsidR="00B4221A" w:rsidRPr="00B4221A" w:rsidRDefault="00B4221A" w:rsidP="003B5171">
      <w:pPr>
        <w:pStyle w:val="Caption"/>
        <w:spacing w:line="276" w:lineRule="auto"/>
      </w:pPr>
      <w:r w:rsidRPr="00B4221A">
        <w:t>Nationally recognised training is sometimes referred to as accredited training.</w:t>
      </w:r>
    </w:p>
    <w:p w14:paraId="33CF02D2" w14:textId="7899A1B5" w:rsidR="00B4221A" w:rsidRPr="00B4221A" w:rsidRDefault="00B4221A" w:rsidP="00F53F49">
      <w:pPr>
        <w:pStyle w:val="Heading2"/>
      </w:pPr>
      <w:bookmarkStart w:id="14" w:name="_Toc197432008"/>
      <w:r w:rsidRPr="00B4221A">
        <w:t xml:space="preserve">ASQA Standards, </w:t>
      </w:r>
      <w:r w:rsidR="00F12340" w:rsidRPr="00B4221A">
        <w:t xml:space="preserve">Governance </w:t>
      </w:r>
      <w:r w:rsidR="00F12340">
        <w:t>a</w:t>
      </w:r>
      <w:r w:rsidR="00F12340" w:rsidRPr="00B4221A">
        <w:t xml:space="preserve">nd Legislative Requirements </w:t>
      </w:r>
      <w:r w:rsidR="00F12340">
        <w:t>f</w:t>
      </w:r>
      <w:r w:rsidR="00F12340" w:rsidRPr="00B4221A">
        <w:t>or RTO</w:t>
      </w:r>
      <w:r w:rsidR="00F12340">
        <w:t>’</w:t>
      </w:r>
      <w:r w:rsidR="00F12340" w:rsidRPr="00B4221A">
        <w:t>S</w:t>
      </w:r>
      <w:bookmarkEnd w:id="14"/>
      <w:r w:rsidR="00F12340" w:rsidRPr="00B4221A">
        <w:t xml:space="preserve"> </w:t>
      </w:r>
    </w:p>
    <w:p w14:paraId="27ABF4FA" w14:textId="7C527AC4" w:rsidR="00B4221A" w:rsidRPr="007E7591" w:rsidRDefault="00B4221A" w:rsidP="003B5171">
      <w:pPr>
        <w:spacing w:line="276" w:lineRule="auto"/>
        <w:rPr>
          <w:rFonts w:ascii="Arial" w:hAnsi="Arial" w:cs="Arial"/>
          <w:lang w:val="en-US"/>
        </w:rPr>
      </w:pPr>
      <w:r w:rsidRPr="007E7591">
        <w:rPr>
          <w:rFonts w:ascii="Arial" w:hAnsi="Arial" w:cs="Arial"/>
          <w:lang w:val="en-US"/>
        </w:rPr>
        <w:t xml:space="preserve">The ASQA Standards and their elements specify the key requirements to be met by each RTO. The Standards for NVR Registered Training Organisations do not specify detailed processes but explain the outcomes to be achieved through the application of each Standard. </w:t>
      </w:r>
      <w:bookmarkStart w:id="15" w:name="_Hlk513055887"/>
      <w:r w:rsidRPr="007E7591">
        <w:rPr>
          <w:rFonts w:ascii="Arial" w:hAnsi="Arial" w:cs="Arial"/>
          <w:lang w:val="en-US"/>
        </w:rPr>
        <w:t xml:space="preserve">Pipeline Training Australia </w:t>
      </w:r>
      <w:bookmarkEnd w:id="15"/>
      <w:r w:rsidR="00572B16" w:rsidRPr="007E7591">
        <w:rPr>
          <w:rFonts w:ascii="Arial" w:hAnsi="Arial" w:cs="Arial"/>
          <w:lang w:val="en-US"/>
        </w:rPr>
        <w:t>can</w:t>
      </w:r>
      <w:r w:rsidRPr="007E7591">
        <w:rPr>
          <w:rFonts w:ascii="Arial" w:hAnsi="Arial" w:cs="Arial"/>
          <w:lang w:val="en-US"/>
        </w:rPr>
        <w:t xml:space="preserve"> show, through systematic approaches to management and continuous improvement, that it is focused on improving its outcomes in relation to each Standard.   </w:t>
      </w:r>
    </w:p>
    <w:p w14:paraId="0AE1E7A0" w14:textId="3C36B2F3" w:rsidR="00B4221A" w:rsidRPr="00B4221A" w:rsidRDefault="006C10FB" w:rsidP="00F53F49">
      <w:pPr>
        <w:pStyle w:val="Heading2"/>
      </w:pPr>
      <w:bookmarkStart w:id="16" w:name="_Toc197432009"/>
      <w:r>
        <w:t>Learner</w:t>
      </w:r>
      <w:r w:rsidR="00B4221A" w:rsidRPr="00B4221A">
        <w:t xml:space="preserve"> </w:t>
      </w:r>
      <w:r w:rsidR="00F12340" w:rsidRPr="00B4221A">
        <w:t>Protection Through Governance Arrangements</w:t>
      </w:r>
      <w:bookmarkEnd w:id="16"/>
      <w:r w:rsidR="00F12340" w:rsidRPr="00B4221A">
        <w:t xml:space="preserve"> </w:t>
      </w:r>
    </w:p>
    <w:p w14:paraId="177F9F92" w14:textId="04C5B8AD" w:rsidR="00B4221A" w:rsidRPr="00B4221A" w:rsidRDefault="00B4221A" w:rsidP="003B5171">
      <w:pPr>
        <w:pStyle w:val="Caption"/>
        <w:spacing w:line="276" w:lineRule="auto"/>
      </w:pPr>
      <w:r w:rsidRPr="00B4221A">
        <w:t xml:space="preserve">For your protection as a </w:t>
      </w:r>
      <w:r w:rsidR="006C10FB">
        <w:t>learner</w:t>
      </w:r>
      <w:r w:rsidRPr="00B4221A">
        <w:t xml:space="preserve">, Pipeline Training Australia maintains governance arrangements across </w:t>
      </w:r>
      <w:r w:rsidR="002F5457" w:rsidRPr="00B4221A">
        <w:t>all</w:t>
      </w:r>
      <w:r w:rsidRPr="00B4221A">
        <w:t xml:space="preserve"> its operations, within its scope of operation. The CEO ensures that Pipeline Training Australia complies with the VET Quality Framework and any national guidelines approved by the Australia Skills Quality Authority (ASQA) and the Australian Qualifications Framework (AQF). </w:t>
      </w:r>
    </w:p>
    <w:p w14:paraId="16197198" w14:textId="77777777" w:rsidR="00B4221A" w:rsidRPr="00B4221A" w:rsidRDefault="00B4221A" w:rsidP="003B5171">
      <w:pPr>
        <w:pStyle w:val="Caption"/>
        <w:spacing w:line="276" w:lineRule="auto"/>
      </w:pPr>
      <w:r w:rsidRPr="00B4221A">
        <w:t xml:space="preserve"> This means that you are receiving training that complies with the regulated standards and that Pipeline Training Australia will continue to improve our training products and systems to maintain our registration as a reputable RTO. </w:t>
      </w:r>
    </w:p>
    <w:p w14:paraId="6927879E" w14:textId="26AF0E76" w:rsidR="00B4221A" w:rsidRPr="00B4221A" w:rsidRDefault="00B4221A" w:rsidP="003B5171">
      <w:pPr>
        <w:pStyle w:val="Caption"/>
        <w:spacing w:line="276" w:lineRule="auto"/>
      </w:pPr>
      <w:r w:rsidRPr="00B4221A">
        <w:t xml:space="preserve"> In addition, Pipeline Training Australia ensures that the decision making of senior management is informed by the experiences of its trainers and feedback from </w:t>
      </w:r>
      <w:r w:rsidR="006C10FB">
        <w:t>learner</w:t>
      </w:r>
      <w:r w:rsidRPr="00B4221A">
        <w:t xml:space="preserve">s and other stakeholders. Operating within the Australian Qualifications Framework offers Pipeline Training Australia accredited training that ranges from Certificate II through to Cert 4 in industries including allied Safety and Training, </w:t>
      </w:r>
      <w:r w:rsidR="00AA1EA1" w:rsidRPr="00B4221A">
        <w:t xml:space="preserve">Resources, Infrastructure, Construction </w:t>
      </w:r>
      <w:r w:rsidR="00AA1EA1">
        <w:t>a</w:t>
      </w:r>
      <w:r w:rsidR="00AA1EA1" w:rsidRPr="00B4221A">
        <w:t xml:space="preserve">nd Business </w:t>
      </w:r>
      <w:r w:rsidRPr="00B4221A">
        <w:t>services.</w:t>
      </w:r>
    </w:p>
    <w:p w14:paraId="5FCE71DC" w14:textId="77777777" w:rsidR="007E7591" w:rsidRDefault="007E7591" w:rsidP="003B5171">
      <w:pPr>
        <w:pStyle w:val="Caption"/>
        <w:spacing w:line="276" w:lineRule="auto"/>
      </w:pPr>
    </w:p>
    <w:p w14:paraId="0E94DB47" w14:textId="77777777" w:rsidR="00BA0DA2" w:rsidRDefault="00BA0DA2" w:rsidP="003B5171">
      <w:pPr>
        <w:spacing w:line="276" w:lineRule="auto"/>
        <w:rPr>
          <w:rFonts w:ascii="Arial" w:hAnsi="Arial" w:cs="Arial"/>
          <w:lang w:val="en-US"/>
        </w:rPr>
      </w:pPr>
      <w:r>
        <w:br w:type="page"/>
      </w:r>
    </w:p>
    <w:p w14:paraId="2C8AA977" w14:textId="7D649780" w:rsidR="00B4221A" w:rsidRPr="00B4221A" w:rsidRDefault="00B4221A" w:rsidP="003B5171">
      <w:pPr>
        <w:pStyle w:val="Caption"/>
        <w:spacing w:line="276" w:lineRule="auto"/>
      </w:pPr>
      <w:r w:rsidRPr="00B4221A">
        <w:lastRenderedPageBreak/>
        <w:t>The distinguishing features of these three qualification levels are</w:t>
      </w:r>
      <w:r w:rsidR="005A43FB">
        <w:t xml:space="preserve"> (Refer to AQF for full descriptions)</w:t>
      </w:r>
      <w:r w:rsidRPr="00B4221A">
        <w:t>:</w:t>
      </w:r>
    </w:p>
    <w:tbl>
      <w:tblPr>
        <w:tblStyle w:val="TableGrid2"/>
        <w:tblW w:w="0" w:type="auto"/>
        <w:tblLook w:val="04A0" w:firstRow="1" w:lastRow="0" w:firstColumn="1" w:lastColumn="0" w:noHBand="0" w:noVBand="1"/>
      </w:tblPr>
      <w:tblGrid>
        <w:gridCol w:w="3135"/>
        <w:gridCol w:w="3136"/>
        <w:gridCol w:w="3215"/>
      </w:tblGrid>
      <w:tr w:rsidR="00B4221A" w:rsidRPr="00B4221A" w14:paraId="6B5AE837" w14:textId="77777777" w:rsidTr="00BA0DA2">
        <w:tc>
          <w:tcPr>
            <w:tcW w:w="3135" w:type="dxa"/>
            <w:shd w:val="clear" w:color="auto" w:fill="ED7D31" w:themeFill="accent2"/>
          </w:tcPr>
          <w:p w14:paraId="725FA1DF" w14:textId="77777777" w:rsidR="00B4221A" w:rsidRPr="00B4221A" w:rsidRDefault="00B4221A" w:rsidP="003B5171">
            <w:pPr>
              <w:spacing w:line="276" w:lineRule="auto"/>
              <w:jc w:val="both"/>
              <w:rPr>
                <w:rFonts w:ascii="Arial" w:hAnsi="Arial" w:cs="Arial"/>
                <w:lang w:val="en-US"/>
              </w:rPr>
            </w:pPr>
            <w:r w:rsidRPr="00B4221A">
              <w:rPr>
                <w:rFonts w:ascii="Arial" w:hAnsi="Arial" w:cs="Arial"/>
                <w:lang w:val="en-US"/>
              </w:rPr>
              <w:t>Certificate II</w:t>
            </w:r>
          </w:p>
        </w:tc>
        <w:tc>
          <w:tcPr>
            <w:tcW w:w="3136" w:type="dxa"/>
            <w:shd w:val="clear" w:color="auto" w:fill="ED7D31" w:themeFill="accent2"/>
          </w:tcPr>
          <w:p w14:paraId="59D1DDA6" w14:textId="77777777" w:rsidR="00B4221A" w:rsidRPr="00B4221A" w:rsidRDefault="00B4221A" w:rsidP="003B5171">
            <w:pPr>
              <w:spacing w:line="276" w:lineRule="auto"/>
              <w:jc w:val="both"/>
              <w:rPr>
                <w:rFonts w:ascii="Arial" w:hAnsi="Arial" w:cs="Arial"/>
                <w:lang w:val="en-US"/>
              </w:rPr>
            </w:pPr>
            <w:r w:rsidRPr="00B4221A">
              <w:rPr>
                <w:rFonts w:ascii="Arial" w:hAnsi="Arial" w:cs="Arial"/>
                <w:lang w:val="en-US"/>
              </w:rPr>
              <w:t>Certificate III</w:t>
            </w:r>
          </w:p>
        </w:tc>
        <w:tc>
          <w:tcPr>
            <w:tcW w:w="3215" w:type="dxa"/>
            <w:shd w:val="clear" w:color="auto" w:fill="ED7D31" w:themeFill="accent2"/>
          </w:tcPr>
          <w:p w14:paraId="63310A09" w14:textId="77777777" w:rsidR="00B4221A" w:rsidRPr="00B4221A" w:rsidRDefault="00B4221A" w:rsidP="003B5171">
            <w:pPr>
              <w:spacing w:line="276" w:lineRule="auto"/>
              <w:jc w:val="both"/>
              <w:rPr>
                <w:rFonts w:ascii="Arial" w:hAnsi="Arial" w:cs="Arial"/>
                <w:lang w:val="en-US"/>
              </w:rPr>
            </w:pPr>
            <w:r w:rsidRPr="00B4221A">
              <w:rPr>
                <w:rFonts w:ascii="Arial" w:hAnsi="Arial" w:cs="Arial"/>
                <w:lang w:val="en-US"/>
              </w:rPr>
              <w:t>Certificate IV</w:t>
            </w:r>
          </w:p>
        </w:tc>
      </w:tr>
      <w:tr w:rsidR="00B4221A" w:rsidRPr="00B4221A" w14:paraId="025BA0F9" w14:textId="77777777" w:rsidTr="00BA0DA2">
        <w:tc>
          <w:tcPr>
            <w:tcW w:w="3135" w:type="dxa"/>
          </w:tcPr>
          <w:p w14:paraId="198B63DE" w14:textId="77777777" w:rsidR="00B4221A" w:rsidRPr="00B4221A" w:rsidRDefault="00B4221A" w:rsidP="003B5171">
            <w:pPr>
              <w:pStyle w:val="Caption"/>
              <w:spacing w:line="276" w:lineRule="auto"/>
            </w:pPr>
            <w:r w:rsidRPr="00B4221A">
              <w:t>The competencies enable an individual with this qualification to:</w:t>
            </w:r>
          </w:p>
          <w:p w14:paraId="1383060E" w14:textId="77777777" w:rsidR="00B4221A" w:rsidRPr="00B4221A" w:rsidRDefault="00B4221A" w:rsidP="003B5171">
            <w:pPr>
              <w:spacing w:line="276" w:lineRule="auto"/>
              <w:rPr>
                <w:lang w:val="en-US"/>
              </w:rPr>
            </w:pPr>
          </w:p>
          <w:p w14:paraId="248C08BA" w14:textId="77777777" w:rsidR="00B4221A" w:rsidRPr="005A43FB" w:rsidRDefault="00B4221A" w:rsidP="005A43FB">
            <w:pPr>
              <w:pStyle w:val="Heading4"/>
            </w:pPr>
            <w:r w:rsidRPr="005A43FB">
              <w:t>Demonstrate basic operational knowledge in a moderate range of areas</w:t>
            </w:r>
          </w:p>
          <w:p w14:paraId="2B377F8B" w14:textId="77777777" w:rsidR="00B4221A" w:rsidRPr="005A43FB" w:rsidRDefault="00B4221A" w:rsidP="005A43FB">
            <w:pPr>
              <w:pStyle w:val="Heading4"/>
            </w:pPr>
            <w:r w:rsidRPr="005A43FB">
              <w:t xml:space="preserve">Apply a defined range of skills </w:t>
            </w:r>
          </w:p>
          <w:p w14:paraId="0B24C546" w14:textId="77777777" w:rsidR="00B4221A" w:rsidRPr="005A43FB" w:rsidRDefault="00B4221A" w:rsidP="005A43FB">
            <w:pPr>
              <w:pStyle w:val="Heading4"/>
            </w:pPr>
            <w:r w:rsidRPr="005A43FB">
              <w:t>Apply known solutions to limited range of predictable problems</w:t>
            </w:r>
          </w:p>
          <w:p w14:paraId="1CB0D6BD" w14:textId="77777777" w:rsidR="00B4221A" w:rsidRPr="00B4221A" w:rsidRDefault="00B4221A" w:rsidP="005A43FB">
            <w:pPr>
              <w:pStyle w:val="Heading4"/>
            </w:pPr>
            <w:r w:rsidRPr="005A43FB">
              <w:t>Perform a range of tasks where choice between a limited range of options is required</w:t>
            </w:r>
          </w:p>
        </w:tc>
        <w:tc>
          <w:tcPr>
            <w:tcW w:w="3136" w:type="dxa"/>
          </w:tcPr>
          <w:p w14:paraId="472ACF00" w14:textId="77777777" w:rsidR="00B4221A" w:rsidRPr="00B4221A" w:rsidRDefault="00B4221A" w:rsidP="003B5171">
            <w:pPr>
              <w:pStyle w:val="Caption"/>
              <w:spacing w:line="276" w:lineRule="auto"/>
            </w:pPr>
            <w:r w:rsidRPr="00B4221A">
              <w:t>The competencies enable an individual with this qualification to:</w:t>
            </w:r>
          </w:p>
          <w:p w14:paraId="505411A2" w14:textId="77777777" w:rsidR="00B4221A" w:rsidRPr="00B4221A" w:rsidRDefault="00B4221A" w:rsidP="003B5171">
            <w:pPr>
              <w:spacing w:line="276" w:lineRule="auto"/>
              <w:rPr>
                <w:lang w:val="en-US"/>
              </w:rPr>
            </w:pPr>
          </w:p>
          <w:p w14:paraId="44355D80" w14:textId="77777777" w:rsidR="00B4221A" w:rsidRPr="00B4221A" w:rsidRDefault="00B4221A" w:rsidP="005A43FB">
            <w:pPr>
              <w:pStyle w:val="Heading4"/>
            </w:pPr>
            <w:r w:rsidRPr="00B4221A">
              <w:t xml:space="preserve">Demonstrate some relevant theoretical knowledge </w:t>
            </w:r>
          </w:p>
          <w:p w14:paraId="4E50D5AF" w14:textId="77777777" w:rsidR="00B4221A" w:rsidRPr="00B4221A" w:rsidRDefault="00B4221A" w:rsidP="005A43FB">
            <w:pPr>
              <w:pStyle w:val="Heading4"/>
            </w:pPr>
            <w:r w:rsidRPr="00B4221A">
              <w:t>Apply a range of well develop skills</w:t>
            </w:r>
          </w:p>
          <w:p w14:paraId="0E2280C8" w14:textId="77777777" w:rsidR="00B4221A" w:rsidRPr="00B4221A" w:rsidRDefault="00B4221A" w:rsidP="005A43FB">
            <w:pPr>
              <w:pStyle w:val="Heading4"/>
            </w:pPr>
            <w:r w:rsidRPr="00B4221A">
              <w:t>Apply known solutions to a variety of predictable problems</w:t>
            </w:r>
          </w:p>
          <w:p w14:paraId="5CB322D7" w14:textId="77777777" w:rsidR="00B4221A" w:rsidRPr="00B4221A" w:rsidRDefault="00B4221A" w:rsidP="005A43FB">
            <w:pPr>
              <w:pStyle w:val="Heading4"/>
            </w:pPr>
            <w:r w:rsidRPr="00B4221A">
              <w:t>Perform processes that require a range of well-developed skills where some discretion and judgement is required</w:t>
            </w:r>
          </w:p>
          <w:p w14:paraId="5F4C760F" w14:textId="77777777" w:rsidR="00B4221A" w:rsidRPr="00B4221A" w:rsidRDefault="00B4221A" w:rsidP="005A43FB">
            <w:pPr>
              <w:pStyle w:val="Heading4"/>
            </w:pPr>
            <w:r w:rsidRPr="00B4221A">
              <w:t>Interpret available information, using discretion and judgement</w:t>
            </w:r>
          </w:p>
        </w:tc>
        <w:tc>
          <w:tcPr>
            <w:tcW w:w="3215" w:type="dxa"/>
          </w:tcPr>
          <w:p w14:paraId="135A0321" w14:textId="77777777" w:rsidR="00B4221A" w:rsidRPr="00B4221A" w:rsidRDefault="00B4221A" w:rsidP="003B5171">
            <w:pPr>
              <w:spacing w:line="276" w:lineRule="auto"/>
              <w:rPr>
                <w:rFonts w:ascii="Arial" w:hAnsi="Arial" w:cs="Arial"/>
              </w:rPr>
            </w:pPr>
            <w:r w:rsidRPr="00B4221A">
              <w:rPr>
                <w:rFonts w:ascii="Arial" w:hAnsi="Arial" w:cs="Arial"/>
              </w:rPr>
              <w:t>The competencies enable an individual with this qualification to</w:t>
            </w:r>
          </w:p>
          <w:p w14:paraId="7F36CF1E" w14:textId="77777777" w:rsidR="00B4221A" w:rsidRPr="00B4221A" w:rsidRDefault="00B4221A" w:rsidP="003B5171">
            <w:pPr>
              <w:spacing w:line="276" w:lineRule="auto"/>
            </w:pPr>
          </w:p>
          <w:p w14:paraId="74B4B2B3" w14:textId="77777777" w:rsidR="00B4221A" w:rsidRPr="00B4221A" w:rsidRDefault="00B4221A" w:rsidP="005A43FB">
            <w:pPr>
              <w:pStyle w:val="Heading4"/>
            </w:pPr>
            <w:r w:rsidRPr="00B4221A">
              <w:t>Demonstrate understanding of a broad knowledge base incorporating some theoretical concept</w:t>
            </w:r>
          </w:p>
          <w:p w14:paraId="53386028" w14:textId="77777777" w:rsidR="00B4221A" w:rsidRPr="00B4221A" w:rsidRDefault="00B4221A" w:rsidP="005A43FB">
            <w:pPr>
              <w:pStyle w:val="Heading4"/>
            </w:pPr>
            <w:r w:rsidRPr="00B4221A">
              <w:t>Apply solutions to a defined range of unpredictable problems</w:t>
            </w:r>
          </w:p>
          <w:p w14:paraId="34CDC45C" w14:textId="77777777" w:rsidR="00B4221A" w:rsidRPr="00B4221A" w:rsidRDefault="00B4221A" w:rsidP="005A43FB">
            <w:pPr>
              <w:pStyle w:val="Heading4"/>
            </w:pPr>
            <w:r w:rsidRPr="00B4221A">
              <w:t>Identify and apply skill and knowledge areas to a wide variety of contexts with depth in some areas</w:t>
            </w:r>
          </w:p>
          <w:p w14:paraId="54F2D17E" w14:textId="77777777" w:rsidR="00B4221A" w:rsidRPr="00B4221A" w:rsidRDefault="00B4221A" w:rsidP="005A43FB">
            <w:pPr>
              <w:pStyle w:val="Heading4"/>
            </w:pPr>
            <w:r w:rsidRPr="00B4221A">
              <w:t xml:space="preserve">Identify, </w:t>
            </w:r>
            <w:proofErr w:type="spellStart"/>
            <w:proofErr w:type="gramStart"/>
            <w:r w:rsidRPr="00B4221A">
              <w:t>analyse</w:t>
            </w:r>
            <w:proofErr w:type="spellEnd"/>
            <w:proofErr w:type="gramEnd"/>
            <w:r w:rsidRPr="00B4221A">
              <w:t xml:space="preserve"> and evaluate information from a variety of sources</w:t>
            </w:r>
          </w:p>
        </w:tc>
      </w:tr>
      <w:tr w:rsidR="00B4221A" w:rsidRPr="00B4221A" w14:paraId="56134DB5" w14:textId="77777777" w:rsidTr="00BA0DA2">
        <w:tc>
          <w:tcPr>
            <w:tcW w:w="3135" w:type="dxa"/>
          </w:tcPr>
          <w:p w14:paraId="103B2DE7" w14:textId="77777777" w:rsidR="00B4221A" w:rsidRPr="00B4221A" w:rsidRDefault="00B4221A" w:rsidP="005A43FB">
            <w:pPr>
              <w:pStyle w:val="Heading4"/>
            </w:pPr>
            <w:r w:rsidRPr="00B4221A">
              <w:t>Assess and record information from varied sources</w:t>
            </w:r>
          </w:p>
          <w:p w14:paraId="495CA84C" w14:textId="77777777" w:rsidR="00B4221A" w:rsidRPr="00B4221A" w:rsidRDefault="00B4221A" w:rsidP="005A43FB">
            <w:pPr>
              <w:pStyle w:val="Heading4"/>
            </w:pPr>
            <w:r w:rsidRPr="00B4221A">
              <w:t>Take limited responsibility for own outputs in work and learning</w:t>
            </w:r>
          </w:p>
        </w:tc>
        <w:tc>
          <w:tcPr>
            <w:tcW w:w="3136" w:type="dxa"/>
          </w:tcPr>
          <w:p w14:paraId="02B150FE" w14:textId="77777777" w:rsidR="00B4221A" w:rsidRPr="00B4221A" w:rsidRDefault="00B4221A" w:rsidP="005A43FB">
            <w:pPr>
              <w:pStyle w:val="Heading4"/>
            </w:pPr>
            <w:r w:rsidRPr="00B4221A">
              <w:t>Take responsibility for own outputs in work and learning</w:t>
            </w:r>
          </w:p>
          <w:p w14:paraId="677CCA88" w14:textId="77777777" w:rsidR="00B4221A" w:rsidRPr="00B4221A" w:rsidRDefault="00B4221A" w:rsidP="005A43FB">
            <w:pPr>
              <w:pStyle w:val="Heading4"/>
            </w:pPr>
            <w:r w:rsidRPr="00B4221A">
              <w:t>Take limited responsibility for the output of others</w:t>
            </w:r>
          </w:p>
        </w:tc>
        <w:tc>
          <w:tcPr>
            <w:tcW w:w="3215" w:type="dxa"/>
          </w:tcPr>
          <w:p w14:paraId="3972AE55" w14:textId="77777777" w:rsidR="00B4221A" w:rsidRPr="00B4221A" w:rsidRDefault="00B4221A" w:rsidP="005A43FB">
            <w:pPr>
              <w:pStyle w:val="Heading4"/>
            </w:pPr>
            <w:r w:rsidRPr="00B4221A">
              <w:t>Take responsibility for own outputs in relation to specified quality standards</w:t>
            </w:r>
          </w:p>
          <w:p w14:paraId="7F96C512" w14:textId="77777777" w:rsidR="00B4221A" w:rsidRPr="00B4221A" w:rsidRDefault="00B4221A" w:rsidP="005A43FB">
            <w:pPr>
              <w:pStyle w:val="Heading4"/>
            </w:pPr>
            <w:r w:rsidRPr="00B4221A">
              <w:t>Take limited responsibility for the quantity and quality of the output of others</w:t>
            </w:r>
          </w:p>
        </w:tc>
      </w:tr>
    </w:tbl>
    <w:p w14:paraId="3D98F07F" w14:textId="77777777" w:rsidR="00B4221A" w:rsidRPr="00B4221A" w:rsidRDefault="00B4221A" w:rsidP="003B5171">
      <w:pPr>
        <w:spacing w:line="276" w:lineRule="auto"/>
        <w:rPr>
          <w:lang w:val="en-US"/>
        </w:rPr>
      </w:pPr>
    </w:p>
    <w:p w14:paraId="2F4F0683" w14:textId="25ACA558" w:rsidR="00B4221A" w:rsidRPr="00B4221A" w:rsidRDefault="00B4221A" w:rsidP="00F53F49">
      <w:pPr>
        <w:pStyle w:val="Heading2"/>
      </w:pPr>
      <w:bookmarkStart w:id="17" w:name="_Toc197432010"/>
      <w:r w:rsidRPr="00B4221A">
        <w:t xml:space="preserve">Governance and </w:t>
      </w:r>
      <w:r w:rsidR="00F12340" w:rsidRPr="00B4221A">
        <w:t xml:space="preserve">Legislative Requirements </w:t>
      </w:r>
      <w:r w:rsidR="00572B16" w:rsidRPr="00572B16">
        <w:rPr>
          <w:b w:val="0"/>
        </w:rPr>
        <w:t>(Standard 4.1 to 4.4)</w:t>
      </w:r>
      <w:bookmarkEnd w:id="17"/>
    </w:p>
    <w:p w14:paraId="6F67361F" w14:textId="0D9452DF" w:rsidR="00413CD9" w:rsidRDefault="00B4221A" w:rsidP="003B5171">
      <w:pPr>
        <w:pStyle w:val="Caption"/>
        <w:spacing w:line="276" w:lineRule="auto"/>
      </w:pPr>
      <w:r w:rsidRPr="00B4221A">
        <w:t xml:space="preserve">Pipeline Training Australia manages its training programs in accordance with VET state and territory legislation and regulations. As part of its training package, Pipeline Training Australia encourages all </w:t>
      </w:r>
      <w:r w:rsidR="006C10FB">
        <w:t>learner</w:t>
      </w:r>
      <w:r w:rsidRPr="00B4221A">
        <w:t>s to be familiar with the relevant legislation, Acts</w:t>
      </w:r>
      <w:r w:rsidR="00CA46E5">
        <w:t>,</w:t>
      </w:r>
      <w:r w:rsidRPr="00B4221A">
        <w:t xml:space="preserve"> and the Licensing Authorities’ requirements and how they impact on their workplace. Please </w:t>
      </w:r>
      <w:r w:rsidR="00413CD9">
        <w:t xml:space="preserve">check the </w:t>
      </w:r>
      <w:r w:rsidR="00413CD9" w:rsidRPr="00413CD9">
        <w:t>Legislation</w:t>
      </w:r>
      <w:r w:rsidR="00413CD9">
        <w:t xml:space="preserve"> heading listed in the contents.</w:t>
      </w:r>
    </w:p>
    <w:p w14:paraId="3E9FF2E4" w14:textId="77777777" w:rsidR="00B4221A" w:rsidRPr="00B4221A" w:rsidRDefault="00B4221A" w:rsidP="003B5171">
      <w:pPr>
        <w:pStyle w:val="Caption"/>
        <w:spacing w:line="276" w:lineRule="auto"/>
      </w:pPr>
      <w:r w:rsidRPr="00B4221A">
        <w:t>Pipeline Training Australia take responsibility and follow processes to ensure our training and assessment practices comply with the National Vocational Education and Training Act and Training Regulator Act 2011.</w:t>
      </w:r>
    </w:p>
    <w:p w14:paraId="081FCD5C" w14:textId="681E0FCC" w:rsidR="00380BF7" w:rsidRPr="009321EB" w:rsidRDefault="00380BF7" w:rsidP="006E27D1">
      <w:pPr>
        <w:pStyle w:val="Heading1"/>
      </w:pPr>
      <w:bookmarkStart w:id="18" w:name="_Toc197432011"/>
      <w:r w:rsidRPr="009321EB">
        <w:lastRenderedPageBreak/>
        <w:t xml:space="preserve">Code </w:t>
      </w:r>
      <w:r w:rsidR="000C69E5" w:rsidRPr="009321EB">
        <w:t>of</w:t>
      </w:r>
      <w:r w:rsidRPr="009321EB">
        <w:t xml:space="preserve"> Conduct</w:t>
      </w:r>
      <w:r w:rsidR="00572B16">
        <w:t xml:space="preserve"> </w:t>
      </w:r>
      <w:r w:rsidR="00572B16" w:rsidRPr="00572B16">
        <w:rPr>
          <w:rFonts w:ascii="Arial" w:hAnsi="Arial"/>
          <w:b w:val="0"/>
          <w:bCs/>
          <w:color w:val="auto"/>
          <w:sz w:val="22"/>
          <w:szCs w:val="22"/>
        </w:rPr>
        <w:t>(Standard 4.</w:t>
      </w:r>
      <w:r w:rsidR="00572B16">
        <w:rPr>
          <w:rFonts w:ascii="Arial" w:hAnsi="Arial"/>
          <w:b w:val="0"/>
          <w:bCs/>
          <w:color w:val="auto"/>
          <w:sz w:val="22"/>
          <w:szCs w:val="22"/>
        </w:rPr>
        <w:t>1 and 4.2</w:t>
      </w:r>
      <w:r w:rsidR="00572B16" w:rsidRPr="00572B16">
        <w:rPr>
          <w:rFonts w:ascii="Arial" w:hAnsi="Arial"/>
          <w:b w:val="0"/>
          <w:bCs/>
          <w:color w:val="auto"/>
          <w:sz w:val="22"/>
          <w:szCs w:val="22"/>
        </w:rPr>
        <w:t>)</w:t>
      </w:r>
      <w:bookmarkEnd w:id="18"/>
    </w:p>
    <w:p w14:paraId="387C231E" w14:textId="6EBAC81C" w:rsidR="005909B3" w:rsidRPr="009A5E70" w:rsidRDefault="005909B3" w:rsidP="003B5171">
      <w:pPr>
        <w:pStyle w:val="Caption"/>
        <w:spacing w:line="276" w:lineRule="auto"/>
      </w:pPr>
      <w:r w:rsidRPr="009A5E70">
        <w:t>We all have a responsibility for treating each other fairly, equally and show</w:t>
      </w:r>
      <w:r w:rsidR="00AA1EA1">
        <w:t>ing</w:t>
      </w:r>
      <w:r w:rsidRPr="009A5E70">
        <w:t xml:space="preserve"> respect for </w:t>
      </w:r>
      <w:r w:rsidR="00AA1EA1">
        <w:t>all</w:t>
      </w:r>
      <w:r w:rsidRPr="009A5E70">
        <w:t xml:space="preserve"> individual</w:t>
      </w:r>
      <w:r w:rsidR="00AA1EA1">
        <w:t>s</w:t>
      </w:r>
      <w:r w:rsidRPr="009A5E70">
        <w:t xml:space="preserve">. Pipeline Training Australia is committed to providing a training and work environment free of discrimination of any type. </w:t>
      </w:r>
    </w:p>
    <w:p w14:paraId="0D5C1416" w14:textId="5AF82384" w:rsidR="005909B3" w:rsidRPr="009A5E70" w:rsidRDefault="005909B3" w:rsidP="003B5171">
      <w:pPr>
        <w:pStyle w:val="Caption"/>
        <w:spacing w:line="276" w:lineRule="auto"/>
      </w:pPr>
      <w:r w:rsidRPr="009A5E70">
        <w:t xml:space="preserve">Regardless of cultural or religious background, colour, gender, sexuality or transgender identity, </w:t>
      </w:r>
      <w:r w:rsidR="00CA46E5" w:rsidRPr="009A5E70">
        <w:t>disability,</w:t>
      </w:r>
      <w:r w:rsidRPr="009A5E70">
        <w:t xml:space="preserve"> or age you have the right to study in an environment that is free from discrimination and harassment and be treated in a fair and equal way while studying with us. Any discriminatory behaviour towards a person or a group of persons is unwelcomed and will not be tolerated. </w:t>
      </w:r>
    </w:p>
    <w:p w14:paraId="207B4FD5" w14:textId="0BCC7BF2" w:rsidR="005909B3" w:rsidRPr="009A5E70" w:rsidRDefault="005909B3" w:rsidP="003B5171">
      <w:pPr>
        <w:pStyle w:val="Caption"/>
        <w:spacing w:line="276" w:lineRule="auto"/>
      </w:pPr>
      <w:r w:rsidRPr="009A5E70">
        <w:t xml:space="preserve">All staff and course </w:t>
      </w:r>
      <w:r w:rsidR="006C10FB">
        <w:t>learner</w:t>
      </w:r>
      <w:r w:rsidRPr="009A5E70">
        <w:t xml:space="preserve">s are expected to </w:t>
      </w:r>
      <w:r w:rsidR="00CA46E5" w:rsidRPr="009A5E70">
        <w:t>always follow the Code of Conduct and act in a professional manner</w:t>
      </w:r>
      <w:r w:rsidRPr="009A5E70">
        <w:t xml:space="preserve">. </w:t>
      </w:r>
    </w:p>
    <w:p w14:paraId="62FC1281" w14:textId="550BBC49" w:rsidR="005909B3" w:rsidRDefault="005909B3" w:rsidP="00F53F49">
      <w:pPr>
        <w:pStyle w:val="Heading2"/>
      </w:pPr>
      <w:bookmarkStart w:id="19" w:name="_Toc197432012"/>
      <w:r>
        <w:t>Our Responsibilities:</w:t>
      </w:r>
      <w:bookmarkEnd w:id="19"/>
    </w:p>
    <w:p w14:paraId="7B5ED94B" w14:textId="0C8B546F" w:rsidR="005909B3" w:rsidRDefault="005909B3" w:rsidP="003B5171">
      <w:pPr>
        <w:pStyle w:val="Caption"/>
        <w:spacing w:line="276" w:lineRule="auto"/>
      </w:pPr>
      <w:r>
        <w:t>All providers have obligations including but not limited to;</w:t>
      </w:r>
    </w:p>
    <w:p w14:paraId="00C31932" w14:textId="7C3CC62A" w:rsidR="005909B3" w:rsidRDefault="005909B3" w:rsidP="005A43FB">
      <w:pPr>
        <w:pStyle w:val="Heading4"/>
      </w:pPr>
      <w:r>
        <w:t xml:space="preserve">Provide industry aligned assessments and training to allow </w:t>
      </w:r>
      <w:r w:rsidR="005E2A4B">
        <w:t>learner</w:t>
      </w:r>
      <w:r>
        <w:t>s to achieve competency</w:t>
      </w:r>
      <w:r w:rsidR="00346E19">
        <w:t xml:space="preserve"> (S </w:t>
      </w:r>
      <w:r w:rsidR="0084713E">
        <w:t xml:space="preserve">1.1, 1.2, </w:t>
      </w:r>
      <w:r w:rsidR="00346E19">
        <w:t>1.3)</w:t>
      </w:r>
    </w:p>
    <w:p w14:paraId="57AA4BE2" w14:textId="0E2E59C7" w:rsidR="005909B3" w:rsidRDefault="005909B3" w:rsidP="005A43FB">
      <w:pPr>
        <w:pStyle w:val="Heading4"/>
      </w:pPr>
      <w:r>
        <w:t xml:space="preserve">Work collaboratively with </w:t>
      </w:r>
      <w:r w:rsidR="005E2A4B">
        <w:t>learner</w:t>
      </w:r>
      <w:r>
        <w:t xml:space="preserve">s to provide a quality training and assessment experience </w:t>
      </w:r>
    </w:p>
    <w:p w14:paraId="3B2E0A33" w14:textId="1B185FBA" w:rsidR="005909B3" w:rsidRDefault="005909B3" w:rsidP="005A43FB">
      <w:pPr>
        <w:pStyle w:val="Heading4"/>
      </w:pPr>
      <w:r>
        <w:t>Qualified VET Teachers with relevant industry backgrounds and experience</w:t>
      </w:r>
      <w:r w:rsidR="00346E19">
        <w:t xml:space="preserve"> </w:t>
      </w:r>
    </w:p>
    <w:p w14:paraId="704A1773" w14:textId="1CE8828F" w:rsidR="005909B3" w:rsidRDefault="005909B3" w:rsidP="005A43FB">
      <w:pPr>
        <w:pStyle w:val="Heading4"/>
      </w:pPr>
      <w:r>
        <w:t>Appropriate learning facilities, equipment</w:t>
      </w:r>
      <w:r w:rsidR="00CA46E5">
        <w:t>,</w:t>
      </w:r>
      <w:r>
        <w:t xml:space="preserve"> and resources</w:t>
      </w:r>
      <w:r w:rsidR="00852E6C">
        <w:t xml:space="preserve"> (Standard 1.8)</w:t>
      </w:r>
    </w:p>
    <w:p w14:paraId="65727735" w14:textId="1B9E29C9" w:rsidR="005909B3" w:rsidRDefault="005909B3" w:rsidP="005A43FB">
      <w:pPr>
        <w:pStyle w:val="Heading4"/>
      </w:pPr>
      <w:r>
        <w:t>Provide clear and accessible feedback</w:t>
      </w:r>
    </w:p>
    <w:p w14:paraId="735423C3" w14:textId="1EE57C2C" w:rsidR="005909B3" w:rsidRDefault="005909B3" w:rsidP="005A43FB">
      <w:pPr>
        <w:pStyle w:val="Heading4"/>
      </w:pPr>
      <w:r>
        <w:t>Maintain information and records</w:t>
      </w:r>
      <w:r w:rsidR="00852E6C">
        <w:t xml:space="preserve"> </w:t>
      </w:r>
    </w:p>
    <w:p w14:paraId="7DECE52D" w14:textId="44EF27AB" w:rsidR="005909B3" w:rsidRDefault="005909B3" w:rsidP="005A43FB">
      <w:pPr>
        <w:pStyle w:val="Heading4"/>
      </w:pPr>
      <w:r>
        <w:t xml:space="preserve">Awards and certification will be issued within the standard </w:t>
      </w:r>
      <w:r w:rsidR="005C15E6">
        <w:t>28-day</w:t>
      </w:r>
      <w:r>
        <w:t xml:space="preserve"> period</w:t>
      </w:r>
    </w:p>
    <w:p w14:paraId="7B6DEA2D" w14:textId="68EEB5EB" w:rsidR="005909B3" w:rsidRDefault="005909B3" w:rsidP="003B5171">
      <w:pPr>
        <w:pStyle w:val="Caption"/>
        <w:spacing w:line="276" w:lineRule="auto"/>
      </w:pPr>
      <w:r w:rsidRPr="005C15E6">
        <w:t xml:space="preserve">Pipeline Training </w:t>
      </w:r>
      <w:r w:rsidR="00F12340">
        <w:t xml:space="preserve">Australia </w:t>
      </w:r>
      <w:r w:rsidRPr="005C15E6">
        <w:t xml:space="preserve">will treat all reports of harassment or discrimination seriously. If, at any time, you feel that the </w:t>
      </w:r>
      <w:r w:rsidR="00F12340">
        <w:t>C</w:t>
      </w:r>
      <w:r w:rsidRPr="005C15E6">
        <w:t xml:space="preserve">ode of </w:t>
      </w:r>
      <w:r w:rsidR="00F12340">
        <w:t>C</w:t>
      </w:r>
      <w:r w:rsidRPr="005C15E6">
        <w:t>onduct has been breached it is important that you report it either to your trainer</w:t>
      </w:r>
      <w:r w:rsidR="006A67F4">
        <w:t xml:space="preserve"> or</w:t>
      </w:r>
      <w:r w:rsidRPr="005C15E6">
        <w:t xml:space="preserve"> Pipeline Training </w:t>
      </w:r>
      <w:r w:rsidR="006A67F4">
        <w:t xml:space="preserve">Australia </w:t>
      </w:r>
      <w:r w:rsidRPr="005C15E6">
        <w:t>Management</w:t>
      </w:r>
      <w:r w:rsidR="006A67F4">
        <w:t>.</w:t>
      </w:r>
      <w:r w:rsidRPr="005C15E6">
        <w:t xml:space="preserve"> </w:t>
      </w:r>
    </w:p>
    <w:p w14:paraId="3CB95583" w14:textId="437428F6" w:rsidR="00C5725F" w:rsidRPr="00613845" w:rsidRDefault="00C5725F" w:rsidP="00C5725F">
      <w:pPr>
        <w:rPr>
          <w:rFonts w:ascii="Arial" w:hAnsi="Arial" w:cs="Arial"/>
          <w:lang w:val="en-US"/>
        </w:rPr>
      </w:pPr>
      <w:r w:rsidRPr="00613845">
        <w:rPr>
          <w:rFonts w:ascii="Arial" w:hAnsi="Arial" w:cs="Arial"/>
          <w:lang w:val="en-US"/>
        </w:rPr>
        <w:t>Access and equity principles ensure all learners have fair opportunity to participate in education, regardless of background, ability, gender, race, age, or other attributes. They promote inclusive practices</w:t>
      </w:r>
      <w:r w:rsidR="005E3CA3">
        <w:rPr>
          <w:rFonts w:ascii="Arial" w:hAnsi="Arial" w:cs="Arial"/>
          <w:lang w:val="en-US"/>
        </w:rPr>
        <w:t xml:space="preserve"> (S 2.5)</w:t>
      </w:r>
      <w:r w:rsidRPr="00613845">
        <w:rPr>
          <w:rFonts w:ascii="Arial" w:hAnsi="Arial" w:cs="Arial"/>
          <w:lang w:val="en-US"/>
        </w:rPr>
        <w:t>, remove barriers to participation, and respect individual differences. Harassment, discrimination, and bias are not tolerated, fostering a safe, supportive, and respectful learning environment for everyone.</w:t>
      </w:r>
    </w:p>
    <w:p w14:paraId="436FACFF" w14:textId="4D59932D" w:rsidR="005C15E6" w:rsidRDefault="005909B3" w:rsidP="003B5171">
      <w:pPr>
        <w:pStyle w:val="Caption"/>
        <w:spacing w:line="276" w:lineRule="auto"/>
      </w:pPr>
      <w:r w:rsidRPr="005C15E6">
        <w:t xml:space="preserve">Pipeline Training </w:t>
      </w:r>
      <w:r w:rsidR="00F12340">
        <w:t xml:space="preserve">Australia </w:t>
      </w:r>
      <w:r w:rsidRPr="005C15E6">
        <w:t>Centres are Drug, Alcohol and Smoke free environments.</w:t>
      </w:r>
    </w:p>
    <w:p w14:paraId="2E6D9C65" w14:textId="7EE98E6B" w:rsidR="009C5942" w:rsidRPr="0000328C" w:rsidRDefault="009C5942" w:rsidP="00F53F49">
      <w:pPr>
        <w:pStyle w:val="Heading2"/>
      </w:pPr>
      <w:bookmarkStart w:id="20" w:name="_Toc197432013"/>
      <w:r w:rsidRPr="0000328C">
        <w:t xml:space="preserve">Dress and </w:t>
      </w:r>
      <w:r w:rsidR="00F12340" w:rsidRPr="0000328C">
        <w:t>A</w:t>
      </w:r>
      <w:r w:rsidRPr="0000328C">
        <w:t>ppearance</w:t>
      </w:r>
      <w:bookmarkEnd w:id="20"/>
      <w:r w:rsidRPr="0000328C">
        <w:t xml:space="preserve"> </w:t>
      </w:r>
    </w:p>
    <w:p w14:paraId="3017E9DA" w14:textId="26418057" w:rsidR="009C5942" w:rsidRDefault="009C5942" w:rsidP="003B5171">
      <w:pPr>
        <w:pStyle w:val="Caption"/>
        <w:spacing w:line="276" w:lineRule="auto"/>
      </w:pPr>
      <w:r>
        <w:t>D</w:t>
      </w:r>
      <w:r w:rsidRPr="009C5942">
        <w:t>uring a</w:t>
      </w:r>
      <w:r>
        <w:t>ll</w:t>
      </w:r>
      <w:r w:rsidRPr="009C5942">
        <w:t xml:space="preserve"> practical training </w:t>
      </w:r>
      <w:r w:rsidR="00837F70" w:rsidRPr="009C5942">
        <w:t>sessions,</w:t>
      </w:r>
      <w:r w:rsidRPr="009C5942">
        <w:t xml:space="preserve"> it is expected that all </w:t>
      </w:r>
      <w:r w:rsidR="006C10FB">
        <w:t>learner</w:t>
      </w:r>
      <w:r w:rsidRPr="009C5942">
        <w:t xml:space="preserve">s will be appropriately attired for the </w:t>
      </w:r>
      <w:r w:rsidR="00F83BAE" w:rsidRPr="009C5942">
        <w:t>session</w:t>
      </w:r>
      <w:r w:rsidRPr="009C5942">
        <w:t xml:space="preserve">. The industry has certain safety requirements </w:t>
      </w:r>
      <w:r w:rsidR="00E0449C">
        <w:t xml:space="preserve">(Standard 1.2) </w:t>
      </w:r>
      <w:r w:rsidRPr="009C5942">
        <w:t>that must be observed. If personal protective equipment (PPE) is required to participate in or complete a practical session, you will either be advised prior to the course or it will be provided for you.</w:t>
      </w:r>
    </w:p>
    <w:p w14:paraId="5DD0F7F5" w14:textId="3F3EA965" w:rsidR="009C5942" w:rsidRDefault="009C5942" w:rsidP="003B5171">
      <w:pPr>
        <w:pStyle w:val="Caption"/>
        <w:spacing w:line="276" w:lineRule="auto"/>
        <w:rPr>
          <w:highlight w:val="yellow"/>
        </w:rPr>
      </w:pPr>
      <w:r w:rsidRPr="009C5942">
        <w:t xml:space="preserve">It is not acceptable for </w:t>
      </w:r>
      <w:r w:rsidR="006C10FB">
        <w:t>learner</w:t>
      </w:r>
      <w:r w:rsidRPr="009C5942">
        <w:t xml:space="preserve">s to attend a course or workshop wearing clothing that bears obscene, </w:t>
      </w:r>
      <w:r w:rsidR="00F83BAE" w:rsidRPr="009C5942">
        <w:t>offensive,</w:t>
      </w:r>
      <w:r w:rsidRPr="009C5942">
        <w:t xml:space="preserve"> or insulting images or wording</w:t>
      </w:r>
      <w:r w:rsidR="003275F4">
        <w:t>.</w:t>
      </w:r>
    </w:p>
    <w:p w14:paraId="7BBB4B91" w14:textId="08FDDA0E" w:rsidR="0000328C" w:rsidRPr="00F12340" w:rsidRDefault="005E2A4B" w:rsidP="00F53F49">
      <w:pPr>
        <w:pStyle w:val="Heading2"/>
      </w:pPr>
      <w:bookmarkStart w:id="21" w:name="_Toc197432014"/>
      <w:r>
        <w:rPr>
          <w:rStyle w:val="Heading2Char"/>
          <w:b/>
        </w:rPr>
        <w:t>Learner</w:t>
      </w:r>
      <w:r w:rsidR="009C5942" w:rsidRPr="00F12340">
        <w:rPr>
          <w:rStyle w:val="Heading2Char"/>
          <w:b/>
        </w:rPr>
        <w:t xml:space="preserve"> </w:t>
      </w:r>
      <w:r w:rsidR="00F12340">
        <w:rPr>
          <w:rStyle w:val="Heading2Char"/>
          <w:b/>
        </w:rPr>
        <w:t>R</w:t>
      </w:r>
      <w:r w:rsidR="009C5942" w:rsidRPr="00F12340">
        <w:rPr>
          <w:rStyle w:val="Heading2Char"/>
          <w:b/>
        </w:rPr>
        <w:t xml:space="preserve">ights and </w:t>
      </w:r>
      <w:r w:rsidR="00F12340">
        <w:rPr>
          <w:rStyle w:val="Heading2Char"/>
          <w:b/>
        </w:rPr>
        <w:t>R</w:t>
      </w:r>
      <w:r w:rsidR="009C5942" w:rsidRPr="00F12340">
        <w:rPr>
          <w:rStyle w:val="Heading2Char"/>
          <w:b/>
        </w:rPr>
        <w:t>esponsibilities</w:t>
      </w:r>
      <w:bookmarkEnd w:id="21"/>
    </w:p>
    <w:p w14:paraId="5E39A9D2" w14:textId="7C7D1A8F" w:rsidR="009C5942" w:rsidRDefault="00A14828" w:rsidP="003B5171">
      <w:pPr>
        <w:pStyle w:val="Caption"/>
        <w:spacing w:line="276" w:lineRule="auto"/>
      </w:pPr>
      <w:r>
        <w:t>Pipeline Training Australia</w:t>
      </w:r>
      <w:r w:rsidR="009C5942">
        <w:t xml:space="preserve"> has an important role in providing vocational training and learning opportunities and takes seriously its responsibility to provide a duty of care to all </w:t>
      </w:r>
      <w:r w:rsidR="005E2A4B">
        <w:t>learner</w:t>
      </w:r>
      <w:r w:rsidR="009C5942">
        <w:t xml:space="preserve">s. All </w:t>
      </w:r>
      <w:r w:rsidR="005E2A4B">
        <w:t>learner</w:t>
      </w:r>
      <w:r w:rsidR="009C5942">
        <w:t xml:space="preserve">s are expected to abide by the Code of Conduct When you are accepted into a training program at </w:t>
      </w:r>
      <w:r>
        <w:t>Pipeline Training Australia</w:t>
      </w:r>
      <w:r w:rsidR="009C5942">
        <w:t xml:space="preserve"> you enter into an agreement that you will abide by all </w:t>
      </w:r>
      <w:r w:rsidR="009C5942">
        <w:lastRenderedPageBreak/>
        <w:t xml:space="preserve">regulations, including the Code of Conduct which outlines your rights and responsibilities as a </w:t>
      </w:r>
      <w:r w:rsidR="005E2A4B">
        <w:t>learner</w:t>
      </w:r>
      <w:r w:rsidR="009C5942">
        <w:t xml:space="preserve">.  </w:t>
      </w:r>
    </w:p>
    <w:p w14:paraId="32AA1B6E" w14:textId="2026A620" w:rsidR="009C5942" w:rsidRDefault="009C5942" w:rsidP="00991523">
      <w:pPr>
        <w:pStyle w:val="Caption"/>
        <w:spacing w:after="0" w:line="276" w:lineRule="auto"/>
      </w:pPr>
      <w:r>
        <w:t xml:space="preserve">You have a right to: </w:t>
      </w:r>
    </w:p>
    <w:p w14:paraId="0A0BB0F0" w14:textId="3EEE2762" w:rsidR="0000328C" w:rsidRDefault="009C5942" w:rsidP="00991523">
      <w:pPr>
        <w:pStyle w:val="Heading4"/>
        <w:spacing w:before="0"/>
      </w:pPr>
      <w:r>
        <w:t xml:space="preserve">Be treated fairly and with respect by </w:t>
      </w:r>
      <w:r w:rsidR="005E2A4B">
        <w:t>trainers</w:t>
      </w:r>
      <w:r>
        <w:t>, other staff</w:t>
      </w:r>
      <w:r w:rsidR="00CA46E5">
        <w:t>,</w:t>
      </w:r>
      <w:r>
        <w:t xml:space="preserve"> and </w:t>
      </w:r>
      <w:r w:rsidR="005E2A4B">
        <w:t>learners</w:t>
      </w:r>
      <w:r>
        <w:t xml:space="preserve"> </w:t>
      </w:r>
    </w:p>
    <w:p w14:paraId="22BB4EFC" w14:textId="23F34B9F" w:rsidR="006638E9" w:rsidRDefault="006638E9" w:rsidP="005A43FB">
      <w:pPr>
        <w:pStyle w:val="Heading4"/>
      </w:pPr>
      <w:r>
        <w:t>Entitled to protection under all applicable Australian and NSW law, including:</w:t>
      </w:r>
    </w:p>
    <w:p w14:paraId="361F4667" w14:textId="7A8B3D8F" w:rsidR="006638E9" w:rsidRDefault="006638E9" w:rsidP="005A43FB">
      <w:pPr>
        <w:pStyle w:val="Heading4"/>
      </w:pPr>
      <w:r>
        <w:t xml:space="preserve">Australian Consumer Law </w:t>
      </w:r>
    </w:p>
    <w:p w14:paraId="172DDCF9" w14:textId="2F5F91CB" w:rsidR="006638E9" w:rsidRDefault="006638E9" w:rsidP="005A43FB">
      <w:pPr>
        <w:pStyle w:val="Heading4"/>
      </w:pPr>
      <w:r>
        <w:t>Equal opportunity</w:t>
      </w:r>
    </w:p>
    <w:p w14:paraId="099D5864" w14:textId="7211F31B" w:rsidR="0000328C" w:rsidRDefault="009C5942" w:rsidP="005A43FB">
      <w:pPr>
        <w:pStyle w:val="Heading4"/>
      </w:pPr>
      <w:r>
        <w:t>Learn in an environment free form discrimination and harassment</w:t>
      </w:r>
    </w:p>
    <w:p w14:paraId="6D9128B2" w14:textId="35A85842" w:rsidR="0000328C" w:rsidRDefault="009C5942" w:rsidP="005A43FB">
      <w:pPr>
        <w:pStyle w:val="Heading4"/>
      </w:pPr>
      <w:r>
        <w:t xml:space="preserve">Learn and work in an environment free of hazards </w:t>
      </w:r>
    </w:p>
    <w:p w14:paraId="654F7E04" w14:textId="108DD80A" w:rsidR="0000328C" w:rsidRDefault="009C5942" w:rsidP="005A43FB">
      <w:pPr>
        <w:pStyle w:val="Heading4"/>
      </w:pPr>
      <w:r>
        <w:t xml:space="preserve">Pursue your educational goals in a supportive, stimulating, clean environment </w:t>
      </w:r>
    </w:p>
    <w:p w14:paraId="2C853805" w14:textId="2555D730" w:rsidR="0000328C" w:rsidRDefault="009C5942" w:rsidP="005A43FB">
      <w:pPr>
        <w:pStyle w:val="Heading4"/>
      </w:pPr>
      <w:r>
        <w:t xml:space="preserve">Have records and personal information stored and maintained in a confidential, </w:t>
      </w:r>
      <w:r w:rsidR="00BB38E9">
        <w:t>secure,</w:t>
      </w:r>
      <w:r>
        <w:t xml:space="preserve"> and professional manner </w:t>
      </w:r>
    </w:p>
    <w:p w14:paraId="0B58C4B9" w14:textId="720F2A7B" w:rsidR="0000328C" w:rsidRDefault="009C5942" w:rsidP="005A43FB">
      <w:pPr>
        <w:pStyle w:val="Heading4"/>
      </w:pPr>
      <w:r>
        <w:t xml:space="preserve">Get regular information about assessment procedures and your progress in the training program </w:t>
      </w:r>
    </w:p>
    <w:p w14:paraId="42EB0A0D" w14:textId="73B9ADCB" w:rsidR="009C5942" w:rsidRDefault="009C5942" w:rsidP="005A43FB">
      <w:pPr>
        <w:pStyle w:val="Heading4"/>
      </w:pPr>
      <w:r>
        <w:t xml:space="preserve">Have complaints </w:t>
      </w:r>
      <w:r w:rsidR="00BB38E9">
        <w:t xml:space="preserve">and assessment appeals </w:t>
      </w:r>
      <w:r>
        <w:t xml:space="preserve">dealt with fairly, promptly, confidently and without fear of retribution  </w:t>
      </w:r>
    </w:p>
    <w:p w14:paraId="6313A0B6" w14:textId="75E3CB16" w:rsidR="0000328C" w:rsidRPr="0000328C" w:rsidRDefault="0000328C" w:rsidP="00991523">
      <w:pPr>
        <w:pStyle w:val="Caption"/>
        <w:spacing w:after="0" w:line="276" w:lineRule="auto"/>
      </w:pPr>
      <w:r w:rsidRPr="000533AE">
        <w:t>Y</w:t>
      </w:r>
      <w:r w:rsidR="009C5942" w:rsidRPr="000533AE">
        <w:t>our responsibilities:</w:t>
      </w:r>
      <w:r w:rsidR="00991523">
        <w:t xml:space="preserve"> </w:t>
      </w:r>
      <w:r w:rsidR="009C5942" w:rsidRPr="0000328C">
        <w:t xml:space="preserve">You must: </w:t>
      </w:r>
    </w:p>
    <w:p w14:paraId="2E68B32F" w14:textId="51699F03" w:rsidR="0000328C" w:rsidRDefault="009C5942" w:rsidP="00991523">
      <w:pPr>
        <w:pStyle w:val="Heading4"/>
        <w:spacing w:before="0"/>
      </w:pPr>
      <w:r>
        <w:t>Make truthful statements about your identity, financial and personal status, education</w:t>
      </w:r>
      <w:r w:rsidR="00CA46E5">
        <w:t>,</w:t>
      </w:r>
      <w:r>
        <w:t xml:space="preserve"> and employment history </w:t>
      </w:r>
    </w:p>
    <w:p w14:paraId="1BE5EB03" w14:textId="5A545071" w:rsidR="0000328C" w:rsidRDefault="009C5942" w:rsidP="005A43FB">
      <w:pPr>
        <w:pStyle w:val="Heading4"/>
      </w:pPr>
      <w:r>
        <w:t>Ensure that any details we hold about you including where you live, are kept up to date always. YOU MUST advise us if you</w:t>
      </w:r>
      <w:r w:rsidR="003275F4">
        <w:t>r contact details change</w:t>
      </w:r>
      <w:r>
        <w:t xml:space="preserve">. Please complete a Change to </w:t>
      </w:r>
      <w:r w:rsidR="005E2A4B">
        <w:t>Learner</w:t>
      </w:r>
      <w:r>
        <w:t xml:space="preserve"> Details form available administration.  </w:t>
      </w:r>
    </w:p>
    <w:p w14:paraId="0B94FA2A" w14:textId="393ACB3E" w:rsidR="0000328C" w:rsidRDefault="009C5942" w:rsidP="005A43FB">
      <w:pPr>
        <w:pStyle w:val="Heading4"/>
      </w:pPr>
      <w:r>
        <w:t xml:space="preserve">Behave in a manner that will not bring yourself, </w:t>
      </w:r>
      <w:r w:rsidR="00A14828">
        <w:t>Pipeline Training Australia</w:t>
      </w:r>
      <w:r>
        <w:t xml:space="preserve">, or partner providers into disrepute </w:t>
      </w:r>
    </w:p>
    <w:p w14:paraId="65254E0D" w14:textId="77777777" w:rsidR="0000328C" w:rsidRDefault="009C5942" w:rsidP="005A43FB">
      <w:pPr>
        <w:pStyle w:val="Heading4"/>
      </w:pPr>
      <w:r>
        <w:t>Treat people fairly and with respect</w:t>
      </w:r>
    </w:p>
    <w:p w14:paraId="3FB4514D" w14:textId="63302C3A" w:rsidR="0000328C" w:rsidRDefault="009C5942" w:rsidP="005A43FB">
      <w:pPr>
        <w:pStyle w:val="Heading4"/>
      </w:pPr>
      <w:r>
        <w:t xml:space="preserve">Complete all assessment requirements by the due date </w:t>
      </w:r>
    </w:p>
    <w:p w14:paraId="2CB78DFF" w14:textId="281E5792" w:rsidR="006D7274" w:rsidRDefault="009C5942" w:rsidP="005A43FB">
      <w:pPr>
        <w:pStyle w:val="Heading4"/>
      </w:pPr>
      <w:r>
        <w:t xml:space="preserve">Not disrupt other </w:t>
      </w:r>
      <w:r w:rsidR="005E2A4B">
        <w:t>learner</w:t>
      </w:r>
      <w:r>
        <w:t xml:space="preserve">s during their studies </w:t>
      </w:r>
    </w:p>
    <w:p w14:paraId="1D16A4A4" w14:textId="6839E6AD" w:rsidR="0000328C" w:rsidRPr="00C05316" w:rsidRDefault="009C5942" w:rsidP="005A43FB">
      <w:pPr>
        <w:pStyle w:val="Heading4"/>
      </w:pPr>
      <w:r w:rsidRPr="00C05316">
        <w:t xml:space="preserve">Provide encouragement and support to other </w:t>
      </w:r>
      <w:r w:rsidR="005E2A4B" w:rsidRPr="00C05316">
        <w:t>learner</w:t>
      </w:r>
      <w:r w:rsidRPr="00C05316">
        <w:t xml:space="preserve">s </w:t>
      </w:r>
    </w:p>
    <w:p w14:paraId="608BDFB2" w14:textId="5029BE41" w:rsidR="0000328C" w:rsidRPr="00C05316" w:rsidRDefault="009C5942" w:rsidP="005A43FB">
      <w:pPr>
        <w:pStyle w:val="Heading4"/>
      </w:pPr>
      <w:r w:rsidRPr="00C05316">
        <w:t xml:space="preserve">Follow all reasonable instructions given to you by any staff member of </w:t>
      </w:r>
      <w:r w:rsidR="0000328C" w:rsidRPr="00C05316">
        <w:t xml:space="preserve">Pipeline Training Australia </w:t>
      </w:r>
      <w:r w:rsidRPr="00C05316">
        <w:t xml:space="preserve"> </w:t>
      </w:r>
    </w:p>
    <w:p w14:paraId="66F76055" w14:textId="77777777" w:rsidR="007117BE" w:rsidRDefault="007117BE" w:rsidP="005A43FB">
      <w:pPr>
        <w:pStyle w:val="Heading4"/>
      </w:pPr>
      <w:r w:rsidRPr="00C05316">
        <w:t>Follow all Pipeline Training Australia rules</w:t>
      </w:r>
    </w:p>
    <w:p w14:paraId="6E4F0018" w14:textId="74FF1A68" w:rsidR="007117BE" w:rsidRPr="007117BE" w:rsidRDefault="007117BE" w:rsidP="005A43FB">
      <w:pPr>
        <w:pStyle w:val="Heading4"/>
      </w:pPr>
      <w:r>
        <w:t>Respect the integrity of Pipeline Training Australia and adhere to policy statement</w:t>
      </w:r>
      <w:r w:rsidR="009B2EC0">
        <w:t>s</w:t>
      </w:r>
      <w:r>
        <w:t xml:space="preserve"> listed below and throughout this handbook.</w:t>
      </w:r>
      <w:r w:rsidRPr="007117BE">
        <w:t xml:space="preserve"> </w:t>
      </w:r>
    </w:p>
    <w:p w14:paraId="7E4D786D" w14:textId="77777777" w:rsidR="00752420" w:rsidRDefault="00752420" w:rsidP="00F53F49">
      <w:pPr>
        <w:pStyle w:val="Heading2"/>
      </w:pPr>
      <w:bookmarkStart w:id="22" w:name="_Toc197432015"/>
      <w:r>
        <w:t>Forgery, Misrepresentation, and Falsification of Documents</w:t>
      </w:r>
      <w:bookmarkEnd w:id="22"/>
    </w:p>
    <w:p w14:paraId="7D11DF69" w14:textId="77777777" w:rsidR="00752420" w:rsidRDefault="00752420" w:rsidP="00752420">
      <w:pPr>
        <w:pStyle w:val="xmsonormal"/>
        <w:shd w:val="clear" w:color="auto" w:fill="FFFFFF"/>
        <w:spacing w:before="0" w:beforeAutospacing="0" w:after="0" w:afterAutospacing="0" w:line="276" w:lineRule="auto"/>
        <w:rPr>
          <w:rFonts w:ascii="Arial" w:hAnsi="Arial" w:cs="Arial"/>
          <w:color w:val="242424"/>
          <w:sz w:val="22"/>
          <w:szCs w:val="22"/>
        </w:rPr>
      </w:pPr>
      <w:r w:rsidRPr="007117BE">
        <w:rPr>
          <w:rFonts w:ascii="Arial" w:hAnsi="Arial" w:cs="Arial"/>
          <w:color w:val="242424"/>
          <w:sz w:val="22"/>
          <w:szCs w:val="22"/>
        </w:rPr>
        <w:t>Pipeline Training Australia maintains a zero-tolerance policy toward any form of document forgery, misrepresentation, or falsification of credentials, including but not limited to certificates, Statements of Attainment, and other training records. Any attempt to create, use, or submit falsified documents is considered a serious breach of our Code of Conduct.</w:t>
      </w:r>
    </w:p>
    <w:p w14:paraId="31B4BC0D" w14:textId="77777777" w:rsidR="00752420" w:rsidRPr="007117BE" w:rsidRDefault="00752420" w:rsidP="00752420">
      <w:pPr>
        <w:pStyle w:val="xmsonormal"/>
        <w:shd w:val="clear" w:color="auto" w:fill="FFFFFF"/>
        <w:spacing w:before="0" w:beforeAutospacing="0" w:after="0" w:afterAutospacing="0" w:line="276" w:lineRule="auto"/>
        <w:rPr>
          <w:rFonts w:ascii="Arial" w:hAnsi="Arial" w:cs="Arial"/>
          <w:color w:val="242424"/>
          <w:sz w:val="22"/>
          <w:szCs w:val="22"/>
        </w:rPr>
      </w:pPr>
    </w:p>
    <w:p w14:paraId="7D9F10C4" w14:textId="77777777" w:rsidR="00752420" w:rsidRPr="007117BE" w:rsidRDefault="00752420" w:rsidP="00F53F49">
      <w:pPr>
        <w:pStyle w:val="Heading2"/>
      </w:pPr>
      <w:bookmarkStart w:id="23" w:name="_Toc197432016"/>
      <w:r w:rsidRPr="007117BE">
        <w:t>Disciplinary Actions for Forgery and Misrepresentation</w:t>
      </w:r>
      <w:bookmarkEnd w:id="23"/>
    </w:p>
    <w:p w14:paraId="5A532B6F" w14:textId="77777777" w:rsidR="00752420" w:rsidRPr="007117BE" w:rsidRDefault="00752420" w:rsidP="00752420">
      <w:pPr>
        <w:pStyle w:val="xmsonormal"/>
        <w:shd w:val="clear" w:color="auto" w:fill="FFFFFF"/>
        <w:spacing w:before="0" w:beforeAutospacing="0" w:after="0" w:afterAutospacing="0" w:line="276" w:lineRule="auto"/>
        <w:rPr>
          <w:rFonts w:ascii="Arial" w:hAnsi="Arial" w:cs="Arial"/>
          <w:color w:val="242424"/>
          <w:sz w:val="22"/>
          <w:szCs w:val="22"/>
        </w:rPr>
      </w:pPr>
      <w:r w:rsidRPr="007117BE">
        <w:rPr>
          <w:rFonts w:ascii="Arial" w:hAnsi="Arial" w:cs="Arial"/>
          <w:color w:val="242424"/>
          <w:sz w:val="22"/>
          <w:szCs w:val="22"/>
        </w:rPr>
        <w:t>Students or associated individuals found to have engaged in such fraudulent activities may face immediate disciplinary action. This action may include, but is not limited to, termination of enrolment, cancellation of certificates, and the right of Pipeline Training Australia to refuse future training or service provision. Additionally, such cases may be reported to relevant regulatory bodies or legal authorities as appropriate.</w:t>
      </w:r>
    </w:p>
    <w:p w14:paraId="1D1690A8" w14:textId="77777777" w:rsidR="005A43FB" w:rsidRDefault="005A43FB" w:rsidP="00F53F49">
      <w:pPr>
        <w:pStyle w:val="Heading2"/>
      </w:pPr>
    </w:p>
    <w:p w14:paraId="1B3D2769" w14:textId="77777777" w:rsidR="001F22AA" w:rsidRDefault="001F22AA" w:rsidP="00F53F49">
      <w:pPr>
        <w:pStyle w:val="Heading2"/>
      </w:pPr>
    </w:p>
    <w:p w14:paraId="52BE0986" w14:textId="77777777" w:rsidR="001F22AA" w:rsidRDefault="001F22AA" w:rsidP="00F53F49">
      <w:pPr>
        <w:pStyle w:val="Heading2"/>
      </w:pPr>
    </w:p>
    <w:p w14:paraId="55557693" w14:textId="141DB539" w:rsidR="006626B7" w:rsidRPr="000D3A9B" w:rsidRDefault="006626B7" w:rsidP="00F53F49">
      <w:pPr>
        <w:pStyle w:val="Heading2"/>
      </w:pPr>
      <w:bookmarkStart w:id="24" w:name="_Toc197432017"/>
      <w:r>
        <w:t>Fraud prevention</w:t>
      </w:r>
      <w:bookmarkEnd w:id="24"/>
      <w:r>
        <w:t xml:space="preserve"> </w:t>
      </w:r>
    </w:p>
    <w:p w14:paraId="45096E96" w14:textId="154FBC48" w:rsidR="006626B7" w:rsidRPr="000D3A9B" w:rsidRDefault="006626B7" w:rsidP="006626B7">
      <w:pPr>
        <w:spacing w:line="276" w:lineRule="auto"/>
        <w:rPr>
          <w:rFonts w:ascii="Arial" w:hAnsi="Arial" w:cs="Arial"/>
          <w:color w:val="242424"/>
        </w:rPr>
      </w:pPr>
      <w:r w:rsidRPr="000D3A9B">
        <w:rPr>
          <w:rFonts w:ascii="Arial" w:hAnsi="Arial" w:cs="Arial"/>
          <w:color w:val="242424"/>
        </w:rPr>
        <w:t>Pipeline utili</w:t>
      </w:r>
      <w:r>
        <w:rPr>
          <w:rFonts w:ascii="Arial" w:hAnsi="Arial" w:cs="Arial"/>
          <w:color w:val="242424"/>
        </w:rPr>
        <w:t>s</w:t>
      </w:r>
      <w:r w:rsidRPr="000D3A9B">
        <w:rPr>
          <w:rFonts w:ascii="Arial" w:hAnsi="Arial" w:cs="Arial"/>
          <w:color w:val="242424"/>
        </w:rPr>
        <w:t>es a secure and robust Student Management System (SMS)</w:t>
      </w:r>
      <w:r w:rsidR="005A43FB">
        <w:rPr>
          <w:rFonts w:ascii="Arial" w:hAnsi="Arial" w:cs="Arial"/>
          <w:color w:val="242424"/>
        </w:rPr>
        <w:t>, Job Ready+,</w:t>
      </w:r>
      <w:r w:rsidRPr="000D3A9B">
        <w:rPr>
          <w:rFonts w:ascii="Arial" w:hAnsi="Arial" w:cs="Arial"/>
          <w:color w:val="242424"/>
        </w:rPr>
        <w:t xml:space="preserve"> to safeguard the confidentiality and integrity of all student information. </w:t>
      </w:r>
      <w:r>
        <w:rPr>
          <w:rFonts w:ascii="Arial" w:hAnsi="Arial" w:cs="Arial"/>
          <w:color w:val="242424"/>
        </w:rPr>
        <w:t xml:space="preserve">All genuinely issued certificates are stored in our SMS and contain unique Certificate Numbers and unique QR codes. </w:t>
      </w:r>
      <w:r w:rsidRPr="000D3A9B">
        <w:rPr>
          <w:rFonts w:ascii="Arial" w:hAnsi="Arial" w:cs="Arial"/>
          <w:color w:val="242424"/>
        </w:rPr>
        <w:t xml:space="preserve">Certificates are issued only after successful course completion has been verified and </w:t>
      </w:r>
      <w:r w:rsidRPr="00823A5C">
        <w:rPr>
          <w:rFonts w:ascii="Arial" w:hAnsi="Arial" w:cs="Arial"/>
          <w:color w:val="242424"/>
        </w:rPr>
        <w:t xml:space="preserve">signed off </w:t>
      </w:r>
      <w:r w:rsidRPr="000D3A9B">
        <w:rPr>
          <w:rFonts w:ascii="Arial" w:hAnsi="Arial" w:cs="Arial"/>
          <w:color w:val="242424"/>
        </w:rPr>
        <w:t>by the trainer and assessor. All relevant data, including each student’s Unique Student Identifier (USI), is entered</w:t>
      </w:r>
      <w:r>
        <w:rPr>
          <w:rFonts w:ascii="Arial" w:hAnsi="Arial" w:cs="Arial"/>
          <w:color w:val="242424"/>
        </w:rPr>
        <w:t>,</w:t>
      </w:r>
      <w:r w:rsidRPr="000D3A9B">
        <w:rPr>
          <w:rFonts w:ascii="Arial" w:hAnsi="Arial" w:cs="Arial"/>
          <w:color w:val="242424"/>
        </w:rPr>
        <w:t xml:space="preserve"> and validated by the chief administrator before the certificate is generated and printed.</w:t>
      </w:r>
      <w:r>
        <w:rPr>
          <w:rFonts w:ascii="Arial" w:hAnsi="Arial" w:cs="Arial"/>
          <w:color w:val="242424"/>
        </w:rPr>
        <w:t xml:space="preserve"> Since 2015 </w:t>
      </w:r>
      <w:r w:rsidRPr="000D3A9B">
        <w:rPr>
          <w:rFonts w:ascii="Arial" w:hAnsi="Arial" w:cs="Arial"/>
          <w:color w:val="242424"/>
        </w:rPr>
        <w:t xml:space="preserve">Pipeline </w:t>
      </w:r>
      <w:r>
        <w:rPr>
          <w:rFonts w:ascii="Arial" w:hAnsi="Arial" w:cs="Arial"/>
          <w:color w:val="242424"/>
        </w:rPr>
        <w:t>has</w:t>
      </w:r>
      <w:r w:rsidRPr="000D3A9B">
        <w:rPr>
          <w:rFonts w:ascii="Arial" w:hAnsi="Arial" w:cs="Arial"/>
          <w:color w:val="242424"/>
        </w:rPr>
        <w:t xml:space="preserve"> </w:t>
      </w:r>
      <w:r>
        <w:rPr>
          <w:rFonts w:ascii="Arial" w:hAnsi="Arial" w:cs="Arial"/>
          <w:color w:val="242424"/>
        </w:rPr>
        <w:t xml:space="preserve">uploaded all graduate </w:t>
      </w:r>
      <w:r w:rsidRPr="000D3A9B">
        <w:rPr>
          <w:rFonts w:ascii="Arial" w:hAnsi="Arial" w:cs="Arial"/>
          <w:color w:val="242424"/>
        </w:rPr>
        <w:t>details to the Australian Government’s USI database.</w:t>
      </w:r>
    </w:p>
    <w:p w14:paraId="15E44191" w14:textId="77777777" w:rsidR="006626B7" w:rsidRDefault="006626B7" w:rsidP="006626B7">
      <w:pPr>
        <w:spacing w:line="276" w:lineRule="auto"/>
        <w:rPr>
          <w:rFonts w:ascii="Arial" w:hAnsi="Arial" w:cs="Arial"/>
          <w:color w:val="242424"/>
        </w:rPr>
      </w:pPr>
      <w:r>
        <w:rPr>
          <w:rFonts w:ascii="Arial" w:hAnsi="Arial" w:cs="Arial"/>
          <w:color w:val="242424"/>
        </w:rPr>
        <w:t xml:space="preserve">Genuine Pipeline certificates can be instantly </w:t>
      </w:r>
      <w:r w:rsidRPr="000D3A9B">
        <w:rPr>
          <w:rFonts w:ascii="Arial" w:hAnsi="Arial" w:cs="Arial"/>
          <w:color w:val="242424"/>
        </w:rPr>
        <w:t>authenticate</w:t>
      </w:r>
      <w:r>
        <w:rPr>
          <w:rFonts w:ascii="Arial" w:hAnsi="Arial" w:cs="Arial"/>
          <w:color w:val="242424"/>
        </w:rPr>
        <w:t>d</w:t>
      </w:r>
      <w:r w:rsidRPr="000D3A9B">
        <w:rPr>
          <w:rFonts w:ascii="Arial" w:hAnsi="Arial" w:cs="Arial"/>
          <w:color w:val="242424"/>
        </w:rPr>
        <w:t xml:space="preserve"> </w:t>
      </w:r>
      <w:r>
        <w:rPr>
          <w:rFonts w:ascii="Arial" w:hAnsi="Arial" w:cs="Arial"/>
          <w:color w:val="242424"/>
        </w:rPr>
        <w:t xml:space="preserve">by scanning the QR code or searching </w:t>
      </w:r>
      <w:r w:rsidRPr="000D3A9B">
        <w:rPr>
          <w:rFonts w:ascii="Arial" w:hAnsi="Arial" w:cs="Arial"/>
          <w:color w:val="242424"/>
        </w:rPr>
        <w:t>the USI database.</w:t>
      </w:r>
      <w:r>
        <w:rPr>
          <w:rFonts w:ascii="Arial" w:hAnsi="Arial" w:cs="Arial"/>
          <w:color w:val="242424"/>
        </w:rPr>
        <w:t xml:space="preserve"> </w:t>
      </w:r>
    </w:p>
    <w:p w14:paraId="6B32D185" w14:textId="1AF74A72" w:rsidR="00473AD8" w:rsidRPr="00572B16" w:rsidRDefault="005E2A4B" w:rsidP="00F53F49">
      <w:pPr>
        <w:pStyle w:val="Heading2"/>
        <w:rPr>
          <w:b w:val="0"/>
          <w:bCs/>
          <w:color w:val="auto"/>
        </w:rPr>
      </w:pPr>
      <w:bookmarkStart w:id="25" w:name="_Toc197432018"/>
      <w:r>
        <w:t>Learner</w:t>
      </w:r>
      <w:r w:rsidR="00F12340">
        <w:t xml:space="preserve"> Support and Welfare </w:t>
      </w:r>
      <w:r w:rsidR="00572B16">
        <w:t>(</w:t>
      </w:r>
      <w:r w:rsidR="00572B16" w:rsidRPr="00572B16">
        <w:rPr>
          <w:b w:val="0"/>
          <w:bCs/>
          <w:color w:val="auto"/>
        </w:rPr>
        <w:t xml:space="preserve">Quality Area 2: </w:t>
      </w:r>
      <w:r w:rsidR="00572B16" w:rsidRPr="00572B16">
        <w:rPr>
          <w:b w:val="0"/>
          <w:bCs/>
          <w:color w:val="auto"/>
          <w:lang w:val="en-AU"/>
        </w:rPr>
        <w:t xml:space="preserve"> VET Student Support</w:t>
      </w:r>
      <w:r w:rsidR="00572B16">
        <w:rPr>
          <w:b w:val="0"/>
          <w:bCs/>
          <w:color w:val="auto"/>
          <w:lang w:val="en-AU"/>
        </w:rPr>
        <w:t>: Standards 2.1 to 2.8</w:t>
      </w:r>
      <w:r w:rsidR="00572B16" w:rsidRPr="00572B16">
        <w:rPr>
          <w:b w:val="0"/>
          <w:bCs/>
          <w:color w:val="auto"/>
          <w:lang w:val="en-AU"/>
        </w:rPr>
        <w:t>)</w:t>
      </w:r>
      <w:bookmarkEnd w:id="25"/>
      <w:r w:rsidR="00572B16" w:rsidRPr="00572B16">
        <w:rPr>
          <w:b w:val="0"/>
          <w:bCs/>
          <w:color w:val="auto"/>
          <w:lang w:val="en-AU"/>
        </w:rPr>
        <w:t xml:space="preserve"> </w:t>
      </w:r>
    </w:p>
    <w:p w14:paraId="179CC8A4" w14:textId="6EAF59DD" w:rsidR="00473AD8" w:rsidRPr="00930DB5" w:rsidRDefault="00473AD8" w:rsidP="003B5171">
      <w:pPr>
        <w:pStyle w:val="Caption"/>
        <w:spacing w:line="276" w:lineRule="auto"/>
      </w:pPr>
      <w:r w:rsidRPr="00930DB5">
        <w:t>Pipeline Training Australia is committed</w:t>
      </w:r>
      <w:r w:rsidR="006D7274">
        <w:t xml:space="preserve"> to ensure </w:t>
      </w:r>
      <w:r w:rsidR="006D7274" w:rsidRPr="00930DB5">
        <w:t xml:space="preserve">all </w:t>
      </w:r>
      <w:r w:rsidR="005E2A4B">
        <w:t>learner</w:t>
      </w:r>
      <w:r w:rsidR="006D7274" w:rsidRPr="00930DB5">
        <w:t xml:space="preserve">s </w:t>
      </w:r>
      <w:r w:rsidR="00CA46E5">
        <w:t>can</w:t>
      </w:r>
      <w:r w:rsidRPr="00930DB5">
        <w:t xml:space="preserve"> successfully complete their learning.  </w:t>
      </w:r>
    </w:p>
    <w:p w14:paraId="74E11D12" w14:textId="04F57A74" w:rsidR="00FF7B96" w:rsidRPr="00D13442" w:rsidRDefault="00FF7B96" w:rsidP="003B5171">
      <w:pPr>
        <w:pStyle w:val="Caption"/>
        <w:spacing w:line="276" w:lineRule="auto"/>
      </w:pPr>
      <w:r>
        <w:t xml:space="preserve">Each learner is an individual who may need individual support </w:t>
      </w:r>
      <w:r w:rsidR="00473AD8" w:rsidRPr="00930DB5">
        <w:t>to achieve learning outcomes</w:t>
      </w:r>
      <w:r w:rsidR="005A43FB">
        <w:t>: refer to LLND below and pre-enrolment information</w:t>
      </w:r>
      <w:r w:rsidR="00473AD8" w:rsidRPr="00930DB5">
        <w:t xml:space="preserve">. </w:t>
      </w:r>
      <w:r>
        <w:t>All Pipeline trainer/assessors are dedicated to assisting each learner. This may be assisting those new to the industry or accelerating those who are experienced.</w:t>
      </w:r>
      <w:r w:rsidR="007A1B31">
        <w:t xml:space="preserve"> Assistance can take the form of </w:t>
      </w:r>
      <w:r w:rsidR="007A1B31" w:rsidRPr="00D13442">
        <w:t>oral (hear and follow) or written (read and write) communication, demonstrations</w:t>
      </w:r>
      <w:r w:rsidR="005F4B1A" w:rsidRPr="00D13442">
        <w:t>,</w:t>
      </w:r>
      <w:r w:rsidR="007A1B31" w:rsidRPr="00D13442">
        <w:t xml:space="preserve"> and performance of tasks (watch and do), to best harness the individual learning style.</w:t>
      </w:r>
    </w:p>
    <w:p w14:paraId="148BB01E" w14:textId="4E9AC609" w:rsidR="00D13442" w:rsidRDefault="00D13442" w:rsidP="00FC33C8">
      <w:pPr>
        <w:spacing w:after="0"/>
        <w:rPr>
          <w:rFonts w:ascii="Arial" w:hAnsi="Arial" w:cs="Arial"/>
          <w:lang w:val="en-US"/>
        </w:rPr>
      </w:pPr>
      <w:r w:rsidRPr="00D13442">
        <w:rPr>
          <w:rFonts w:ascii="Arial" w:hAnsi="Arial" w:cs="Arial"/>
          <w:lang w:val="en-US"/>
        </w:rPr>
        <w:t xml:space="preserve">Pipeline </w:t>
      </w:r>
      <w:r>
        <w:rPr>
          <w:rFonts w:ascii="Arial" w:hAnsi="Arial" w:cs="Arial"/>
          <w:lang w:val="en-US"/>
        </w:rPr>
        <w:t xml:space="preserve">introduced </w:t>
      </w:r>
    </w:p>
    <w:p w14:paraId="646F0352" w14:textId="5C9AD194" w:rsidR="00D13442" w:rsidRDefault="005E3CA3" w:rsidP="00B56D98">
      <w:pPr>
        <w:pStyle w:val="ListParagraph"/>
        <w:numPr>
          <w:ilvl w:val="0"/>
          <w:numId w:val="47"/>
        </w:numPr>
        <w:rPr>
          <w:rFonts w:ascii="Arial" w:hAnsi="Arial" w:cs="Arial"/>
          <w:lang w:val="en-US"/>
        </w:rPr>
      </w:pPr>
      <w:r>
        <w:rPr>
          <w:rFonts w:ascii="Arial" w:hAnsi="Arial" w:cs="Arial"/>
          <w:lang w:val="en-US"/>
        </w:rPr>
        <w:t xml:space="preserve">Inclusive and </w:t>
      </w:r>
      <w:r w:rsidR="00D13442" w:rsidRPr="00B56D98">
        <w:rPr>
          <w:rFonts w:ascii="Arial" w:hAnsi="Arial" w:cs="Arial"/>
          <w:lang w:val="en-US"/>
        </w:rPr>
        <w:t>diversity sensitivity training for all staff</w:t>
      </w:r>
      <w:r>
        <w:rPr>
          <w:rFonts w:ascii="Arial" w:hAnsi="Arial" w:cs="Arial"/>
          <w:lang w:val="en-US"/>
        </w:rPr>
        <w:t xml:space="preserve"> (Standard 2.5)</w:t>
      </w:r>
    </w:p>
    <w:p w14:paraId="419B940A" w14:textId="3AE62F74" w:rsidR="00B56D98" w:rsidRDefault="00B56D98" w:rsidP="00B56D98">
      <w:pPr>
        <w:pStyle w:val="ListParagraph"/>
        <w:numPr>
          <w:ilvl w:val="0"/>
          <w:numId w:val="47"/>
        </w:numPr>
        <w:rPr>
          <w:rFonts w:ascii="Arial" w:hAnsi="Arial" w:cs="Arial"/>
          <w:lang w:val="en-US"/>
        </w:rPr>
      </w:pPr>
      <w:r>
        <w:rPr>
          <w:rFonts w:ascii="Arial" w:hAnsi="Arial" w:cs="Arial"/>
          <w:lang w:val="en-US"/>
        </w:rPr>
        <w:t>flexible learning options with online learning at the learner’s pace</w:t>
      </w:r>
    </w:p>
    <w:p w14:paraId="2F640721" w14:textId="4D9FEBCE" w:rsidR="00B56D98" w:rsidRDefault="00BA1A9B" w:rsidP="00B56D98">
      <w:pPr>
        <w:pStyle w:val="ListParagraph"/>
        <w:numPr>
          <w:ilvl w:val="0"/>
          <w:numId w:val="47"/>
        </w:numPr>
        <w:rPr>
          <w:rFonts w:ascii="Arial" w:hAnsi="Arial" w:cs="Arial"/>
          <w:lang w:val="en-US"/>
        </w:rPr>
      </w:pPr>
      <w:bookmarkStart w:id="26" w:name="_Hlk194566495"/>
      <w:r>
        <w:rPr>
          <w:rFonts w:ascii="Arial" w:hAnsi="Arial" w:cs="Arial"/>
          <w:lang w:val="en-US"/>
        </w:rPr>
        <w:t xml:space="preserve">Standard 2.5 (2)(b) </w:t>
      </w:r>
      <w:r w:rsidR="00B56D98">
        <w:rPr>
          <w:rFonts w:ascii="Arial" w:hAnsi="Arial" w:cs="Arial"/>
          <w:lang w:val="en-US"/>
        </w:rPr>
        <w:t xml:space="preserve">recognition of first </w:t>
      </w:r>
      <w:r w:rsidR="00D77515">
        <w:rPr>
          <w:rFonts w:ascii="Arial" w:hAnsi="Arial" w:cs="Arial"/>
          <w:lang w:val="en-US"/>
        </w:rPr>
        <w:t xml:space="preserve">peoples (first </w:t>
      </w:r>
      <w:r w:rsidR="00B56D98">
        <w:rPr>
          <w:rFonts w:ascii="Arial" w:hAnsi="Arial" w:cs="Arial"/>
          <w:lang w:val="en-US"/>
        </w:rPr>
        <w:t>nations</w:t>
      </w:r>
      <w:r w:rsidR="00D77515">
        <w:rPr>
          <w:rFonts w:ascii="Arial" w:hAnsi="Arial" w:cs="Arial"/>
          <w:lang w:val="en-US"/>
        </w:rPr>
        <w:t>, traditional owners, Aboriginal and Torres Strait Islanders)</w:t>
      </w:r>
      <w:r w:rsidR="00B56D98">
        <w:rPr>
          <w:rFonts w:ascii="Arial" w:hAnsi="Arial" w:cs="Arial"/>
          <w:lang w:val="en-US"/>
        </w:rPr>
        <w:t xml:space="preserve"> in all email signature</w:t>
      </w:r>
      <w:r w:rsidR="00D77515">
        <w:rPr>
          <w:rFonts w:ascii="Arial" w:hAnsi="Arial" w:cs="Arial"/>
          <w:lang w:val="en-US"/>
        </w:rPr>
        <w:t>s</w:t>
      </w:r>
      <w:r w:rsidR="005A43FB">
        <w:rPr>
          <w:rFonts w:ascii="Arial" w:hAnsi="Arial" w:cs="Arial"/>
          <w:lang w:val="en-US"/>
        </w:rPr>
        <w:t xml:space="preserve"> and in the introductory slides for all new courses and course updates</w:t>
      </w:r>
      <w:r w:rsidR="00991523">
        <w:rPr>
          <w:rFonts w:ascii="Arial" w:hAnsi="Arial" w:cs="Arial"/>
          <w:lang w:val="en-US"/>
        </w:rPr>
        <w:t>:</w:t>
      </w:r>
    </w:p>
    <w:p w14:paraId="29346108" w14:textId="77777777" w:rsidR="00FC33C8" w:rsidRPr="00FC33C8" w:rsidRDefault="00991523" w:rsidP="00FC33C8">
      <w:pPr>
        <w:pStyle w:val="ListParagraph"/>
        <w:numPr>
          <w:ilvl w:val="0"/>
          <w:numId w:val="49"/>
        </w:numPr>
        <w:spacing w:after="0"/>
        <w:ind w:left="1134"/>
        <w:rPr>
          <w:rFonts w:ascii="Arial" w:hAnsi="Arial" w:cs="Arial"/>
          <w:sz w:val="16"/>
          <w:szCs w:val="16"/>
          <w:lang w:val="en-US"/>
        </w:rPr>
      </w:pPr>
      <w:r w:rsidRPr="00FC33C8">
        <w:rPr>
          <w:rFonts w:ascii="Arial" w:hAnsi="Arial" w:cs="Arial"/>
          <w:i/>
          <w:iCs/>
          <w:lang w:val="en-US"/>
        </w:rPr>
        <w:t>Email</w:t>
      </w:r>
      <w:r>
        <w:rPr>
          <w:rFonts w:ascii="Arial" w:hAnsi="Arial" w:cs="Arial"/>
          <w:lang w:val="en-US"/>
        </w:rPr>
        <w:t xml:space="preserve">: </w:t>
      </w:r>
      <w:r w:rsidR="00016521">
        <w:rPr>
          <w:rFonts w:ascii="Arial" w:hAnsi="Arial" w:cs="Arial"/>
          <w:lang w:val="en-US"/>
        </w:rPr>
        <w:t>"</w:t>
      </w:r>
      <w:r w:rsidR="00016521" w:rsidRPr="00016521">
        <w:rPr>
          <w:rFonts w:ascii="Arial" w:hAnsi="Arial" w:cs="Arial"/>
          <w:bCs/>
          <w:i/>
          <w:iCs/>
          <w:sz w:val="20"/>
          <w:szCs w:val="20"/>
        </w:rPr>
        <w:t>Pipeline Training acknowledges the traditional owners as the custodians of this land, recognising their connection to land,</w:t>
      </w:r>
      <w:r w:rsidR="00016521">
        <w:rPr>
          <w:rFonts w:ascii="Arial" w:hAnsi="Arial" w:cs="Arial"/>
          <w:bCs/>
          <w:i/>
          <w:iCs/>
          <w:sz w:val="20"/>
          <w:szCs w:val="20"/>
        </w:rPr>
        <w:t xml:space="preserve"> </w:t>
      </w:r>
      <w:r w:rsidR="00016521" w:rsidRPr="00016521">
        <w:rPr>
          <w:rFonts w:ascii="Arial" w:hAnsi="Arial" w:cs="Arial"/>
          <w:bCs/>
          <w:i/>
          <w:iCs/>
          <w:sz w:val="20"/>
          <w:szCs w:val="20"/>
        </w:rPr>
        <w:t>waters and community. We pay our respects to Australia's first peoples, and to their elders, past, present and emerging.</w:t>
      </w:r>
      <w:r w:rsidR="00016521" w:rsidRPr="00016521">
        <w:rPr>
          <w:rFonts w:ascii="Arial" w:hAnsi="Arial" w:cs="Arial"/>
          <w:lang w:val="en-US"/>
        </w:rPr>
        <w:t>"</w:t>
      </w:r>
    </w:p>
    <w:p w14:paraId="469CFF76" w14:textId="1E8681F5" w:rsidR="00991523" w:rsidRPr="00FC33C8" w:rsidRDefault="00991523" w:rsidP="00FC33C8">
      <w:pPr>
        <w:pStyle w:val="ListParagraph"/>
        <w:numPr>
          <w:ilvl w:val="0"/>
          <w:numId w:val="49"/>
        </w:numPr>
        <w:spacing w:after="0"/>
        <w:ind w:left="1134"/>
        <w:rPr>
          <w:rFonts w:ascii="Arial" w:hAnsi="Arial" w:cs="Arial"/>
          <w:sz w:val="16"/>
          <w:szCs w:val="16"/>
          <w:lang w:val="en-US"/>
        </w:rPr>
      </w:pPr>
      <w:r w:rsidRPr="00FC33C8">
        <w:rPr>
          <w:rFonts w:ascii="Arial" w:hAnsi="Arial" w:cs="Arial"/>
          <w:i/>
          <w:iCs/>
          <w:lang w:val="en-US"/>
        </w:rPr>
        <w:t>Slide decks:</w:t>
      </w:r>
      <w:r>
        <w:rPr>
          <w:rFonts w:ascii="Arial" w:hAnsi="Arial" w:cs="Arial"/>
          <w:lang w:val="en-US"/>
        </w:rPr>
        <w:t xml:space="preserve"> </w:t>
      </w:r>
      <w:r>
        <w:rPr>
          <w:rFonts w:ascii="Arial" w:hAnsi="Arial" w:cs="Arial"/>
          <w:lang w:val="en-US"/>
        </w:rPr>
        <w:br/>
      </w:r>
    </w:p>
    <w:tbl>
      <w:tblPr>
        <w:tblStyle w:val="TableGrid"/>
        <w:tblW w:w="7536" w:type="dxa"/>
        <w:tblInd w:w="846" w:type="dxa"/>
        <w:tblLook w:val="04A0" w:firstRow="1" w:lastRow="0" w:firstColumn="1" w:lastColumn="0" w:noHBand="0" w:noVBand="1"/>
      </w:tblPr>
      <w:tblGrid>
        <w:gridCol w:w="7536"/>
      </w:tblGrid>
      <w:tr w:rsidR="00991523" w14:paraId="581548A1" w14:textId="77777777" w:rsidTr="00FC33C8">
        <w:trPr>
          <w:trHeight w:val="4231"/>
        </w:trPr>
        <w:tc>
          <w:tcPr>
            <w:tcW w:w="7536" w:type="dxa"/>
          </w:tcPr>
          <w:p w14:paraId="100136E0" w14:textId="77777777" w:rsidR="00991523" w:rsidRPr="00991523" w:rsidRDefault="00991523" w:rsidP="00ED0C86">
            <w:pPr>
              <w:pStyle w:val="NormalWeb"/>
              <w:spacing w:after="450"/>
              <w:jc w:val="center"/>
              <w:rPr>
                <w:rFonts w:asciiTheme="minorHAnsi" w:hAnsiTheme="minorHAnsi" w:cstheme="minorHAnsi"/>
                <w:b w:val="0"/>
                <w:bCs/>
                <w:i/>
                <w:color w:val="ED7D31" w:themeColor="accent2"/>
                <w:sz w:val="20"/>
                <w:szCs w:val="20"/>
              </w:rPr>
            </w:pPr>
            <w:r w:rsidRPr="00991523">
              <w:rPr>
                <w:rFonts w:cstheme="minorHAnsi"/>
                <w:i/>
                <w:noProof/>
                <w:color w:val="000000" w:themeColor="text1"/>
              </w:rPr>
              <w:drawing>
                <wp:anchor distT="0" distB="0" distL="114300" distR="114300" simplePos="0" relativeHeight="251749376" behindDoc="1" locked="0" layoutInCell="1" allowOverlap="1" wp14:anchorId="439033F0" wp14:editId="0E2543CD">
                  <wp:simplePos x="0" y="0"/>
                  <wp:positionH relativeFrom="margin">
                    <wp:posOffset>464185</wp:posOffset>
                  </wp:positionH>
                  <wp:positionV relativeFrom="paragraph">
                    <wp:posOffset>255270</wp:posOffset>
                  </wp:positionV>
                  <wp:extent cx="3581400" cy="2148840"/>
                  <wp:effectExtent l="0" t="0" r="0" b="3810"/>
                  <wp:wrapNone/>
                  <wp:docPr id="884559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0" y="0"/>
                            <a:ext cx="3581400" cy="2148840"/>
                          </a:xfrm>
                          <a:prstGeom prst="rect">
                            <a:avLst/>
                          </a:prstGeom>
                          <a:noFill/>
                          <a:ln>
                            <a:noFill/>
                          </a:ln>
                        </pic:spPr>
                      </pic:pic>
                    </a:graphicData>
                  </a:graphic>
                </wp:anchor>
              </w:drawing>
            </w:r>
          </w:p>
          <w:p w14:paraId="19A2DD29" w14:textId="77777777" w:rsidR="00991523" w:rsidRPr="00BC503E" w:rsidRDefault="00991523" w:rsidP="00ED0C86">
            <w:pPr>
              <w:pStyle w:val="NormalWeb"/>
              <w:spacing w:after="450"/>
              <w:jc w:val="center"/>
              <w:rPr>
                <w:rFonts w:asciiTheme="minorHAnsi" w:hAnsiTheme="minorHAnsi" w:cstheme="minorHAnsi"/>
                <w:b w:val="0"/>
                <w:bCs/>
                <w:iCs/>
                <w:color w:val="ED7D31" w:themeColor="accent2"/>
                <w:sz w:val="36"/>
                <w:szCs w:val="36"/>
              </w:rPr>
            </w:pPr>
            <w:r w:rsidRPr="00BC503E">
              <w:rPr>
                <w:rFonts w:asciiTheme="minorHAnsi" w:hAnsiTheme="minorHAnsi" w:cstheme="minorHAnsi"/>
                <w:bCs/>
                <w:iCs/>
                <w:color w:val="ED7D31" w:themeColor="accent2"/>
                <w:sz w:val="36"/>
                <w:szCs w:val="36"/>
              </w:rPr>
              <w:t>Acknowledgement of Country</w:t>
            </w:r>
          </w:p>
          <w:p w14:paraId="180B20B3" w14:textId="77777777" w:rsidR="00991523" w:rsidRPr="00630650" w:rsidRDefault="00991523" w:rsidP="00ED0C86">
            <w:pPr>
              <w:pStyle w:val="NormalWeb"/>
              <w:spacing w:after="450"/>
              <w:rPr>
                <w:rFonts w:cstheme="minorHAnsi"/>
                <w:iCs/>
                <w:color w:val="000000" w:themeColor="text1"/>
                <w:sz w:val="40"/>
                <w:szCs w:val="40"/>
              </w:rPr>
            </w:pPr>
          </w:p>
          <w:p w14:paraId="4E9C2A72" w14:textId="14B081EA" w:rsidR="00991523" w:rsidRPr="00437325" w:rsidRDefault="00991523" w:rsidP="00437325">
            <w:pPr>
              <w:pStyle w:val="NormalWeb"/>
              <w:spacing w:after="450"/>
              <w:ind w:left="1025" w:right="1335"/>
              <w:jc w:val="center"/>
              <w:rPr>
                <w:rFonts w:cstheme="minorHAnsi"/>
                <w:b w:val="0"/>
                <w:bCs/>
                <w:i/>
                <w:iCs/>
                <w:color w:val="000000" w:themeColor="text1"/>
              </w:rPr>
            </w:pPr>
            <w:r w:rsidRPr="00991523">
              <w:rPr>
                <w:rFonts w:cstheme="minorHAnsi"/>
                <w:b w:val="0"/>
                <w:bCs/>
                <w:i/>
                <w:iCs/>
                <w:color w:val="000000" w:themeColor="text1"/>
              </w:rPr>
              <w:t>Pipeline Training acknowledges the traditional owners as the custodians of this land, recognising their connection to land, waters, and community. We pay our respects to Australia's first peoples, and to their elders, past, present, and emerging.</w:t>
            </w:r>
          </w:p>
        </w:tc>
      </w:tr>
    </w:tbl>
    <w:p w14:paraId="11D01050" w14:textId="77777777" w:rsidR="00016521" w:rsidRPr="00016521" w:rsidRDefault="00016521" w:rsidP="00016521">
      <w:pPr>
        <w:pStyle w:val="ListParagraph"/>
        <w:rPr>
          <w:rFonts w:ascii="Arial" w:hAnsi="Arial" w:cs="Arial"/>
          <w:b/>
        </w:rPr>
      </w:pPr>
    </w:p>
    <w:bookmarkEnd w:id="26"/>
    <w:p w14:paraId="43DFB7AD" w14:textId="2F27EAC0" w:rsidR="00787717" w:rsidRDefault="000A713E" w:rsidP="00787717">
      <w:pPr>
        <w:pStyle w:val="Caption"/>
        <w:spacing w:line="276" w:lineRule="auto"/>
      </w:pPr>
      <w:r>
        <w:t xml:space="preserve">Standard 2.2: Suitability of training: </w:t>
      </w:r>
      <w:proofErr w:type="gramStart"/>
      <w:r w:rsidR="00473AD8" w:rsidRPr="00D13442">
        <w:t>In order to</w:t>
      </w:r>
      <w:proofErr w:type="gramEnd"/>
      <w:r w:rsidR="00473AD8" w:rsidRPr="00D13442">
        <w:t xml:space="preserve"> identify the level of support or adjustment required we ask </w:t>
      </w:r>
      <w:r w:rsidR="005E2A4B" w:rsidRPr="00D13442">
        <w:t>learner</w:t>
      </w:r>
      <w:r w:rsidR="00473AD8" w:rsidRPr="00D13442">
        <w:t>s to indicate upon</w:t>
      </w:r>
      <w:r w:rsidR="00473AD8" w:rsidRPr="00930DB5">
        <w:t xml:space="preserve"> enrolment </w:t>
      </w:r>
      <w:r w:rsidR="00FF7B96">
        <w:t>any disabilities that require</w:t>
      </w:r>
      <w:r w:rsidR="00473AD8" w:rsidRPr="00930DB5">
        <w:t xml:space="preserve"> support </w:t>
      </w:r>
      <w:r w:rsidR="00FF7B96">
        <w:t>to</w:t>
      </w:r>
      <w:r w:rsidR="00473AD8" w:rsidRPr="00930DB5">
        <w:t xml:space="preserve"> assist them to achieve a positive learning experience and successful assessment process.</w:t>
      </w:r>
      <w:r w:rsidR="00787717">
        <w:t xml:space="preserve"> Prior to completing enrolment, you will be asked questions. You will also be asked to complete language, literacy, numeracy, and digital questions -refer below. These help us advise you on whether the course is suitable for you.  </w:t>
      </w:r>
    </w:p>
    <w:p w14:paraId="01FBBCBA" w14:textId="32462D4F" w:rsidR="00473AD8" w:rsidRDefault="00473AD8" w:rsidP="003B5171">
      <w:pPr>
        <w:pStyle w:val="Caption"/>
        <w:spacing w:line="276" w:lineRule="auto"/>
      </w:pPr>
      <w:r w:rsidRPr="00930DB5">
        <w:t xml:space="preserve">Once we are advised by a </w:t>
      </w:r>
      <w:r w:rsidR="005E2A4B">
        <w:t>learner</w:t>
      </w:r>
      <w:r w:rsidRPr="00930DB5">
        <w:t xml:space="preserve"> of their needs, we will utilise our professional judgement and industry experience to gauge any specific requirements we can offer the </w:t>
      </w:r>
      <w:r w:rsidR="005E2A4B">
        <w:t>learner</w:t>
      </w:r>
      <w:r w:rsidRPr="00930DB5">
        <w:t xml:space="preserve">. </w:t>
      </w:r>
    </w:p>
    <w:p w14:paraId="5A2A050F" w14:textId="77777777" w:rsidR="00BB4137" w:rsidRDefault="00BB4137" w:rsidP="00F53F49">
      <w:pPr>
        <w:pStyle w:val="Heading2"/>
      </w:pPr>
      <w:bookmarkStart w:id="27" w:name="_Hlk47946422"/>
    </w:p>
    <w:p w14:paraId="3183E424" w14:textId="64855EF1" w:rsidR="00473AD8" w:rsidRPr="00930DB5" w:rsidRDefault="00473AD8" w:rsidP="00F53F49">
      <w:pPr>
        <w:pStyle w:val="Heading2"/>
      </w:pPr>
      <w:bookmarkStart w:id="28" w:name="_Toc197432019"/>
      <w:r w:rsidRPr="00930DB5">
        <w:t>Language, Literacy</w:t>
      </w:r>
      <w:r w:rsidR="003275F4">
        <w:t xml:space="preserve">, </w:t>
      </w:r>
      <w:r w:rsidRPr="00930DB5">
        <w:t>Numeracy</w:t>
      </w:r>
      <w:r w:rsidR="003275F4">
        <w:t>, and Digital Skills</w:t>
      </w:r>
      <w:r w:rsidRPr="00930DB5">
        <w:t xml:space="preserve"> </w:t>
      </w:r>
      <w:r w:rsidR="00BB4137">
        <w:t>(LLN</w:t>
      </w:r>
      <w:r w:rsidR="003275F4">
        <w:t>D</w:t>
      </w:r>
      <w:r w:rsidR="00BB4137">
        <w:t xml:space="preserve">) </w:t>
      </w:r>
      <w:r w:rsidRPr="00930DB5">
        <w:t>Support</w:t>
      </w:r>
      <w:bookmarkEnd w:id="28"/>
    </w:p>
    <w:p w14:paraId="2BD4183E" w14:textId="48D5AD5B" w:rsidR="00473AD8" w:rsidRPr="00930DB5" w:rsidRDefault="00B53FA0" w:rsidP="003B5171">
      <w:pPr>
        <w:pStyle w:val="Caption"/>
        <w:spacing w:line="276" w:lineRule="auto"/>
      </w:pPr>
      <w:r>
        <w:t xml:space="preserve">Standard 2.2: Suitability of training: </w:t>
      </w:r>
      <w:r w:rsidR="00473AD8" w:rsidRPr="00930DB5">
        <w:t>Pipeline Training Australia training materials are written to the appropriate Foundation Skills of Language, Literacy</w:t>
      </w:r>
      <w:r w:rsidR="006909A8">
        <w:t xml:space="preserve">, </w:t>
      </w:r>
      <w:r w:rsidR="00473AD8" w:rsidRPr="00930DB5">
        <w:t>Numeracy</w:t>
      </w:r>
      <w:r w:rsidR="006909A8">
        <w:t>, and Digital skills</w:t>
      </w:r>
      <w:r w:rsidR="00473AD8" w:rsidRPr="00930DB5">
        <w:t xml:space="preserve"> (LLN</w:t>
      </w:r>
      <w:r w:rsidR="006909A8">
        <w:t>D</w:t>
      </w:r>
      <w:r w:rsidR="00473AD8" w:rsidRPr="00930DB5">
        <w:t>) according to the training package requirements.</w:t>
      </w:r>
    </w:p>
    <w:p w14:paraId="1E9DBCEC" w14:textId="5E64E7EC" w:rsidR="00473AD8" w:rsidRPr="00930DB5" w:rsidRDefault="00473AD8" w:rsidP="003B5171">
      <w:pPr>
        <w:pStyle w:val="Caption"/>
        <w:spacing w:line="276" w:lineRule="auto"/>
      </w:pPr>
      <w:bookmarkStart w:id="29" w:name="_Hlk47946445"/>
      <w:bookmarkEnd w:id="27"/>
      <w:r w:rsidRPr="00930DB5">
        <w:t xml:space="preserve">For </w:t>
      </w:r>
      <w:r w:rsidR="005E2A4B">
        <w:t>learner</w:t>
      </w:r>
      <w:r w:rsidRPr="00930DB5">
        <w:t>s with LLN</w:t>
      </w:r>
      <w:r w:rsidR="006909A8">
        <w:t>D</w:t>
      </w:r>
      <w:r w:rsidRPr="00930DB5">
        <w:t xml:space="preserve"> requirements and/or a disclosed disability, Pipeline Training Australia will </w:t>
      </w:r>
      <w:r w:rsidR="00CA46E5" w:rsidRPr="00930DB5">
        <w:t>aid</w:t>
      </w:r>
      <w:r w:rsidRPr="00930DB5">
        <w:t xml:space="preserve"> or </w:t>
      </w:r>
      <w:r w:rsidR="006909A8">
        <w:t xml:space="preserve">provide </w:t>
      </w:r>
      <w:r w:rsidRPr="00930DB5">
        <w:t xml:space="preserve">reasonable adjustments </w:t>
      </w:r>
      <w:r w:rsidR="005E3CA3">
        <w:t xml:space="preserve">(S 2.4) </w:t>
      </w:r>
      <w:r w:rsidRPr="00930DB5">
        <w:t xml:space="preserve">during assessment periods on a </w:t>
      </w:r>
      <w:r w:rsidR="00CA46E5" w:rsidRPr="00930DB5">
        <w:t>case-by-case</w:t>
      </w:r>
      <w:r w:rsidRPr="00930DB5">
        <w:t xml:space="preserve"> basis.</w:t>
      </w:r>
    </w:p>
    <w:bookmarkEnd w:id="29"/>
    <w:p w14:paraId="24656D06" w14:textId="4C4908A4" w:rsidR="00473AD8" w:rsidRPr="00930DB5" w:rsidRDefault="00473AD8" w:rsidP="003B5171">
      <w:pPr>
        <w:pStyle w:val="Caption"/>
        <w:spacing w:line="276" w:lineRule="auto"/>
      </w:pPr>
      <w:r w:rsidRPr="00930DB5">
        <w:t xml:space="preserve">Adjustments and assistance are provided for </w:t>
      </w:r>
      <w:r w:rsidR="005E2A4B">
        <w:t>learner</w:t>
      </w:r>
      <w:r w:rsidRPr="00930DB5">
        <w:t xml:space="preserve">s to achieve a more </w:t>
      </w:r>
      <w:r w:rsidR="006909A8">
        <w:t>equitable outcome.</w:t>
      </w:r>
      <w:r w:rsidRPr="00930DB5">
        <w:t xml:space="preserve"> </w:t>
      </w:r>
      <w:r w:rsidR="006909A8">
        <w:t xml:space="preserve">That is, the aim is to remove unnecessary obstacles to learning. </w:t>
      </w:r>
      <w:r w:rsidRPr="00930DB5">
        <w:t>Our reasonable adjustment comprises:</w:t>
      </w:r>
    </w:p>
    <w:p w14:paraId="62144E01" w14:textId="28DD48FB" w:rsidR="00473AD8" w:rsidRDefault="00473AD8" w:rsidP="005A43FB">
      <w:pPr>
        <w:pStyle w:val="Heading4"/>
      </w:pPr>
      <w:r>
        <w:t>Extra support for LLN</w:t>
      </w:r>
      <w:r w:rsidR="006909A8">
        <w:t>D</w:t>
      </w:r>
      <w:r>
        <w:t xml:space="preserve"> </w:t>
      </w:r>
      <w:proofErr w:type="gramStart"/>
      <w:r>
        <w:t>where</w:t>
      </w:r>
      <w:proofErr w:type="gramEnd"/>
      <w:r>
        <w:t xml:space="preserve"> identified</w:t>
      </w:r>
    </w:p>
    <w:p w14:paraId="40015980" w14:textId="59F818B0" w:rsidR="00473AD8" w:rsidRDefault="00473AD8" w:rsidP="005A43FB">
      <w:pPr>
        <w:pStyle w:val="Heading4"/>
      </w:pPr>
      <w:r>
        <w:t>Providing additional assessment time</w:t>
      </w:r>
    </w:p>
    <w:p w14:paraId="0ED354E0" w14:textId="5E2EE208" w:rsidR="00473AD8" w:rsidRDefault="006909A8" w:rsidP="005A43FB">
      <w:pPr>
        <w:pStyle w:val="Heading4"/>
      </w:pPr>
      <w:r>
        <w:t>Use interpreters/translators to assist learners</w:t>
      </w:r>
    </w:p>
    <w:p w14:paraId="7FE37445" w14:textId="3EBCA7E7" w:rsidR="00930DB5" w:rsidRPr="00930DB5" w:rsidRDefault="00473AD8" w:rsidP="005A43FB">
      <w:pPr>
        <w:pStyle w:val="Heading4"/>
      </w:pPr>
      <w:r>
        <w:t>Customising resources and/or activities</w:t>
      </w:r>
    </w:p>
    <w:p w14:paraId="194BAC36" w14:textId="699CE13A" w:rsidR="00BB4137" w:rsidRDefault="00930DB5" w:rsidP="005A43FB">
      <w:pPr>
        <w:pStyle w:val="Heading4"/>
      </w:pPr>
      <w:r w:rsidRPr="00C45D96">
        <w:t>Oral testing</w:t>
      </w:r>
    </w:p>
    <w:p w14:paraId="5C7C0EA4" w14:textId="1153CBC3" w:rsidR="00BB4137" w:rsidRDefault="00BB4137" w:rsidP="003B5171">
      <w:pPr>
        <w:pStyle w:val="Caption"/>
        <w:spacing w:line="276" w:lineRule="auto"/>
      </w:pPr>
      <w:bookmarkStart w:id="30" w:name="_Hlk513113252"/>
      <w:r w:rsidRPr="00981FF2">
        <w:t>Language, literacy</w:t>
      </w:r>
      <w:r w:rsidR="00F83BAE">
        <w:t>,</w:t>
      </w:r>
      <w:r w:rsidRPr="00981FF2">
        <w:t xml:space="preserve"> numeracy</w:t>
      </w:r>
      <w:r w:rsidR="006909A8">
        <w:t>, and Digital</w:t>
      </w:r>
      <w:r w:rsidRPr="00981FF2">
        <w:t xml:space="preserve"> (LLN</w:t>
      </w:r>
      <w:r w:rsidR="006909A8">
        <w:t>D</w:t>
      </w:r>
      <w:r w:rsidRPr="00981FF2">
        <w:t>) skills relate to how we communicate with each other</w:t>
      </w:r>
      <w:r>
        <w:t>.</w:t>
      </w:r>
    </w:p>
    <w:p w14:paraId="5B1BFEA1" w14:textId="722E1434" w:rsidR="00BB4137" w:rsidRPr="00930DB5" w:rsidRDefault="00BB4137" w:rsidP="003B5171">
      <w:pPr>
        <w:pStyle w:val="Caption"/>
        <w:spacing w:line="276" w:lineRule="auto"/>
      </w:pPr>
      <w:r>
        <w:t>Learners receive a</w:t>
      </w:r>
      <w:r w:rsidR="006909A8">
        <w:t xml:space="preserve"> hardcopy</w:t>
      </w:r>
      <w:r>
        <w:t xml:space="preserve"> </w:t>
      </w:r>
      <w:r w:rsidR="006909A8">
        <w:t xml:space="preserve">or online </w:t>
      </w:r>
      <w:r>
        <w:t>LLN</w:t>
      </w:r>
      <w:r w:rsidR="006909A8">
        <w:t>D</w:t>
      </w:r>
      <w:r>
        <w:t xml:space="preserve"> </w:t>
      </w:r>
      <w:r w:rsidR="006909A8">
        <w:t>test</w:t>
      </w:r>
      <w:r>
        <w:t xml:space="preserve"> at the beginning of new training sessions</w:t>
      </w:r>
      <w:r w:rsidRPr="00930DB5">
        <w:t xml:space="preserve">. </w:t>
      </w:r>
      <w:r>
        <w:t>This gives learners an opportunity to speak to the trainer or complete the form. The trainer can then determine and LLN</w:t>
      </w:r>
      <w:r w:rsidR="006909A8">
        <w:t>D</w:t>
      </w:r>
      <w:r>
        <w:t xml:space="preserve"> issues that need to be addressed.</w:t>
      </w:r>
    </w:p>
    <w:p w14:paraId="1E4A93D4" w14:textId="77777777" w:rsidR="00BB4137" w:rsidRPr="00D13442" w:rsidRDefault="00BB4137" w:rsidP="003B5171">
      <w:pPr>
        <w:pStyle w:val="Caption"/>
        <w:spacing w:line="276" w:lineRule="auto"/>
        <w:rPr>
          <w:b/>
          <w:bCs/>
        </w:rPr>
      </w:pPr>
      <w:r w:rsidRPr="00D13442">
        <w:rPr>
          <w:b/>
          <w:bCs/>
        </w:rPr>
        <w:t>Language</w:t>
      </w:r>
    </w:p>
    <w:p w14:paraId="2E15F539" w14:textId="4017A6F3" w:rsidR="00BB4137" w:rsidRPr="00981FF2" w:rsidRDefault="00BB4137" w:rsidP="003B5171">
      <w:pPr>
        <w:pStyle w:val="Caption"/>
        <w:spacing w:line="276" w:lineRule="auto"/>
        <w:rPr>
          <w:b/>
        </w:rPr>
      </w:pPr>
      <w:r w:rsidRPr="00981FF2">
        <w:t>Language relates to the words, verbal structures</w:t>
      </w:r>
      <w:r w:rsidR="00F83BAE">
        <w:t>,</w:t>
      </w:r>
      <w:r w:rsidRPr="00981FF2">
        <w:t xml:space="preserve"> and gestures we use to convey meaning. This includes communication forms such as speaking, listening, reading, writing and visual communication (such as the Australian sign language – AUSLAN). Language also encompasses industry-specific jargon, acronyms</w:t>
      </w:r>
      <w:r w:rsidR="00F83BAE">
        <w:t>,</w:t>
      </w:r>
      <w:r w:rsidRPr="00981FF2">
        <w:t xml:space="preserve"> and technical references. These can change and evolve over time. The value placed on the different communication forms of language will vary.</w:t>
      </w:r>
    </w:p>
    <w:p w14:paraId="1B6D50F1" w14:textId="77777777" w:rsidR="00BB4137" w:rsidRPr="00D13442" w:rsidRDefault="00BB4137" w:rsidP="003B5171">
      <w:pPr>
        <w:pStyle w:val="Caption"/>
        <w:spacing w:line="276" w:lineRule="auto"/>
        <w:rPr>
          <w:b/>
          <w:bCs/>
        </w:rPr>
      </w:pPr>
      <w:r w:rsidRPr="00D13442">
        <w:rPr>
          <w:b/>
          <w:bCs/>
        </w:rPr>
        <w:t>Literacy</w:t>
      </w:r>
    </w:p>
    <w:p w14:paraId="4BC70118" w14:textId="77777777" w:rsidR="00BB4137" w:rsidRPr="00981FF2" w:rsidRDefault="00BB4137" w:rsidP="003B5171">
      <w:pPr>
        <w:pStyle w:val="Caption"/>
        <w:spacing w:line="276" w:lineRule="auto"/>
        <w:rPr>
          <w:b/>
        </w:rPr>
      </w:pPr>
      <w:r w:rsidRPr="00981FF2">
        <w:t xml:space="preserve">Literacy means being able to read and use written information. It also means being able to </w:t>
      </w:r>
      <w:r>
        <w:t>change</w:t>
      </w:r>
      <w:r w:rsidRPr="00981FF2">
        <w:t xml:space="preserve"> your writing in an appropriate way. Literacy involves speaking, listening and critical thinking with reading and writing. Literacy skills allow us to interact effectively with one another. Literacy requirements change over time, so we need to continually adapt and extend our literacy skills.</w:t>
      </w:r>
    </w:p>
    <w:p w14:paraId="2C81E3DD" w14:textId="77777777" w:rsidR="00BB4137" w:rsidRPr="00981FF2" w:rsidRDefault="00BB4137" w:rsidP="003B5171">
      <w:pPr>
        <w:pStyle w:val="Caption"/>
        <w:spacing w:line="276" w:lineRule="auto"/>
        <w:rPr>
          <w:b/>
        </w:rPr>
      </w:pPr>
      <w:r w:rsidRPr="00981FF2">
        <w:lastRenderedPageBreak/>
        <w:t>The Dept of Education, Employment and Workplace Relations defines literacy as ‘… the ability to read, write, speak and listen to language in a way that allows people to communicate with each other and to make sense of the world.’</w:t>
      </w:r>
    </w:p>
    <w:p w14:paraId="0E0F6F94" w14:textId="77777777" w:rsidR="00BB4137" w:rsidRPr="00D13442" w:rsidRDefault="00BB4137" w:rsidP="003B5171">
      <w:pPr>
        <w:pStyle w:val="Caption"/>
        <w:spacing w:line="276" w:lineRule="auto"/>
        <w:rPr>
          <w:b/>
          <w:bCs/>
        </w:rPr>
      </w:pPr>
      <w:r w:rsidRPr="00D13442">
        <w:rPr>
          <w:b/>
          <w:bCs/>
        </w:rPr>
        <w:t>Numeracy</w:t>
      </w:r>
    </w:p>
    <w:p w14:paraId="01382F86" w14:textId="77777777" w:rsidR="00BB4137" w:rsidRDefault="00BB4137" w:rsidP="003B5171">
      <w:pPr>
        <w:pStyle w:val="Caption"/>
        <w:spacing w:line="276" w:lineRule="auto"/>
      </w:pPr>
      <w:r w:rsidRPr="00981FF2">
        <w:t>Numeracy is the practical application of mathematical skills to absorb, use and critically evaluate information in numerical or graphical form. Numeracy skills include basic number skills, spatial and graphical concepts, the use of measurement and problem-solving. Numeracy and literacy are interlinked particularly when extracting mathematical information from written text.</w:t>
      </w:r>
    </w:p>
    <w:p w14:paraId="302A0232" w14:textId="5A79F594" w:rsidR="00711140" w:rsidRPr="00D13442" w:rsidRDefault="00711140" w:rsidP="00711140">
      <w:pPr>
        <w:rPr>
          <w:rFonts w:ascii="Arial" w:hAnsi="Arial" w:cs="Arial"/>
          <w:b/>
          <w:bCs/>
          <w:lang w:val="en-US"/>
        </w:rPr>
      </w:pPr>
      <w:r w:rsidRPr="00D13442">
        <w:rPr>
          <w:rFonts w:ascii="Arial" w:hAnsi="Arial" w:cs="Arial"/>
          <w:b/>
          <w:bCs/>
          <w:lang w:val="en-US"/>
        </w:rPr>
        <w:t>Digital</w:t>
      </w:r>
    </w:p>
    <w:p w14:paraId="02C63763" w14:textId="16AD2689" w:rsidR="00711140" w:rsidRPr="00711140" w:rsidRDefault="00ED679C" w:rsidP="00711140">
      <w:pPr>
        <w:rPr>
          <w:rFonts w:ascii="Arial" w:hAnsi="Arial" w:cs="Arial"/>
          <w:lang w:val="en-US"/>
        </w:rPr>
      </w:pPr>
      <w:r w:rsidRPr="00ED679C">
        <w:rPr>
          <w:rFonts w:ascii="Arial" w:hAnsi="Arial" w:cs="Arial"/>
          <w:lang w:val="en-US"/>
        </w:rPr>
        <w:t>Digital literacy covers the physical operations of digital devices and the software operations in those devices (UNESCO, 2018</w:t>
      </w:r>
      <w:r>
        <w:rPr>
          <w:rFonts w:ascii="Arial" w:hAnsi="Arial" w:cs="Arial"/>
          <w:lang w:val="en-US"/>
        </w:rPr>
        <w:t>)</w:t>
      </w:r>
      <w:r w:rsidRPr="00ED679C">
        <w:rPr>
          <w:rFonts w:ascii="Arial" w:hAnsi="Arial" w:cs="Arial"/>
          <w:lang w:val="en-US"/>
        </w:rPr>
        <w:t xml:space="preserve">. It incorporates the ability to search and navigate, create, </w:t>
      </w:r>
      <w:proofErr w:type="gramStart"/>
      <w:r w:rsidRPr="00ED679C">
        <w:rPr>
          <w:rFonts w:ascii="Arial" w:hAnsi="Arial" w:cs="Arial"/>
          <w:lang w:val="en-US"/>
        </w:rPr>
        <w:t>communicate</w:t>
      </w:r>
      <w:proofErr w:type="gramEnd"/>
      <w:r w:rsidRPr="00ED679C">
        <w:rPr>
          <w:rFonts w:ascii="Arial" w:hAnsi="Arial" w:cs="Arial"/>
          <w:lang w:val="en-US"/>
        </w:rPr>
        <w:t xml:space="preserve"> and collaborate, think critically, </w:t>
      </w:r>
      <w:proofErr w:type="spellStart"/>
      <w:r w:rsidRPr="00ED679C">
        <w:rPr>
          <w:rFonts w:ascii="Arial" w:hAnsi="Arial" w:cs="Arial"/>
          <w:lang w:val="en-US"/>
        </w:rPr>
        <w:t>analyse</w:t>
      </w:r>
      <w:proofErr w:type="spellEnd"/>
      <w:r w:rsidRPr="00ED679C">
        <w:rPr>
          <w:rFonts w:ascii="Arial" w:hAnsi="Arial" w:cs="Arial"/>
          <w:lang w:val="en-US"/>
        </w:rPr>
        <w:t xml:space="preserve"> information, and address safety and wellbeing using a variety of digital technologies</w:t>
      </w:r>
      <w:r w:rsidR="00AE7507">
        <w:rPr>
          <w:rFonts w:ascii="Arial" w:hAnsi="Arial" w:cs="Arial"/>
          <w:lang w:val="en-US"/>
        </w:rPr>
        <w:t xml:space="preserve"> (s. 2.6)</w:t>
      </w:r>
      <w:r w:rsidRPr="00ED679C">
        <w:rPr>
          <w:rFonts w:ascii="Arial" w:hAnsi="Arial" w:cs="Arial"/>
          <w:lang w:val="en-US"/>
        </w:rPr>
        <w:t xml:space="preserve">. These skills are essential for individuals to participate effectively </w:t>
      </w:r>
      <w:proofErr w:type="gramStart"/>
      <w:r w:rsidRPr="00ED679C">
        <w:rPr>
          <w:rFonts w:ascii="Arial" w:hAnsi="Arial" w:cs="Arial"/>
          <w:lang w:val="en-US"/>
        </w:rPr>
        <w:t>in today’s society</w:t>
      </w:r>
      <w:proofErr w:type="gramEnd"/>
      <w:r w:rsidRPr="00ED679C">
        <w:rPr>
          <w:rFonts w:ascii="Arial" w:hAnsi="Arial" w:cs="Arial"/>
          <w:lang w:val="en-US"/>
        </w:rPr>
        <w:t>.</w:t>
      </w:r>
    </w:p>
    <w:p w14:paraId="6383E857" w14:textId="2EC88EB3" w:rsidR="00BB4137" w:rsidRPr="00C45D96" w:rsidRDefault="00BB4137" w:rsidP="005F5293">
      <w:pPr>
        <w:pStyle w:val="Caption"/>
        <w:spacing w:line="276" w:lineRule="auto"/>
      </w:pPr>
      <w:r>
        <w:t xml:space="preserve">Pipeline Training Australia </w:t>
      </w:r>
      <w:r w:rsidRPr="00C45D96">
        <w:t xml:space="preserve">training materials are written to the appropriate Foundation Skills of </w:t>
      </w:r>
      <w:r w:rsidR="00ED679C">
        <w:t>LLND</w:t>
      </w:r>
      <w:r w:rsidRPr="00C45D96">
        <w:t xml:space="preserve"> according to the training package requirements.</w:t>
      </w:r>
    </w:p>
    <w:p w14:paraId="56754871" w14:textId="64382458" w:rsidR="00BB4137" w:rsidRPr="00C45D96" w:rsidRDefault="00ED679C" w:rsidP="005F5293">
      <w:pPr>
        <w:pStyle w:val="Caption"/>
        <w:spacing w:line="276" w:lineRule="auto"/>
      </w:pPr>
      <w:r>
        <w:t>A</w:t>
      </w:r>
      <w:r w:rsidR="00BB4137" w:rsidRPr="00C45D96">
        <w:t>n indicator</w:t>
      </w:r>
      <w:r>
        <w:t xml:space="preserve"> LLND</w:t>
      </w:r>
      <w:r w:rsidR="00BB4137" w:rsidRPr="00C45D96">
        <w:t xml:space="preserve"> assessment is </w:t>
      </w:r>
      <w:r>
        <w:t>used</w:t>
      </w:r>
      <w:r w:rsidR="00BB4137" w:rsidRPr="00C45D96">
        <w:t xml:space="preserve"> which identif</w:t>
      </w:r>
      <w:r>
        <w:t>ies</w:t>
      </w:r>
      <w:r w:rsidR="00BB4137" w:rsidRPr="00C45D96">
        <w:t xml:space="preserve"> personal LLN</w:t>
      </w:r>
      <w:r>
        <w:t>D</w:t>
      </w:r>
      <w:r w:rsidR="00BB4137" w:rsidRPr="00C45D96">
        <w:t xml:space="preserve"> confidence and competency level. </w:t>
      </w:r>
      <w:r>
        <w:t>Once this</w:t>
      </w:r>
      <w:r w:rsidR="00BB4137">
        <w:t xml:space="preserve"> indicator assessment </w:t>
      </w:r>
      <w:r>
        <w:t xml:space="preserve">is completed </w:t>
      </w:r>
      <w:r w:rsidR="00BB4137">
        <w:t xml:space="preserve">the learner we will </w:t>
      </w:r>
      <w:r>
        <w:t xml:space="preserve">be </w:t>
      </w:r>
      <w:r w:rsidR="00BB4137">
        <w:t>provide</w:t>
      </w:r>
      <w:r>
        <w:t>d with</w:t>
      </w:r>
      <w:r w:rsidR="00BB4137">
        <w:t xml:space="preserve"> LLN</w:t>
      </w:r>
      <w:r>
        <w:t>D if needed.</w:t>
      </w:r>
    </w:p>
    <w:p w14:paraId="1BD0ACA5" w14:textId="666CA11A" w:rsidR="00BB4137" w:rsidRDefault="00BB4137" w:rsidP="005F5293">
      <w:pPr>
        <w:pStyle w:val="Caption"/>
        <w:spacing w:line="276" w:lineRule="auto"/>
      </w:pPr>
      <w:r>
        <w:t xml:space="preserve">All our standard course material contains written documentation and, in some instances, you may be required to submit written assessment items. For some courses, limited numerical calculations may also be required.  </w:t>
      </w:r>
    </w:p>
    <w:p w14:paraId="2F7C0777" w14:textId="79A4F1CD" w:rsidR="00BB4137" w:rsidRDefault="00BB4137" w:rsidP="005F5293">
      <w:pPr>
        <w:pStyle w:val="Caption"/>
        <w:spacing w:line="276" w:lineRule="auto"/>
      </w:pPr>
      <w:r>
        <w:t xml:space="preserve">We recognise that not all people </w:t>
      </w:r>
      <w:r w:rsidR="00F83BAE">
        <w:t>can</w:t>
      </w:r>
      <w:r>
        <w:t xml:space="preserve"> easily read, write</w:t>
      </w:r>
      <w:r w:rsidR="00F83BAE">
        <w:t>,</w:t>
      </w:r>
      <w:r>
        <w:t xml:space="preserve"> and perform numerical calculations to the required standards of a course. We will endeavour to assist you to achieve your required competency level by taking into consideration any language, literacy</w:t>
      </w:r>
      <w:r w:rsidR="00F83BAE">
        <w:t>,</w:t>
      </w:r>
      <w:r>
        <w:t xml:space="preserve"> numeracy</w:t>
      </w:r>
      <w:r w:rsidR="00990EF4">
        <w:t>, or digital</w:t>
      </w:r>
      <w:r>
        <w:t xml:space="preserve"> difficulties you may have, and accommodating these where reasonable and within our ability</w:t>
      </w:r>
      <w:r w:rsidR="00990EF4">
        <w:t>, e.g. replacing reading/writing with listening/speaking where appropriate</w:t>
      </w:r>
      <w:r>
        <w:t xml:space="preserve">.  </w:t>
      </w:r>
    </w:p>
    <w:p w14:paraId="44372BAF" w14:textId="07F53D0A" w:rsidR="00BB4137" w:rsidRDefault="00BB4137" w:rsidP="005F5293">
      <w:pPr>
        <w:pStyle w:val="Caption"/>
        <w:spacing w:line="276" w:lineRule="auto"/>
      </w:pPr>
      <w:r>
        <w:t xml:space="preserve">To assist in identifying your needs we have included an </w:t>
      </w:r>
      <w:bookmarkStart w:id="31" w:name="_Hlk513537232"/>
      <w:r>
        <w:t>LLN</w:t>
      </w:r>
      <w:r w:rsidR="00990EF4">
        <w:t>D</w:t>
      </w:r>
      <w:r>
        <w:t xml:space="preserve"> questionnaire </w:t>
      </w:r>
      <w:bookmarkEnd w:id="31"/>
      <w:r>
        <w:t xml:space="preserve">in </w:t>
      </w:r>
      <w:r w:rsidRPr="00930DB5">
        <w:rPr>
          <w:b/>
        </w:rPr>
        <w:t xml:space="preserve">APPENDIX </w:t>
      </w:r>
      <w:r w:rsidR="0082353A">
        <w:rPr>
          <w:b/>
        </w:rPr>
        <w:t>2</w:t>
      </w:r>
      <w:r>
        <w:t>.  It is recommended that you complete this tool.</w:t>
      </w:r>
    </w:p>
    <w:bookmarkEnd w:id="30"/>
    <w:p w14:paraId="33C52712" w14:textId="25C96BAF" w:rsidR="00930DB5" w:rsidRPr="00D13442" w:rsidRDefault="00930DB5" w:rsidP="003B5171">
      <w:pPr>
        <w:pStyle w:val="Caption"/>
        <w:spacing w:line="276" w:lineRule="auto"/>
        <w:rPr>
          <w:b/>
          <w:bCs/>
        </w:rPr>
      </w:pPr>
      <w:r w:rsidRPr="00D13442">
        <w:rPr>
          <w:b/>
          <w:bCs/>
        </w:rPr>
        <w:t xml:space="preserve">Additional </w:t>
      </w:r>
      <w:r w:rsidR="00D13442" w:rsidRPr="00D13442">
        <w:rPr>
          <w:b/>
          <w:bCs/>
        </w:rPr>
        <w:t>Wellbeing Support</w:t>
      </w:r>
      <w:r w:rsidR="005F5293">
        <w:rPr>
          <w:b/>
          <w:bCs/>
        </w:rPr>
        <w:t xml:space="preserve"> </w:t>
      </w:r>
      <w:r w:rsidR="005F5293">
        <w:t>Standard 2.6: Wellbeing support services:</w:t>
      </w:r>
    </w:p>
    <w:p w14:paraId="06E7068A" w14:textId="4E4C2963" w:rsidR="00930DB5" w:rsidRPr="00C45D96" w:rsidRDefault="00930DB5" w:rsidP="003B5171">
      <w:pPr>
        <w:pStyle w:val="Caption"/>
        <w:spacing w:line="276" w:lineRule="auto"/>
      </w:pPr>
      <w:r w:rsidRPr="00C45D96">
        <w:t xml:space="preserve">Should you be experiencing personal difficulties that affect your studies please direct your concerns to your trainer in the first instance, or directly to the </w:t>
      </w:r>
      <w:r w:rsidR="00BB4137">
        <w:t>Compliance Officer. I</w:t>
      </w:r>
      <w:r w:rsidRPr="00C45D96">
        <w:t xml:space="preserve">f your needs </w:t>
      </w:r>
      <w:r w:rsidR="00FA5024" w:rsidRPr="00C45D96">
        <w:t>exceed</w:t>
      </w:r>
      <w:r w:rsidRPr="00C45D96">
        <w:t xml:space="preserve"> our support </w:t>
      </w:r>
      <w:r w:rsidR="00DD32DA" w:rsidRPr="00C45D96">
        <w:t>capacity,</w:t>
      </w:r>
      <w:r w:rsidRPr="00C45D96">
        <w:t xml:space="preserve"> we will refer you onto an appropriate external agency, you can seek immediate support by contacting:</w:t>
      </w:r>
    </w:p>
    <w:p w14:paraId="61A9CC41" w14:textId="77777777" w:rsidR="00930DB5" w:rsidRPr="00930DB5" w:rsidRDefault="00930DB5" w:rsidP="003B5171">
      <w:pPr>
        <w:spacing w:after="0" w:line="276" w:lineRule="auto"/>
        <w:rPr>
          <w:rFonts w:ascii="Arial" w:hAnsi="Arial" w:cs="Arial"/>
          <w:sz w:val="24"/>
          <w:szCs w:val="24"/>
        </w:rPr>
      </w:pPr>
      <w:r w:rsidRPr="00930DB5">
        <w:rPr>
          <w:rFonts w:ascii="Arial" w:hAnsi="Arial" w:cs="Arial"/>
          <w:sz w:val="24"/>
          <w:szCs w:val="24"/>
        </w:rPr>
        <w:t xml:space="preserve">Centrelink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131 021</w:t>
      </w:r>
    </w:p>
    <w:p w14:paraId="4A0DB926" w14:textId="67041A4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Beyond Blue</w:t>
      </w:r>
      <w:r w:rsidRPr="00930DB5">
        <w:rPr>
          <w:rFonts w:ascii="Arial" w:hAnsi="Arial" w:cs="Arial"/>
          <w:sz w:val="24"/>
          <w:szCs w:val="24"/>
        </w:rPr>
        <w:tab/>
      </w:r>
      <w:r w:rsidR="00BC4AF3">
        <w:rPr>
          <w:rFonts w:ascii="Arial" w:hAnsi="Arial" w:cs="Arial"/>
          <w:sz w:val="24"/>
          <w:szCs w:val="24"/>
        </w:rPr>
        <w:t>/ mental health</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1300 224 636</w:t>
      </w:r>
    </w:p>
    <w:p w14:paraId="0B84B0FD" w14:textId="475C9396" w:rsid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Life</w:t>
      </w:r>
      <w:r w:rsidR="00B56D98">
        <w:rPr>
          <w:rFonts w:ascii="Arial" w:hAnsi="Arial" w:cs="Arial"/>
          <w:sz w:val="24"/>
          <w:szCs w:val="24"/>
        </w:rPr>
        <w:t>l</w:t>
      </w:r>
      <w:r w:rsidRPr="00930DB5">
        <w:rPr>
          <w:rFonts w:ascii="Arial" w:hAnsi="Arial" w:cs="Arial"/>
          <w:sz w:val="24"/>
          <w:szCs w:val="24"/>
        </w:rPr>
        <w:t>ine</w:t>
      </w:r>
      <w:r w:rsidR="00BC4AF3">
        <w:rPr>
          <w:rFonts w:ascii="Arial" w:hAnsi="Arial" w:cs="Arial"/>
          <w:sz w:val="24"/>
          <w:szCs w:val="24"/>
        </w:rPr>
        <w:t xml:space="preserve"> / crisis support</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131 114</w:t>
      </w:r>
    </w:p>
    <w:p w14:paraId="77D8AF01" w14:textId="04AF7640" w:rsidR="00B56D98" w:rsidRPr="00930DB5" w:rsidRDefault="00B56D98" w:rsidP="00B56D98">
      <w:pPr>
        <w:spacing w:before="120" w:after="120" w:line="276" w:lineRule="auto"/>
        <w:rPr>
          <w:rFonts w:ascii="Arial" w:hAnsi="Arial" w:cs="Arial"/>
          <w:sz w:val="24"/>
          <w:szCs w:val="24"/>
        </w:rPr>
      </w:pPr>
      <w:r w:rsidRPr="00B56D98">
        <w:rPr>
          <w:rFonts w:ascii="Arial" w:hAnsi="Arial" w:cs="Arial"/>
          <w:sz w:val="24"/>
          <w:szCs w:val="24"/>
        </w:rPr>
        <w:t>Services Australia Indigenous Access Line</w:t>
      </w:r>
      <w:r>
        <w:rPr>
          <w:rFonts w:ascii="Arial" w:hAnsi="Arial" w:cs="Arial"/>
          <w:sz w:val="24"/>
          <w:szCs w:val="24"/>
        </w:rPr>
        <w:tab/>
      </w:r>
      <w:r w:rsidRPr="00B56D98">
        <w:rPr>
          <w:rFonts w:ascii="Arial" w:hAnsi="Arial" w:cs="Arial"/>
          <w:sz w:val="24"/>
          <w:szCs w:val="24"/>
        </w:rPr>
        <w:t>1800 556 955</w:t>
      </w:r>
    </w:p>
    <w:p w14:paraId="7C8686A4" w14:textId="23021942"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Kids Helpline </w:t>
      </w:r>
      <w:r w:rsidR="00BC4AF3">
        <w:rPr>
          <w:rFonts w:ascii="Arial" w:hAnsi="Arial" w:cs="Arial"/>
          <w:sz w:val="24"/>
          <w:szCs w:val="24"/>
        </w:rPr>
        <w:t xml:space="preserve">/ </w:t>
      </w:r>
      <w:r w:rsidR="00811868">
        <w:t>counselling up</w:t>
      </w:r>
      <w:r w:rsidR="00BC4AF3" w:rsidRPr="00281BD6">
        <w:t xml:space="preserve"> to 25</w:t>
      </w:r>
      <w:r w:rsidR="00811868">
        <w:t xml:space="preserve"> years of age</w:t>
      </w:r>
      <w:r w:rsidRPr="00930DB5">
        <w:rPr>
          <w:rFonts w:ascii="Arial" w:hAnsi="Arial" w:cs="Arial"/>
          <w:sz w:val="24"/>
          <w:szCs w:val="24"/>
        </w:rPr>
        <w:tab/>
        <w:t>1800 55 1800</w:t>
      </w:r>
    </w:p>
    <w:p w14:paraId="4FE82C46"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Alcohol and Drug Information Service </w:t>
      </w:r>
      <w:r w:rsidRPr="00930DB5">
        <w:rPr>
          <w:rFonts w:ascii="Arial" w:hAnsi="Arial" w:cs="Arial"/>
          <w:sz w:val="24"/>
          <w:szCs w:val="24"/>
        </w:rPr>
        <w:tab/>
      </w:r>
      <w:r w:rsidRPr="00930DB5">
        <w:rPr>
          <w:rFonts w:ascii="Arial" w:hAnsi="Arial" w:cs="Arial"/>
          <w:sz w:val="24"/>
          <w:szCs w:val="24"/>
        </w:rPr>
        <w:tab/>
        <w:t>NSW (02) 9361 8000</w:t>
      </w:r>
    </w:p>
    <w:p w14:paraId="67082448"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lastRenderedPageBreak/>
        <w:t xml:space="preserve">Drug-Arm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1300 656 800</w:t>
      </w:r>
    </w:p>
    <w:p w14:paraId="3E64DA50"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Translating and Interpreting Service</w:t>
      </w:r>
      <w:r w:rsidRPr="00930DB5">
        <w:rPr>
          <w:rFonts w:ascii="Arial" w:hAnsi="Arial" w:cs="Arial"/>
          <w:sz w:val="24"/>
          <w:szCs w:val="24"/>
        </w:rPr>
        <w:tab/>
      </w:r>
      <w:r w:rsidRPr="00930DB5">
        <w:rPr>
          <w:rFonts w:ascii="Arial" w:hAnsi="Arial" w:cs="Arial"/>
          <w:sz w:val="24"/>
          <w:szCs w:val="24"/>
        </w:rPr>
        <w:tab/>
        <w:t>131 450</w:t>
      </w:r>
    </w:p>
    <w:p w14:paraId="3E180814"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State-wide Sexual Assault Helpline</w:t>
      </w:r>
      <w:r w:rsidRPr="00930DB5">
        <w:rPr>
          <w:rFonts w:ascii="Arial" w:hAnsi="Arial" w:cs="Arial"/>
          <w:sz w:val="24"/>
          <w:szCs w:val="24"/>
        </w:rPr>
        <w:tab/>
      </w:r>
      <w:r w:rsidRPr="00930DB5">
        <w:rPr>
          <w:rFonts w:ascii="Arial" w:hAnsi="Arial" w:cs="Arial"/>
          <w:sz w:val="24"/>
          <w:szCs w:val="24"/>
        </w:rPr>
        <w:tab/>
        <w:t>1800 010 120</w:t>
      </w:r>
    </w:p>
    <w:p w14:paraId="3AFAB903"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Youth Emergency Accommodation Line</w:t>
      </w:r>
      <w:r w:rsidRPr="00930DB5">
        <w:rPr>
          <w:rFonts w:ascii="Arial" w:hAnsi="Arial" w:cs="Arial"/>
          <w:sz w:val="24"/>
          <w:szCs w:val="24"/>
        </w:rPr>
        <w:tab/>
      </w:r>
      <w:r w:rsidRPr="00930DB5">
        <w:rPr>
          <w:rFonts w:ascii="Arial" w:hAnsi="Arial" w:cs="Arial"/>
          <w:sz w:val="24"/>
          <w:szCs w:val="24"/>
        </w:rPr>
        <w:tab/>
        <w:t>1800 424 830</w:t>
      </w:r>
    </w:p>
    <w:p w14:paraId="59B76DE1" w14:textId="1B135211"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Apprenticeship Info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w:t>
      </w:r>
      <w:r w:rsidR="00217020">
        <w:rPr>
          <w:rFonts w:ascii="Arial" w:hAnsi="Arial" w:cs="Arial"/>
          <w:sz w:val="24"/>
          <w:szCs w:val="24"/>
        </w:rPr>
        <w:t>3</w:t>
      </w:r>
      <w:r w:rsidRPr="00930DB5">
        <w:rPr>
          <w:rFonts w:ascii="Arial" w:hAnsi="Arial" w:cs="Arial"/>
          <w:sz w:val="24"/>
          <w:szCs w:val="24"/>
        </w:rPr>
        <w:t xml:space="preserve">00 </w:t>
      </w:r>
      <w:r w:rsidR="00217020">
        <w:rPr>
          <w:rFonts w:ascii="Arial" w:hAnsi="Arial" w:cs="Arial"/>
          <w:sz w:val="24"/>
          <w:szCs w:val="24"/>
        </w:rPr>
        <w:t>363 831</w:t>
      </w:r>
    </w:p>
    <w:p w14:paraId="6CFF433A" w14:textId="6C521696"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NSW State Training Services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00217020">
        <w:rPr>
          <w:rFonts w:ascii="Arial" w:hAnsi="Arial" w:cs="Arial"/>
          <w:sz w:val="24"/>
          <w:szCs w:val="24"/>
        </w:rPr>
        <w:t>13 28 11</w:t>
      </w:r>
    </w:p>
    <w:p w14:paraId="2D86552E"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Men’s Line Australia</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1300 789 978</w:t>
      </w:r>
    </w:p>
    <w:p w14:paraId="157EA313"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Counselling online</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1800 422 599</w:t>
      </w:r>
    </w:p>
    <w:p w14:paraId="3642CFD1"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Child Protection Helpline</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132 111</w:t>
      </w:r>
    </w:p>
    <w:p w14:paraId="3C2B5C71"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Fair Work</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13 13 94</w:t>
      </w:r>
    </w:p>
    <w:p w14:paraId="66863AE2" w14:textId="54D057BD"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SafeWork NSW</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13 10 50</w:t>
      </w:r>
    </w:p>
    <w:p w14:paraId="1574E684" w14:textId="77777777" w:rsidR="00F12340" w:rsidRDefault="00F12340" w:rsidP="003B5171">
      <w:pPr>
        <w:spacing w:line="276" w:lineRule="auto"/>
        <w:rPr>
          <w:rFonts w:ascii="Arial Bold" w:hAnsi="Arial Bold" w:cs="Arial"/>
          <w:b/>
          <w:color w:val="4DB05C"/>
          <w:sz w:val="28"/>
          <w:szCs w:val="28"/>
          <w:lang w:val="en-US"/>
        </w:rPr>
      </w:pPr>
      <w:bookmarkStart w:id="32" w:name="_Toc509389416"/>
      <w:r>
        <w:br w:type="page"/>
      </w:r>
    </w:p>
    <w:p w14:paraId="6019D54B" w14:textId="5E01B82D" w:rsidR="000C69E5" w:rsidRPr="00102119" w:rsidRDefault="000C69E5" w:rsidP="006E27D1">
      <w:pPr>
        <w:pStyle w:val="Heading1"/>
      </w:pPr>
      <w:bookmarkStart w:id="33" w:name="_Toc509389418"/>
      <w:bookmarkStart w:id="34" w:name="_Toc197432020"/>
      <w:bookmarkEnd w:id="32"/>
      <w:r>
        <w:lastRenderedPageBreak/>
        <w:t>Assessment standards/methods and process</w:t>
      </w:r>
      <w:bookmarkEnd w:id="33"/>
      <w:bookmarkEnd w:id="34"/>
    </w:p>
    <w:p w14:paraId="5A187D2E" w14:textId="5538A580" w:rsidR="000C69E5" w:rsidRPr="00C45D96" w:rsidRDefault="000C69E5" w:rsidP="003B5171">
      <w:pPr>
        <w:pStyle w:val="Caption"/>
        <w:spacing w:line="276" w:lineRule="auto"/>
      </w:pPr>
      <w:r w:rsidRPr="00C45D96">
        <w:t xml:space="preserve">All assessments conducted by </w:t>
      </w:r>
      <w:r>
        <w:t xml:space="preserve">Pipeline Training Australia </w:t>
      </w:r>
      <w:r w:rsidRPr="00C45D96">
        <w:t>comply with the assessment guidelines in the relevant nationally endorsed training packages, including trainer/assessor qualification requirements</w:t>
      </w:r>
      <w:r w:rsidR="00385ACD">
        <w:t>, and Working with Children (WWC) certificate</w:t>
      </w:r>
      <w:r w:rsidR="005F5293">
        <w:t xml:space="preserve"> (standard 4.3 Risks to safety and wellbeing of children</w:t>
      </w:r>
      <w:r w:rsidR="00AE7507">
        <w:t xml:space="preserve"> (s 2.6)</w:t>
      </w:r>
      <w:r w:rsidR="005F5293">
        <w:t>)</w:t>
      </w:r>
      <w:r w:rsidRPr="00C45D96">
        <w:t>.</w:t>
      </w:r>
    </w:p>
    <w:p w14:paraId="78872CDE" w14:textId="19D95FBA" w:rsidR="000C69E5" w:rsidRPr="00C45D96" w:rsidRDefault="000C69E5" w:rsidP="003B5171">
      <w:pPr>
        <w:pStyle w:val="Caption"/>
        <w:spacing w:line="276" w:lineRule="auto"/>
      </w:pPr>
      <w:r>
        <w:t xml:space="preserve">Pipeline Training Australia </w:t>
      </w:r>
      <w:r w:rsidRPr="00C45D96">
        <w:t xml:space="preserve">courses require an assessment process to evaluate </w:t>
      </w:r>
      <w:r w:rsidR="005E2A4B">
        <w:t>learner</w:t>
      </w:r>
      <w:r w:rsidRPr="00C45D96">
        <w:t xml:space="preserve"> learning outcomes against Vocational Education and Training Standards (VET) and the Australian Quality Framework (AQF). Typically, assessment may consist of a combination of written class room, practical performance, Third Party reports and work place performance observations. </w:t>
      </w:r>
    </w:p>
    <w:p w14:paraId="74D134B6" w14:textId="44D0A9B1" w:rsidR="000C69E5" w:rsidRPr="00C45D96" w:rsidRDefault="000C69E5" w:rsidP="003B5171">
      <w:pPr>
        <w:pStyle w:val="Caption"/>
        <w:spacing w:line="276" w:lineRule="auto"/>
      </w:pPr>
      <w:r w:rsidRPr="00C45D96">
        <w:t xml:space="preserve">To be awarded a competent result a </w:t>
      </w:r>
      <w:r w:rsidR="005E2A4B">
        <w:t>learner</w:t>
      </w:r>
      <w:r w:rsidRPr="00C45D96">
        <w:t xml:space="preserve"> must successfully demonstrate competence in each assessable section of each unit. Competency is using your skill and knowledge to perform tasks and duties appropriately to the standard expected in the work place and by industry</w:t>
      </w:r>
      <w:r w:rsidR="00E0449C">
        <w:t xml:space="preserve"> (Standard 1.2)</w:t>
      </w:r>
      <w:r w:rsidRPr="00C45D96">
        <w:t xml:space="preserve">. Assessment task must be completed by the </w:t>
      </w:r>
      <w:r w:rsidR="005E2A4B">
        <w:t>learner</w:t>
      </w:r>
      <w:r w:rsidRPr="00C45D96">
        <w:t xml:space="preserve">. Assistance from an external party may be granted in certain circumstances following a written request (email) to </w:t>
      </w:r>
      <w:r>
        <w:t>Pipeline Training Australia</w:t>
      </w:r>
      <w:r w:rsidRPr="00C45D96">
        <w:t>.</w:t>
      </w:r>
    </w:p>
    <w:p w14:paraId="18E011E5" w14:textId="77777777" w:rsidR="000C69E5" w:rsidRDefault="000C69E5" w:rsidP="003B5171">
      <w:pPr>
        <w:pStyle w:val="Caption"/>
        <w:spacing w:line="276" w:lineRule="auto"/>
      </w:pPr>
      <w:r w:rsidRPr="00C45D96">
        <w:t xml:space="preserve">If the required standard is not achieved in the assessment process, re-assessment or re-submission can be discussed with your trainer &amp; assessor.   </w:t>
      </w:r>
    </w:p>
    <w:p w14:paraId="671B47B2" w14:textId="77777777" w:rsidR="000C69E5" w:rsidRPr="00324B0E" w:rsidRDefault="000C69E5" w:rsidP="003B5171">
      <w:pPr>
        <w:pStyle w:val="Caption"/>
        <w:spacing w:line="276" w:lineRule="auto"/>
      </w:pPr>
      <w:r w:rsidRPr="00324B0E">
        <w:t>Authenticity</w:t>
      </w:r>
    </w:p>
    <w:p w14:paraId="1C9A58C6" w14:textId="77777777" w:rsidR="000C69E5" w:rsidRDefault="000C69E5" w:rsidP="003B5171">
      <w:pPr>
        <w:pStyle w:val="Caption"/>
        <w:spacing w:line="276" w:lineRule="auto"/>
      </w:pPr>
      <w:r>
        <w:t xml:space="preserve">All evidence must demonstrate the requirements of the unit beyond reasonable doubt. </w:t>
      </w:r>
    </w:p>
    <w:p w14:paraId="684C66FD" w14:textId="49CF5BDB" w:rsidR="000C69E5" w:rsidRDefault="00F83BAE" w:rsidP="003B5171">
      <w:pPr>
        <w:pStyle w:val="Caption"/>
        <w:spacing w:line="276" w:lineRule="auto"/>
      </w:pPr>
      <w:r>
        <w:t>It is</w:t>
      </w:r>
      <w:r w:rsidR="000C69E5">
        <w:t xml:space="preserve"> important that all assessment submissions are reliable and authentic, and if any work submitted appears to have been completed by another party the following action will be taken. </w:t>
      </w:r>
    </w:p>
    <w:p w14:paraId="5617E78D" w14:textId="43A5BF38" w:rsidR="000C69E5" w:rsidRDefault="000C69E5" w:rsidP="000A6CE4">
      <w:pPr>
        <w:pStyle w:val="Heading5"/>
        <w:ind w:left="709"/>
      </w:pPr>
      <w:r>
        <w:t xml:space="preserve">The </w:t>
      </w:r>
      <w:r w:rsidR="005E2A4B">
        <w:t>learner</w:t>
      </w:r>
      <w:r>
        <w:t xml:space="preserve"> will be contacted and will be asked to verify the submission through verbal questioning.</w:t>
      </w:r>
    </w:p>
    <w:p w14:paraId="6E1AFEC9" w14:textId="15E8D0F4" w:rsidR="000C69E5" w:rsidRDefault="000C69E5" w:rsidP="000A6CE4">
      <w:pPr>
        <w:pStyle w:val="Heading5"/>
        <w:ind w:left="709"/>
      </w:pPr>
      <w:r>
        <w:t xml:space="preserve">The </w:t>
      </w:r>
      <w:r w:rsidR="005E2A4B">
        <w:t>learner</w:t>
      </w:r>
      <w:r>
        <w:t xml:space="preserve"> may also be asked to re-submit the section(s) in the question or unit in its entirety.</w:t>
      </w:r>
    </w:p>
    <w:p w14:paraId="0D917413" w14:textId="540DD124" w:rsidR="008203B1" w:rsidRDefault="000C69E5" w:rsidP="000A6CE4">
      <w:pPr>
        <w:pStyle w:val="Caption"/>
        <w:spacing w:line="276" w:lineRule="auto"/>
      </w:pPr>
      <w:r w:rsidRPr="000C69E5">
        <w:t>Important to remember: Plagiarism is the presentation and submission of someone else’s work and claiming it as your own. This is a serious offence and fraud and penalties can apply if you take part in such activity. Please remember to be responsible for your own work submissions</w:t>
      </w:r>
      <w:r w:rsidR="000A6CE4">
        <w:t xml:space="preserve">. When you </w:t>
      </w:r>
      <w:proofErr w:type="spellStart"/>
      <w:r w:rsidR="000A6CE4">
        <w:t>lookup</w:t>
      </w:r>
      <w:proofErr w:type="spellEnd"/>
      <w:r w:rsidR="000A6CE4">
        <w:t xml:space="preserve"> answers to questions you must put them into your own words by summarizing or paraphrasing. Otherwise</w:t>
      </w:r>
      <w:r w:rsidR="008203B1">
        <w:t>,</w:t>
      </w:r>
      <w:r w:rsidR="000A6CE4">
        <w:t xml:space="preserve"> you need to use quotes to indicate it is someone else' words, for example,</w:t>
      </w:r>
      <w:r w:rsidRPr="000C69E5">
        <w:t xml:space="preserve"> </w:t>
      </w:r>
      <w:r w:rsidR="000A6CE4">
        <w:t xml:space="preserve">Endeavour </w:t>
      </w:r>
      <w:r w:rsidR="008203B1">
        <w:t xml:space="preserve">Energy </w:t>
      </w:r>
      <w:r w:rsidR="000A6CE4">
        <w:t xml:space="preserve">Safety Rules defines </w:t>
      </w:r>
      <w:r w:rsidR="008203B1">
        <w:t>'</w:t>
      </w:r>
      <w:r w:rsidR="000A6CE4">
        <w:t>vicinity</w:t>
      </w:r>
      <w:r w:rsidR="008203B1">
        <w:t>'</w:t>
      </w:r>
      <w:r w:rsidR="000A6CE4">
        <w:t xml:space="preserve"> as</w:t>
      </w:r>
      <w:r w:rsidR="008203B1">
        <w:t>:</w:t>
      </w:r>
      <w:r w:rsidR="000A6CE4">
        <w:t xml:space="preserve"> </w:t>
      </w:r>
    </w:p>
    <w:p w14:paraId="1CAD5ACF" w14:textId="324A0A73" w:rsidR="000C69E5" w:rsidRDefault="000A6CE4" w:rsidP="008203B1">
      <w:pPr>
        <w:pStyle w:val="Caption"/>
        <w:spacing w:line="276" w:lineRule="auto"/>
        <w:ind w:left="851" w:right="707"/>
        <w:rPr>
          <w:sz w:val="18"/>
          <w:szCs w:val="18"/>
        </w:rPr>
      </w:pPr>
      <w:r w:rsidRPr="008203B1">
        <w:rPr>
          <w:sz w:val="18"/>
          <w:szCs w:val="18"/>
        </w:rPr>
        <w:t>"</w:t>
      </w:r>
      <w:r w:rsidRPr="008203B1">
        <w:rPr>
          <w:rFonts w:ascii="ProximaNova-Bold" w:hAnsi="ProximaNova-Bold" w:cs="ProximaNova-Bold"/>
          <w:b/>
          <w:bCs/>
          <w:sz w:val="18"/>
          <w:szCs w:val="18"/>
        </w:rPr>
        <w:t xml:space="preserve"> </w:t>
      </w:r>
      <w:r w:rsidRPr="000A6CE4">
        <w:rPr>
          <w:sz w:val="18"/>
          <w:szCs w:val="18"/>
          <w:lang w:val="en-AU"/>
        </w:rPr>
        <w:t>A situation where there is a reasonable</w:t>
      </w:r>
      <w:r w:rsidRPr="008203B1">
        <w:rPr>
          <w:sz w:val="18"/>
          <w:szCs w:val="18"/>
          <w:lang w:val="en-AU"/>
        </w:rPr>
        <w:t xml:space="preserve"> </w:t>
      </w:r>
      <w:r w:rsidRPr="000A6CE4">
        <w:rPr>
          <w:sz w:val="18"/>
          <w:szCs w:val="18"/>
          <w:lang w:val="en-AU"/>
        </w:rPr>
        <w:t>possibility that a person will, either directly, or</w:t>
      </w:r>
      <w:r w:rsidRPr="008203B1">
        <w:rPr>
          <w:sz w:val="18"/>
          <w:szCs w:val="18"/>
          <w:lang w:val="en-AU"/>
        </w:rPr>
        <w:t xml:space="preserve"> </w:t>
      </w:r>
      <w:r w:rsidRPr="000A6CE4">
        <w:rPr>
          <w:sz w:val="18"/>
          <w:szCs w:val="18"/>
          <w:lang w:val="en-AU"/>
        </w:rPr>
        <w:t>through any conducting medium, come within</w:t>
      </w:r>
      <w:r w:rsidRPr="008203B1">
        <w:rPr>
          <w:sz w:val="18"/>
          <w:szCs w:val="18"/>
          <w:lang w:val="en-AU"/>
        </w:rPr>
        <w:t xml:space="preserve"> </w:t>
      </w:r>
      <w:r w:rsidRPr="000A6CE4">
        <w:rPr>
          <w:sz w:val="18"/>
          <w:szCs w:val="18"/>
          <w:lang w:val="en-AU"/>
        </w:rPr>
        <w:t>the Minimum Safe Working Distance for an</w:t>
      </w:r>
      <w:r w:rsidRPr="008203B1">
        <w:rPr>
          <w:sz w:val="18"/>
          <w:szCs w:val="18"/>
          <w:lang w:val="en-AU"/>
        </w:rPr>
        <w:t xml:space="preserve"> </w:t>
      </w:r>
      <w:r w:rsidRPr="000A6CE4">
        <w:rPr>
          <w:sz w:val="18"/>
          <w:szCs w:val="18"/>
          <w:lang w:val="en-AU"/>
        </w:rPr>
        <w:t>ordinary person, but not within the relevant</w:t>
      </w:r>
      <w:r w:rsidRPr="008203B1">
        <w:rPr>
          <w:sz w:val="18"/>
          <w:szCs w:val="18"/>
          <w:lang w:val="en-AU"/>
        </w:rPr>
        <w:t xml:space="preserve"> </w:t>
      </w:r>
      <w:r w:rsidRPr="000A6CE4">
        <w:rPr>
          <w:sz w:val="18"/>
          <w:szCs w:val="18"/>
          <w:lang w:val="en-AU"/>
        </w:rPr>
        <w:t xml:space="preserve">Minimum Safe Working Distance </w:t>
      </w:r>
      <w:r w:rsidR="008203B1">
        <w:rPr>
          <w:sz w:val="18"/>
          <w:szCs w:val="18"/>
          <w:lang w:val="en-AU"/>
        </w:rPr>
        <w:t>(3m for 132kV</w:t>
      </w:r>
      <w:r w:rsidR="00F06663">
        <w:rPr>
          <w:sz w:val="18"/>
          <w:szCs w:val="18"/>
          <w:lang w:val="en-AU"/>
        </w:rPr>
        <w:t>)</w:t>
      </w:r>
      <w:r w:rsidR="008203B1">
        <w:rPr>
          <w:sz w:val="18"/>
          <w:szCs w:val="18"/>
          <w:lang w:val="en-AU"/>
        </w:rPr>
        <w:t xml:space="preserve"> </w:t>
      </w:r>
      <w:r w:rsidRPr="000A6CE4">
        <w:rPr>
          <w:sz w:val="18"/>
          <w:szCs w:val="18"/>
          <w:lang w:val="en-AU"/>
        </w:rPr>
        <w:t>for an</w:t>
      </w:r>
      <w:r w:rsidRPr="008203B1">
        <w:rPr>
          <w:sz w:val="18"/>
          <w:szCs w:val="18"/>
          <w:lang w:val="en-AU"/>
        </w:rPr>
        <w:t xml:space="preserve"> authorised/instructed person.</w:t>
      </w:r>
      <w:r w:rsidRPr="008203B1">
        <w:rPr>
          <w:sz w:val="18"/>
          <w:szCs w:val="18"/>
        </w:rPr>
        <w:t>"</w:t>
      </w:r>
    </w:p>
    <w:p w14:paraId="479AC300" w14:textId="7E656D81" w:rsidR="008203B1" w:rsidRPr="008203B1" w:rsidRDefault="008203B1" w:rsidP="008203B1">
      <w:pPr>
        <w:rPr>
          <w:rFonts w:ascii="Arial" w:hAnsi="Arial" w:cs="Arial"/>
          <w:lang w:val="en-US"/>
        </w:rPr>
      </w:pPr>
      <w:r w:rsidRPr="008203B1">
        <w:rPr>
          <w:rFonts w:ascii="Arial" w:hAnsi="Arial" w:cs="Arial"/>
          <w:lang w:val="en-US"/>
        </w:rPr>
        <w:t xml:space="preserve">Better </w:t>
      </w:r>
      <w:r>
        <w:rPr>
          <w:rFonts w:ascii="Arial" w:hAnsi="Arial" w:cs="Arial"/>
          <w:lang w:val="en-US"/>
        </w:rPr>
        <w:t>would be</w:t>
      </w:r>
      <w:r w:rsidRPr="008203B1">
        <w:rPr>
          <w:rFonts w:ascii="Arial" w:hAnsi="Arial" w:cs="Arial"/>
          <w:lang w:val="en-US"/>
        </w:rPr>
        <w:t xml:space="preserve"> to paraphrase</w:t>
      </w:r>
      <w:r>
        <w:rPr>
          <w:rFonts w:ascii="Arial" w:hAnsi="Arial" w:cs="Arial"/>
          <w:lang w:val="en-US"/>
        </w:rPr>
        <w:t xml:space="preserve"> because it demonstrates that you understand</w:t>
      </w:r>
      <w:r w:rsidRPr="008203B1">
        <w:rPr>
          <w:rFonts w:ascii="Arial" w:hAnsi="Arial" w:cs="Arial"/>
          <w:lang w:val="en-US"/>
        </w:rPr>
        <w:t xml:space="preserve">, for example. </w:t>
      </w:r>
      <w:r>
        <w:rPr>
          <w:rFonts w:ascii="Arial" w:hAnsi="Arial" w:cs="Arial"/>
          <w:lang w:val="en-US"/>
        </w:rPr>
        <w:t>Endeavour defines vicinity as being near the minimum distance of 3m of electrical current up to 132kV</w:t>
      </w:r>
      <w:r w:rsidR="001E0E65">
        <w:rPr>
          <w:rFonts w:ascii="Arial" w:hAnsi="Arial" w:cs="Arial"/>
          <w:lang w:val="en-US"/>
        </w:rPr>
        <w:t>.</w:t>
      </w:r>
    </w:p>
    <w:p w14:paraId="1DC30BD0" w14:textId="77777777" w:rsidR="00815307" w:rsidRDefault="00815307" w:rsidP="00F53F49">
      <w:pPr>
        <w:pStyle w:val="Heading2"/>
      </w:pPr>
      <w:bookmarkStart w:id="35" w:name="_Toc509389419"/>
    </w:p>
    <w:p w14:paraId="03038339" w14:textId="74135B76" w:rsidR="002237CF" w:rsidRPr="001E0E65" w:rsidRDefault="002237CF" w:rsidP="00F53F49">
      <w:pPr>
        <w:pStyle w:val="Heading2"/>
      </w:pPr>
      <w:bookmarkStart w:id="36" w:name="_Toc197432021"/>
      <w:r>
        <w:t xml:space="preserve">Training Facilities, Resources &amp; Materials </w:t>
      </w:r>
      <w:r w:rsidR="00A26925">
        <w:br/>
      </w:r>
      <w:r w:rsidR="001E0E65" w:rsidRPr="001E0E65">
        <w:t xml:space="preserve">(standard 1.8 Suitability of facilities, </w:t>
      </w:r>
      <w:proofErr w:type="gramStart"/>
      <w:r w:rsidR="001E0E65" w:rsidRPr="001E0E65">
        <w:t>resources</w:t>
      </w:r>
      <w:proofErr w:type="gramEnd"/>
      <w:r w:rsidR="001E0E65" w:rsidRPr="001E0E65">
        <w:t xml:space="preserve"> and equipment)</w:t>
      </w:r>
      <w:bookmarkEnd w:id="36"/>
    </w:p>
    <w:p w14:paraId="38CDD243" w14:textId="77777777" w:rsidR="002237CF" w:rsidRPr="00494931" w:rsidRDefault="002237CF" w:rsidP="002237CF">
      <w:pPr>
        <w:pStyle w:val="Caption"/>
        <w:spacing w:line="276" w:lineRule="auto"/>
      </w:pPr>
      <w:r>
        <w:t xml:space="preserve">Pipeline </w:t>
      </w:r>
      <w:bookmarkStart w:id="37" w:name="_Hlk196293667"/>
      <w:r>
        <w:t xml:space="preserve">Training </w:t>
      </w:r>
      <w:bookmarkEnd w:id="37"/>
      <w:r>
        <w:t xml:space="preserve">Australia </w:t>
      </w:r>
      <w:r w:rsidRPr="00494931">
        <w:t xml:space="preserve">maintains safe and suitable training facilities and equipment, which comply with all relevant government regulations and are maintained and upgraded when necessary to provide an efficient training and working environment. </w:t>
      </w:r>
    </w:p>
    <w:p w14:paraId="4B0822CB" w14:textId="77777777" w:rsidR="002237CF" w:rsidRPr="00494931" w:rsidRDefault="002237CF" w:rsidP="002237CF">
      <w:pPr>
        <w:pStyle w:val="Caption"/>
        <w:spacing w:line="276" w:lineRule="auto"/>
      </w:pPr>
      <w:r w:rsidRPr="00494931">
        <w:lastRenderedPageBreak/>
        <w:t xml:space="preserve">All </w:t>
      </w:r>
      <w:r>
        <w:t>learner</w:t>
      </w:r>
      <w:r w:rsidRPr="00494931">
        <w:t>s have access to appropriate assessment facilities, equipment</w:t>
      </w:r>
      <w:r>
        <w:t>,</w:t>
      </w:r>
      <w:r w:rsidRPr="00494931">
        <w:t xml:space="preserve"> and training materials to allow for a positive learning environment. </w:t>
      </w:r>
    </w:p>
    <w:p w14:paraId="122B970C" w14:textId="77777777" w:rsidR="002237CF" w:rsidRPr="00494931" w:rsidRDefault="002237CF" w:rsidP="002237CF">
      <w:pPr>
        <w:pStyle w:val="Caption"/>
        <w:spacing w:line="276" w:lineRule="auto"/>
      </w:pPr>
      <w:r w:rsidRPr="00494931">
        <w:t xml:space="preserve">Our learning resources support the outcomes required for successful completion of assessments.  </w:t>
      </w:r>
    </w:p>
    <w:p w14:paraId="2D4E5DE9" w14:textId="77777777" w:rsidR="002237CF" w:rsidRPr="00494931" w:rsidRDefault="002237CF" w:rsidP="002237CF">
      <w:pPr>
        <w:pStyle w:val="Caption"/>
        <w:spacing w:line="276" w:lineRule="auto"/>
      </w:pPr>
      <w:r w:rsidRPr="00494931">
        <w:t>Pipeline Training Centres are Drug, Alcohol and Smoke Free environments.</w:t>
      </w:r>
    </w:p>
    <w:p w14:paraId="43A04877" w14:textId="77777777" w:rsidR="00176702" w:rsidRDefault="00176702" w:rsidP="00F53F49">
      <w:pPr>
        <w:pStyle w:val="Heading2"/>
      </w:pPr>
    </w:p>
    <w:p w14:paraId="41817F5B" w14:textId="743C2D3C" w:rsidR="000C69E5" w:rsidRPr="00102119" w:rsidRDefault="000C69E5" w:rsidP="00F53F49">
      <w:pPr>
        <w:pStyle w:val="Heading2"/>
      </w:pPr>
      <w:bookmarkStart w:id="38" w:name="_Toc197432022"/>
      <w:r>
        <w:t>Work-Site Performance Evidence Materials</w:t>
      </w:r>
      <w:bookmarkEnd w:id="35"/>
      <w:bookmarkEnd w:id="38"/>
    </w:p>
    <w:p w14:paraId="1FFF9CD4" w14:textId="1558674F" w:rsidR="000C69E5" w:rsidRPr="00C45D96" w:rsidRDefault="000C69E5" w:rsidP="003B5171">
      <w:pPr>
        <w:pStyle w:val="Caption"/>
        <w:spacing w:line="276" w:lineRule="auto"/>
      </w:pPr>
      <w:r w:rsidRPr="00C45D96">
        <w:t xml:space="preserve">Some courses require the completion and submission of a practical evidence portfolio by the </w:t>
      </w:r>
      <w:r w:rsidR="005E2A4B">
        <w:t>learner</w:t>
      </w:r>
      <w:r w:rsidRPr="00C45D96">
        <w:t xml:space="preserve"> to be awarded a Statement of Attainment. This evidence must be gathered at a work-site/on the job, often including the verification by a third-party.  </w:t>
      </w:r>
    </w:p>
    <w:p w14:paraId="2C303188" w14:textId="792C7727" w:rsidR="000C69E5" w:rsidRPr="00C45D96" w:rsidRDefault="000C69E5" w:rsidP="003B5171">
      <w:pPr>
        <w:pStyle w:val="Caption"/>
        <w:spacing w:line="276" w:lineRule="auto"/>
      </w:pPr>
      <w:r w:rsidRPr="00C45D96">
        <w:t xml:space="preserve">Pipeline Training </w:t>
      </w:r>
      <w:r w:rsidR="006D7274">
        <w:t xml:space="preserve">Australia </w:t>
      </w:r>
      <w:r w:rsidRPr="00C45D96">
        <w:t xml:space="preserve">will provide you with the appropriate documentation to allow you to collect the required evidence on the job.  </w:t>
      </w:r>
      <w:r w:rsidR="005E2A4B">
        <w:t>Learner</w:t>
      </w:r>
      <w:r w:rsidRPr="00C45D96">
        <w:t>s are accountable to return their evidence to your trainer/assessor for review within a stipulated timeframe to be awarded your Certificate. Only assessments deemed competent will result in a Statement of Attainment or Certificate.</w:t>
      </w:r>
    </w:p>
    <w:p w14:paraId="4FE8F0F1" w14:textId="7AF395D8" w:rsidR="000C69E5" w:rsidRPr="00C45D96" w:rsidRDefault="005E2A4B" w:rsidP="003B5171">
      <w:pPr>
        <w:pStyle w:val="Caption"/>
        <w:spacing w:line="276" w:lineRule="auto"/>
      </w:pPr>
      <w:r>
        <w:t>Learner</w:t>
      </w:r>
      <w:r w:rsidR="000C69E5" w:rsidRPr="00C45D96">
        <w:t xml:space="preserve">s are required to keep copies of their collected evidence. </w:t>
      </w:r>
    </w:p>
    <w:p w14:paraId="3499F0EC" w14:textId="4EE744F4" w:rsidR="000C69E5" w:rsidRPr="00C45D96" w:rsidRDefault="000C69E5" w:rsidP="003B5171">
      <w:pPr>
        <w:pStyle w:val="ListParagraph"/>
        <w:spacing w:before="120" w:after="120" w:line="276" w:lineRule="auto"/>
        <w:ind w:left="775"/>
        <w:rPr>
          <w:rFonts w:ascii="Arial" w:hAnsi="Arial" w:cs="Arial"/>
          <w:sz w:val="24"/>
          <w:szCs w:val="24"/>
        </w:rPr>
      </w:pPr>
    </w:p>
    <w:p w14:paraId="10BC5B97" w14:textId="31526944" w:rsidR="000C69E5" w:rsidRPr="000C69E5" w:rsidRDefault="000C69E5" w:rsidP="00F53F49">
      <w:pPr>
        <w:pStyle w:val="Heading2"/>
      </w:pPr>
      <w:bookmarkStart w:id="39" w:name="_Toc509389421"/>
      <w:bookmarkStart w:id="40" w:name="_Toc197432023"/>
      <w:r w:rsidRPr="000C69E5">
        <w:t>Certificates, Statements of Attainment and Cards</w:t>
      </w:r>
      <w:bookmarkEnd w:id="39"/>
      <w:bookmarkEnd w:id="40"/>
    </w:p>
    <w:p w14:paraId="251258C5" w14:textId="5F134494" w:rsidR="000C69E5" w:rsidRPr="00C45D96" w:rsidRDefault="000C69E5" w:rsidP="003B5171">
      <w:pPr>
        <w:pStyle w:val="Caption"/>
        <w:spacing w:line="276" w:lineRule="auto"/>
      </w:pPr>
      <w:r>
        <w:t xml:space="preserve">Pipeline Training Australia </w:t>
      </w:r>
      <w:r w:rsidRPr="00C45D96">
        <w:t>will issue upon successful completion of assessment, a Statement of Attainment, Certificates</w:t>
      </w:r>
      <w:r w:rsidR="00815307">
        <w:t>,</w:t>
      </w:r>
      <w:r w:rsidRPr="00C45D96">
        <w:t xml:space="preserve"> or cards dependent on your course outcomes.</w:t>
      </w:r>
    </w:p>
    <w:p w14:paraId="4BE437C9" w14:textId="3A55DAEF" w:rsidR="000C69E5" w:rsidRPr="00C45D96" w:rsidRDefault="000C69E5" w:rsidP="003B5171">
      <w:pPr>
        <w:pStyle w:val="Caption"/>
        <w:spacing w:line="276" w:lineRule="auto"/>
      </w:pPr>
      <w:r w:rsidRPr="00C45D96">
        <w:t xml:space="preserve">Replacement documentation can be requested </w:t>
      </w:r>
      <w:r w:rsidR="00BC67C9">
        <w:t>by contacting the office</w:t>
      </w:r>
      <w:r w:rsidRPr="00C45D96">
        <w:t>.</w:t>
      </w:r>
    </w:p>
    <w:p w14:paraId="4C0F7D69" w14:textId="77777777" w:rsidR="000C69E5" w:rsidRPr="000C69E5" w:rsidRDefault="000C69E5" w:rsidP="003B5171">
      <w:pPr>
        <w:spacing w:line="276" w:lineRule="auto"/>
        <w:rPr>
          <w:highlight w:val="yellow"/>
          <w:lang w:val="en-US"/>
        </w:rPr>
      </w:pPr>
    </w:p>
    <w:p w14:paraId="24B9198C" w14:textId="337EBA0F" w:rsidR="009C5942" w:rsidRDefault="009C5942" w:rsidP="003B5171">
      <w:pPr>
        <w:spacing w:line="276" w:lineRule="auto"/>
        <w:rPr>
          <w:rFonts w:ascii="Arial" w:hAnsi="Arial" w:cs="Arial"/>
          <w:highlight w:val="yellow"/>
        </w:rPr>
      </w:pPr>
      <w:r>
        <w:rPr>
          <w:highlight w:val="yellow"/>
        </w:rPr>
        <w:br w:type="page"/>
      </w:r>
    </w:p>
    <w:p w14:paraId="38AAEECC" w14:textId="428B40BA" w:rsidR="00136E3B" w:rsidRPr="0000328C" w:rsidRDefault="00136E3B" w:rsidP="006E27D1">
      <w:pPr>
        <w:pStyle w:val="Heading1"/>
      </w:pPr>
      <w:bookmarkStart w:id="41" w:name="_Toc197432024"/>
      <w:r w:rsidRPr="0000328C">
        <w:lastRenderedPageBreak/>
        <w:t xml:space="preserve">Application to </w:t>
      </w:r>
      <w:r w:rsidR="00473AD8" w:rsidRPr="0000328C">
        <w:t>Enroll</w:t>
      </w:r>
      <w:r w:rsidRPr="0000328C">
        <w:t xml:space="preserve"> in Courses</w:t>
      </w:r>
      <w:r w:rsidR="00057454">
        <w:t xml:space="preserve"> </w:t>
      </w:r>
      <w:r w:rsidR="005027A3">
        <w:br/>
      </w:r>
      <w:r w:rsidR="00057454" w:rsidRPr="00057454">
        <w:rPr>
          <w:rFonts w:ascii="Arial" w:hAnsi="Arial"/>
          <w:b w:val="0"/>
          <w:bCs/>
          <w:color w:val="000000" w:themeColor="text1"/>
          <w:sz w:val="22"/>
          <w:szCs w:val="22"/>
        </w:rPr>
        <w:t>(</w:t>
      </w:r>
      <w:r w:rsidR="0082353A">
        <w:rPr>
          <w:rFonts w:ascii="Arial" w:hAnsi="Arial"/>
          <w:b w:val="0"/>
          <w:bCs/>
          <w:color w:val="000000" w:themeColor="text1"/>
          <w:sz w:val="22"/>
          <w:szCs w:val="22"/>
        </w:rPr>
        <w:t>Standard 1.</w:t>
      </w:r>
      <w:r w:rsidR="0084713E">
        <w:rPr>
          <w:rFonts w:ascii="Arial" w:hAnsi="Arial"/>
          <w:b w:val="0"/>
          <w:bCs/>
          <w:color w:val="000000" w:themeColor="text1"/>
          <w:sz w:val="22"/>
          <w:szCs w:val="22"/>
        </w:rPr>
        <w:t>1</w:t>
      </w:r>
      <w:r w:rsidR="0082353A">
        <w:rPr>
          <w:rFonts w:ascii="Arial" w:hAnsi="Arial"/>
          <w:b w:val="0"/>
          <w:bCs/>
          <w:color w:val="000000" w:themeColor="text1"/>
          <w:sz w:val="22"/>
          <w:szCs w:val="22"/>
        </w:rPr>
        <w:t xml:space="preserve"> Training requirements, S</w:t>
      </w:r>
      <w:r w:rsidR="00057454" w:rsidRPr="00057454">
        <w:rPr>
          <w:rFonts w:ascii="Arial" w:hAnsi="Arial"/>
          <w:b w:val="0"/>
          <w:bCs/>
          <w:color w:val="000000" w:themeColor="text1"/>
          <w:sz w:val="22"/>
          <w:szCs w:val="22"/>
        </w:rPr>
        <w:t>tandard 2.1 Clear, accurate and current information)</w:t>
      </w:r>
      <w:bookmarkEnd w:id="41"/>
    </w:p>
    <w:p w14:paraId="1097E0D4" w14:textId="0A549BAD" w:rsidR="00136E3B" w:rsidRDefault="00FA5024" w:rsidP="00F53F49">
      <w:pPr>
        <w:pStyle w:val="Heading2"/>
      </w:pPr>
      <w:bookmarkStart w:id="42" w:name="_Toc197432025"/>
      <w:r w:rsidRPr="00E72A55">
        <w:t xml:space="preserve">Pre- Enrolment/Unique </w:t>
      </w:r>
      <w:r w:rsidR="005E2A4B">
        <w:t>Learner</w:t>
      </w:r>
      <w:r w:rsidRPr="00E72A55">
        <w:t xml:space="preserve"> Identifier (USI)</w:t>
      </w:r>
      <w:bookmarkEnd w:id="42"/>
    </w:p>
    <w:p w14:paraId="2D98DAE4" w14:textId="0D404AAD" w:rsidR="00136E3B" w:rsidRPr="00E72A55" w:rsidRDefault="00136E3B" w:rsidP="008D5483">
      <w:pPr>
        <w:pStyle w:val="Caption"/>
      </w:pPr>
      <w:r w:rsidRPr="00E72A55">
        <w:t xml:space="preserve">All </w:t>
      </w:r>
      <w:r w:rsidR="00815307">
        <w:t xml:space="preserve">domestic </w:t>
      </w:r>
      <w:r w:rsidR="005E2A4B">
        <w:t>learner</w:t>
      </w:r>
      <w:r w:rsidRPr="00E72A55">
        <w:t xml:space="preserve">s participating in any nationally recognised training in Australia will need to have a Unique </w:t>
      </w:r>
      <w:r w:rsidR="005E2A4B">
        <w:t>Learner</w:t>
      </w:r>
      <w:r w:rsidRPr="00E72A55">
        <w:t xml:space="preserve"> Identifier (USI) as part of your enrolment requirements.</w:t>
      </w:r>
    </w:p>
    <w:p w14:paraId="5C12274E" w14:textId="77777777" w:rsidR="00136E3B" w:rsidRPr="00E72A55" w:rsidRDefault="00136E3B" w:rsidP="008D5483">
      <w:pPr>
        <w:pStyle w:val="Caption"/>
      </w:pPr>
      <w:r w:rsidRPr="00E72A55">
        <w:t>The USI is yours for life and provides ongoing access to an online record of your training completed since 1 January 2015.This can be useful when applying for a job, seeking credit transfers or when you need to disclose pre-requisites when undertaking further training.</w:t>
      </w:r>
    </w:p>
    <w:p w14:paraId="5800EB87" w14:textId="7A11FA64" w:rsidR="00C145A9" w:rsidRDefault="00136E3B" w:rsidP="008D5483">
      <w:pPr>
        <w:pStyle w:val="Caption"/>
      </w:pPr>
      <w:r w:rsidRPr="00E72A55">
        <w:t xml:space="preserve">When you register for the USI, you also need to give permission for Pipeline Training Australia to view your USI and access your records. </w:t>
      </w:r>
      <w:r w:rsidR="00C145A9">
        <w:t>USI data is uploaded every 3 months (quarterly) which means there will be a delay until records are upload to the government USI database.</w:t>
      </w:r>
    </w:p>
    <w:p w14:paraId="64AFEC8C" w14:textId="77777777" w:rsidR="00136E3B" w:rsidRPr="00E72A55" w:rsidRDefault="00136E3B" w:rsidP="008D5483">
      <w:pPr>
        <w:pStyle w:val="Caption"/>
      </w:pPr>
      <w:r w:rsidRPr="00E72A55">
        <w:t xml:space="preserve">It is free and easy for you to create your own USI online by visiting www.usi.gov.au </w:t>
      </w:r>
    </w:p>
    <w:p w14:paraId="08646F1A" w14:textId="2212304A" w:rsidR="008B4FB7" w:rsidRPr="008B4FB7" w:rsidRDefault="00136E3B" w:rsidP="008B4FB7">
      <w:pPr>
        <w:jc w:val="center"/>
        <w:rPr>
          <w:highlight w:val="yellow"/>
          <w:lang w:val="en-US"/>
        </w:rPr>
      </w:pPr>
      <w:r>
        <w:rPr>
          <w:noProof/>
          <w:lang w:val="en-US"/>
        </w:rPr>
        <w:drawing>
          <wp:inline distT="0" distB="0" distL="0" distR="0" wp14:anchorId="70F242A5" wp14:editId="0C2E46B8">
            <wp:extent cx="6482071" cy="75062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USI.PNG"/>
                    <pic:cNvPicPr/>
                  </pic:nvPicPr>
                  <pic:blipFill>
                    <a:blip r:embed="rId23">
                      <a:extLst>
                        <a:ext uri="{28A0092B-C50C-407E-A947-70E740481C1C}">
                          <a14:useLocalDpi xmlns:a14="http://schemas.microsoft.com/office/drawing/2010/main" val="0"/>
                        </a:ext>
                      </a:extLst>
                    </a:blip>
                    <a:stretch>
                      <a:fillRect/>
                    </a:stretch>
                  </pic:blipFill>
                  <pic:spPr>
                    <a:xfrm>
                      <a:off x="0" y="0"/>
                      <a:ext cx="6698283" cy="775664"/>
                    </a:xfrm>
                    <a:prstGeom prst="rect">
                      <a:avLst/>
                    </a:prstGeom>
                  </pic:spPr>
                </pic:pic>
              </a:graphicData>
            </a:graphic>
          </wp:inline>
        </w:drawing>
      </w:r>
    </w:p>
    <w:p w14:paraId="13B4917F" w14:textId="32267508" w:rsidR="00136E3B" w:rsidRDefault="00F406CC" w:rsidP="00F53F49">
      <w:pPr>
        <w:pStyle w:val="Heading2"/>
      </w:pPr>
      <w:bookmarkStart w:id="43" w:name="_Toc197432026"/>
      <w:r>
        <w:rPr>
          <w:noProof/>
        </w:rPr>
        <w:drawing>
          <wp:anchor distT="0" distB="0" distL="114300" distR="114300" simplePos="0" relativeHeight="251685888" behindDoc="0" locked="0" layoutInCell="1" allowOverlap="1" wp14:anchorId="0DC4BEB3" wp14:editId="57718C9F">
            <wp:simplePos x="0" y="0"/>
            <wp:positionH relativeFrom="margin">
              <wp:posOffset>7530977</wp:posOffset>
            </wp:positionH>
            <wp:positionV relativeFrom="paragraph">
              <wp:posOffset>333375</wp:posOffset>
            </wp:positionV>
            <wp:extent cx="1487170" cy="2633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eet sign post.png"/>
                    <pic:cNvPicPr/>
                  </pic:nvPicPr>
                  <pic:blipFill rotWithShape="1">
                    <a:blip r:embed="rId24" cstate="print">
                      <a:extLst>
                        <a:ext uri="{28A0092B-C50C-407E-A947-70E740481C1C}">
                          <a14:useLocalDpi xmlns:a14="http://schemas.microsoft.com/office/drawing/2010/main" val="0"/>
                        </a:ext>
                      </a:extLst>
                    </a:blip>
                    <a:srcRect l="23372" t="14967" r="24625" b="14585"/>
                    <a:stretch/>
                  </pic:blipFill>
                  <pic:spPr bwMode="auto">
                    <a:xfrm>
                      <a:off x="0" y="0"/>
                      <a:ext cx="1487170"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024" w:rsidRPr="00770202">
        <w:t>Course Choice and Information</w:t>
      </w:r>
      <w:bookmarkEnd w:id="43"/>
    </w:p>
    <w:p w14:paraId="113E6F49" w14:textId="2ED2B999" w:rsidR="00136E3B" w:rsidRPr="00770202" w:rsidRDefault="00136E3B" w:rsidP="008D5483">
      <w:pPr>
        <w:pStyle w:val="Caption"/>
      </w:pPr>
      <w:r w:rsidRPr="00770202">
        <w:t xml:space="preserve">Pipeline Training Australia provides a course content information sheet, </w:t>
      </w:r>
      <w:r w:rsidR="00C145A9">
        <w:t xml:space="preserve">or web page, </w:t>
      </w:r>
      <w:r w:rsidRPr="00770202">
        <w:t xml:space="preserve">assessment requirements and support services provided for all national recognised courses and/or qualifications. This will allow you to make an informed decision on the learning you would like to engage in. </w:t>
      </w:r>
    </w:p>
    <w:p w14:paraId="303DCB34" w14:textId="1FB4B076" w:rsidR="00EB430F" w:rsidRPr="008A7E27" w:rsidRDefault="00136E3B" w:rsidP="005A43FB">
      <w:pPr>
        <w:pStyle w:val="Heading4"/>
        <w:numPr>
          <w:ilvl w:val="0"/>
          <w:numId w:val="0"/>
        </w:numPr>
        <w:ind w:left="720"/>
        <w:rPr>
          <w:bCs/>
        </w:rPr>
      </w:pPr>
      <w:r w:rsidRPr="00770202">
        <w:t xml:space="preserve">You can find course information and requirements on our website www.pipelinetraining.com.au Should you require further information or like to discuss certain aspects please contact one of our Training Consultants at </w:t>
      </w:r>
      <w:r w:rsidR="00263611">
        <w:br/>
      </w:r>
      <w:r w:rsidR="00EB430F" w:rsidRPr="008A7E27">
        <w:rPr>
          <w:bCs/>
        </w:rPr>
        <w:t>E:</w:t>
      </w:r>
      <w:r w:rsidR="00EB430F" w:rsidRPr="00EB430F">
        <w:t xml:space="preserve"> </w:t>
      </w:r>
      <w:hyperlink r:id="rId25" w:history="1">
        <w:r w:rsidR="00976B73" w:rsidRPr="008C50A6">
          <w:rPr>
            <w:rStyle w:val="Hyperlink"/>
            <w:bCs/>
          </w:rPr>
          <w:t>nsw@pipelinetraining.com.au</w:t>
        </w:r>
      </w:hyperlink>
      <w:r w:rsidR="00EB430F" w:rsidRPr="008A7E27">
        <w:rPr>
          <w:bCs/>
        </w:rPr>
        <w:t xml:space="preserve"> P: 02 9679 0066</w:t>
      </w:r>
    </w:p>
    <w:p w14:paraId="677FCD25" w14:textId="05D3FA81" w:rsidR="00136E3B" w:rsidRDefault="00FA5024" w:rsidP="008D5483">
      <w:pPr>
        <w:pStyle w:val="Caption"/>
      </w:pPr>
      <w:r w:rsidRPr="00770202">
        <w:t>Entry Requirements</w:t>
      </w:r>
    </w:p>
    <w:p w14:paraId="2CEDEFF7" w14:textId="77777777" w:rsidR="00136E3B" w:rsidRPr="00770202" w:rsidRDefault="00136E3B" w:rsidP="008D5483">
      <w:pPr>
        <w:pStyle w:val="Caption"/>
      </w:pPr>
      <w:r w:rsidRPr="00770202">
        <w:t>Some courses and/or qualification may require pre-requisites’ before you can commence your learning. Please contact Pipeline Training Australia to confirm any course entry pre-requisites.  Entry requirements may relate to things such as:</w:t>
      </w:r>
    </w:p>
    <w:p w14:paraId="3F1BA34F" w14:textId="77777777" w:rsidR="00136E3B" w:rsidRPr="00770202" w:rsidRDefault="00136E3B" w:rsidP="005A43FB">
      <w:pPr>
        <w:pStyle w:val="Heading4"/>
      </w:pPr>
      <w:r w:rsidRPr="00770202">
        <w:t>Previous workplace experience</w:t>
      </w:r>
    </w:p>
    <w:p w14:paraId="2254D99B" w14:textId="77777777" w:rsidR="00136E3B" w:rsidRPr="00770202" w:rsidRDefault="00136E3B" w:rsidP="005A43FB">
      <w:pPr>
        <w:pStyle w:val="Heading4"/>
      </w:pPr>
      <w:r w:rsidRPr="00770202">
        <w:t>Previous completion of another qualification that is specified as a pre-requisite for a course</w:t>
      </w:r>
    </w:p>
    <w:p w14:paraId="2C2CC2DC" w14:textId="24160230" w:rsidR="00136E3B" w:rsidRPr="00770202" w:rsidRDefault="00136E3B" w:rsidP="005A43FB">
      <w:pPr>
        <w:pStyle w:val="Heading4"/>
      </w:pPr>
      <w:r w:rsidRPr="00770202">
        <w:t>Levels of language, literacy</w:t>
      </w:r>
      <w:r w:rsidR="001B4AAD">
        <w:t>,</w:t>
      </w:r>
      <w:r w:rsidRPr="00770202">
        <w:t xml:space="preserve"> and numeracy skills appropriate for successful completion of the coursework and for effective performance in the workplace in the specific job-role</w:t>
      </w:r>
    </w:p>
    <w:p w14:paraId="4C3C4A90" w14:textId="77777777" w:rsidR="00136E3B" w:rsidRPr="00770202" w:rsidRDefault="00136E3B" w:rsidP="005A43FB">
      <w:pPr>
        <w:pStyle w:val="Heading4"/>
      </w:pPr>
      <w:r w:rsidRPr="00770202">
        <w:t>Access to a relevant workplace where the required competencies can be learned and practiced.</w:t>
      </w:r>
    </w:p>
    <w:p w14:paraId="40054B95" w14:textId="77777777" w:rsidR="00136E3B" w:rsidRPr="00770202" w:rsidRDefault="00136E3B" w:rsidP="005A43FB">
      <w:pPr>
        <w:pStyle w:val="Heading4"/>
      </w:pPr>
      <w:r w:rsidRPr="00770202">
        <w:t>Access to a computer that has appropriate software and capacity to access learning and assessment materials.</w:t>
      </w:r>
    </w:p>
    <w:p w14:paraId="263161BB" w14:textId="7B5EB850" w:rsidR="00136E3B" w:rsidRPr="00770202" w:rsidRDefault="00136E3B" w:rsidP="005A43FB">
      <w:pPr>
        <w:pStyle w:val="Heading4"/>
      </w:pPr>
      <w:r w:rsidRPr="00770202">
        <w:t>Access to an internet connection with sufficient capacity to download course materials (e.g.</w:t>
      </w:r>
      <w:r w:rsidR="001B4AAD">
        <w:t>,</w:t>
      </w:r>
      <w:r w:rsidRPr="00770202">
        <w:t xml:space="preserve"> broadband connection).</w:t>
      </w:r>
    </w:p>
    <w:p w14:paraId="4F7F0B2A" w14:textId="77777777" w:rsidR="00136E3B" w:rsidRDefault="00136E3B" w:rsidP="005A43FB">
      <w:pPr>
        <w:pStyle w:val="Heading4"/>
      </w:pPr>
      <w:r w:rsidRPr="00770202">
        <w:t>Access to course specific equipment and/or materials such as personal protective equipment (PPE) or other tools of trade.</w:t>
      </w:r>
    </w:p>
    <w:p w14:paraId="33F71E08" w14:textId="7550FF9D" w:rsidR="00136E3B" w:rsidRPr="00102119" w:rsidRDefault="00FA5024" w:rsidP="00F53F49">
      <w:pPr>
        <w:pStyle w:val="Heading2"/>
      </w:pPr>
      <w:bookmarkStart w:id="44" w:name="_Toc509389407"/>
      <w:bookmarkStart w:id="45" w:name="_Toc197432027"/>
      <w:r>
        <w:lastRenderedPageBreak/>
        <w:t>Enrolment Steps</w:t>
      </w:r>
      <w:bookmarkEnd w:id="44"/>
      <w:r w:rsidR="005E3CA3">
        <w:t xml:space="preserve"> </w:t>
      </w:r>
      <w:r w:rsidR="005E3CA3" w:rsidRPr="005E3CA3">
        <w:rPr>
          <w:b w:val="0"/>
        </w:rPr>
        <w:t xml:space="preserve">(Standard </w:t>
      </w:r>
      <w:r w:rsidR="000D5EDC">
        <w:rPr>
          <w:b w:val="0"/>
        </w:rPr>
        <w:t xml:space="preserve">2.1 and </w:t>
      </w:r>
      <w:r w:rsidR="005E3CA3" w:rsidRPr="005E3CA3">
        <w:rPr>
          <w:b w:val="0"/>
        </w:rPr>
        <w:t>2.5)</w:t>
      </w:r>
      <w:bookmarkEnd w:id="45"/>
    </w:p>
    <w:p w14:paraId="2A47DBD2" w14:textId="622D40C2" w:rsidR="00136E3B" w:rsidRPr="008A7E27" w:rsidRDefault="00136E3B" w:rsidP="008D5483">
      <w:pPr>
        <w:pStyle w:val="Caption"/>
        <w:rPr>
          <w:bCs/>
        </w:rPr>
      </w:pPr>
      <w:r w:rsidRPr="008A7E27">
        <w:t xml:space="preserve">The following steps are required to register or </w:t>
      </w:r>
      <w:proofErr w:type="spellStart"/>
      <w:r w:rsidRPr="008A7E27">
        <w:t>enrol</w:t>
      </w:r>
      <w:proofErr w:type="spellEnd"/>
      <w:r w:rsidRPr="008A7E27">
        <w:t xml:space="preserve"> in one of our training offerings.  </w:t>
      </w:r>
    </w:p>
    <w:p w14:paraId="21C8C2A2" w14:textId="77777777" w:rsidR="00136E3B" w:rsidRPr="008A7E27" w:rsidRDefault="00136E3B" w:rsidP="00424C00">
      <w:pPr>
        <w:pStyle w:val="Heading5"/>
        <w:numPr>
          <w:ilvl w:val="0"/>
          <w:numId w:val="20"/>
        </w:numPr>
      </w:pPr>
      <w:r w:rsidRPr="008A7E27">
        <w:t>Choose your course</w:t>
      </w:r>
    </w:p>
    <w:p w14:paraId="2DDF954C" w14:textId="77777777" w:rsidR="00136E3B" w:rsidRPr="008A7E27" w:rsidRDefault="00136E3B" w:rsidP="005A43FB">
      <w:pPr>
        <w:pStyle w:val="Heading4"/>
      </w:pPr>
      <w:r w:rsidRPr="008A7E27">
        <w:t xml:space="preserve">Read the Course Information carefully, for further information </w:t>
      </w:r>
    </w:p>
    <w:p w14:paraId="756F5348" w14:textId="56654566" w:rsidR="00136E3B" w:rsidRPr="008A7E27" w:rsidRDefault="00136E3B" w:rsidP="005A43FB">
      <w:pPr>
        <w:pStyle w:val="Heading4"/>
      </w:pPr>
      <w:r w:rsidRPr="008A7E27">
        <w:t xml:space="preserve">View our webpage </w:t>
      </w:r>
      <w:hyperlink r:id="rId26" w:history="1">
        <w:r w:rsidR="00EB430F" w:rsidRPr="00420AC1">
          <w:rPr>
            <w:rStyle w:val="Hyperlink"/>
            <w:b/>
          </w:rPr>
          <w:t>www.pipelinetraining.com.au</w:t>
        </w:r>
      </w:hyperlink>
      <w:r w:rsidRPr="008A7E27">
        <w:t xml:space="preserve"> or </w:t>
      </w:r>
    </w:p>
    <w:p w14:paraId="4ADAE6B8" w14:textId="2150D21A" w:rsidR="00136E3B" w:rsidRDefault="00136E3B" w:rsidP="005A43FB">
      <w:pPr>
        <w:pStyle w:val="Heading4"/>
        <w:numPr>
          <w:ilvl w:val="0"/>
          <w:numId w:val="0"/>
        </w:numPr>
        <w:ind w:left="720"/>
        <w:rPr>
          <w:bCs/>
        </w:rPr>
      </w:pPr>
      <w:r w:rsidRPr="008A7E27">
        <w:rPr>
          <w:bCs/>
        </w:rPr>
        <w:t xml:space="preserve">NSW – E: </w:t>
      </w:r>
      <w:hyperlink r:id="rId27" w:history="1">
        <w:r w:rsidR="00976B73" w:rsidRPr="008C50A6">
          <w:rPr>
            <w:rStyle w:val="Hyperlink"/>
          </w:rPr>
          <w:t>nsw@pipelinetraining.com.au</w:t>
        </w:r>
      </w:hyperlink>
      <w:r w:rsidRPr="008A7E27">
        <w:rPr>
          <w:bCs/>
        </w:rPr>
        <w:t>, P: 02 9679 0066</w:t>
      </w:r>
    </w:p>
    <w:p w14:paraId="2DBA8913" w14:textId="658A95DA" w:rsidR="00A931C5" w:rsidRPr="00A931C5" w:rsidRDefault="00A931C5" w:rsidP="005A43FB">
      <w:pPr>
        <w:pStyle w:val="Heading4"/>
      </w:pPr>
      <w:r>
        <w:t xml:space="preserve">The web has information about the course and an </w:t>
      </w:r>
      <w:r w:rsidRPr="00A931C5">
        <w:rPr>
          <w:b/>
          <w:bCs/>
          <w:color w:val="C45911" w:themeColor="accent2" w:themeShade="BF"/>
        </w:rPr>
        <w:t>ENROL</w:t>
      </w:r>
      <w:r>
        <w:t xml:space="preserve"> button</w:t>
      </w:r>
    </w:p>
    <w:p w14:paraId="31C9BF7F" w14:textId="77777777" w:rsidR="00136E3B" w:rsidRPr="008A7E27" w:rsidRDefault="00136E3B" w:rsidP="00424C00">
      <w:pPr>
        <w:pStyle w:val="Heading5"/>
        <w:rPr>
          <w:bCs/>
        </w:rPr>
      </w:pPr>
      <w:r w:rsidRPr="008A7E27">
        <w:t>Assess your eligibility </w:t>
      </w:r>
    </w:p>
    <w:p w14:paraId="23C438B1" w14:textId="77777777" w:rsidR="00136E3B" w:rsidRPr="008A7E27" w:rsidRDefault="00136E3B" w:rsidP="005A43FB">
      <w:pPr>
        <w:pStyle w:val="Heading4"/>
      </w:pPr>
      <w:r w:rsidRPr="008A7E27">
        <w:t>Are there entry requirements?</w:t>
      </w:r>
    </w:p>
    <w:p w14:paraId="39BF91B4" w14:textId="77777777" w:rsidR="00136E3B" w:rsidRPr="008A7E27" w:rsidRDefault="00136E3B" w:rsidP="005A43FB">
      <w:pPr>
        <w:pStyle w:val="Heading4"/>
      </w:pPr>
      <w:r w:rsidRPr="008A7E27">
        <w:t>Are you eligible for funding?</w:t>
      </w:r>
    </w:p>
    <w:p w14:paraId="05457119" w14:textId="77777777" w:rsidR="00136E3B" w:rsidRPr="008A7E27" w:rsidRDefault="00136E3B" w:rsidP="005A43FB">
      <w:pPr>
        <w:pStyle w:val="Heading4"/>
      </w:pPr>
      <w:r w:rsidRPr="008A7E27">
        <w:t xml:space="preserve">Do you need prior work experience; or </w:t>
      </w:r>
    </w:p>
    <w:p w14:paraId="5410833A" w14:textId="77777777" w:rsidR="00136E3B" w:rsidRPr="008A7E27" w:rsidRDefault="00136E3B" w:rsidP="005A43FB">
      <w:pPr>
        <w:pStyle w:val="Heading4"/>
      </w:pPr>
      <w:r w:rsidRPr="008A7E27">
        <w:t>Evidence of previous study outcomes?</w:t>
      </w:r>
    </w:p>
    <w:p w14:paraId="18873C49" w14:textId="553BE479" w:rsidR="00136E3B" w:rsidRPr="008A7E27" w:rsidRDefault="00136E3B" w:rsidP="005A43FB">
      <w:pPr>
        <w:pStyle w:val="Heading4"/>
      </w:pPr>
      <w:r w:rsidRPr="008A7E27">
        <w:t xml:space="preserve">Have you applied for your Unique </w:t>
      </w:r>
      <w:r w:rsidR="005E2A4B">
        <w:t>Learner</w:t>
      </w:r>
      <w:r w:rsidRPr="008A7E27">
        <w:t xml:space="preserve"> Identifier (USI)  </w:t>
      </w:r>
      <w:hyperlink r:id="rId28" w:history="1">
        <w:r w:rsidRPr="008A7E27">
          <w:rPr>
            <w:b/>
            <w:color w:val="0563C1" w:themeColor="hyperlink"/>
            <w:u w:val="single"/>
          </w:rPr>
          <w:t>www.usi.gov.au</w:t>
        </w:r>
      </w:hyperlink>
      <w:r w:rsidRPr="008A7E27">
        <w:t xml:space="preserve"> </w:t>
      </w:r>
    </w:p>
    <w:p w14:paraId="569FCB54" w14:textId="77777777" w:rsidR="00136E3B" w:rsidRPr="008A7E27" w:rsidRDefault="00136E3B" w:rsidP="00424C00">
      <w:pPr>
        <w:pStyle w:val="Heading5"/>
        <w:rPr>
          <w:bCs/>
        </w:rPr>
      </w:pPr>
      <w:r w:rsidRPr="008A7E27">
        <w:t xml:space="preserve">Register or </w:t>
      </w:r>
      <w:proofErr w:type="spellStart"/>
      <w:r w:rsidRPr="008A7E27">
        <w:t>Enrol</w:t>
      </w:r>
      <w:proofErr w:type="spellEnd"/>
      <w:r w:rsidRPr="008A7E27">
        <w:t xml:space="preserve"> </w:t>
      </w:r>
    </w:p>
    <w:p w14:paraId="2E31AA9B" w14:textId="77777777" w:rsidR="009E33F1" w:rsidRDefault="00136E3B" w:rsidP="005A43FB">
      <w:pPr>
        <w:pStyle w:val="Heading4"/>
      </w:pPr>
      <w:r w:rsidRPr="008A7E27">
        <w:t>The enrolment requirements may vary depending on your course selection, type of training and location of training</w:t>
      </w:r>
      <w:r w:rsidR="009E33F1">
        <w:t>.</w:t>
      </w:r>
    </w:p>
    <w:p w14:paraId="4F788685" w14:textId="7543029D" w:rsidR="009E33F1" w:rsidRPr="009E33F1" w:rsidRDefault="009E33F1" w:rsidP="005A43FB">
      <w:pPr>
        <w:pStyle w:val="Heading4"/>
      </w:pPr>
      <w:r w:rsidRPr="00185C2B">
        <w:t xml:space="preserve">When enrolling it is best to disclose any disabilities so that your trainer can assist </w:t>
      </w:r>
      <w:proofErr w:type="gramStart"/>
      <w:r w:rsidRPr="00185C2B">
        <w:t>you.</w:t>
      </w:r>
      <w:r w:rsidR="00136E3B" w:rsidRPr="008A7E27">
        <w:t>.</w:t>
      </w:r>
      <w:proofErr w:type="gramEnd"/>
      <w:r w:rsidR="00136E3B" w:rsidRPr="008A7E27">
        <w:t xml:space="preserve"> </w:t>
      </w:r>
    </w:p>
    <w:p w14:paraId="0DFA1BDC" w14:textId="77777777" w:rsidR="009E33F1" w:rsidRDefault="009E33F1" w:rsidP="005A43FB">
      <w:pPr>
        <w:pStyle w:val="Heading4"/>
      </w:pPr>
      <w:r>
        <w:t xml:space="preserve">You should ask yourself whether the course suits you and whether can </w:t>
      </w:r>
      <w:proofErr w:type="spellStart"/>
      <w:r>
        <w:t>can</w:t>
      </w:r>
      <w:proofErr w:type="spellEnd"/>
      <w:r>
        <w:t xml:space="preserve"> complete it.</w:t>
      </w:r>
    </w:p>
    <w:p w14:paraId="1FD17BC0" w14:textId="1EF09112" w:rsidR="00A931C5" w:rsidRPr="00A931C5" w:rsidRDefault="00A931C5" w:rsidP="005A43FB">
      <w:pPr>
        <w:pStyle w:val="Heading4"/>
      </w:pPr>
      <w:r>
        <w:t xml:space="preserve">You can </w:t>
      </w:r>
      <w:proofErr w:type="spellStart"/>
      <w:r>
        <w:t>enrol</w:t>
      </w:r>
      <w:proofErr w:type="spellEnd"/>
      <w:r>
        <w:t xml:space="preserve"> online using a debit or credit card, or</w:t>
      </w:r>
    </w:p>
    <w:p w14:paraId="115774C8" w14:textId="77777777" w:rsidR="00136E3B" w:rsidRPr="008A7E27" w:rsidRDefault="00136E3B" w:rsidP="005A43FB">
      <w:pPr>
        <w:pStyle w:val="Heading4"/>
      </w:pPr>
      <w:r w:rsidRPr="008A7E27">
        <w:t xml:space="preserve">You can register your interest via our webpage </w:t>
      </w:r>
      <w:hyperlink r:id="rId29" w:history="1">
        <w:r w:rsidRPr="008A7E27">
          <w:rPr>
            <w:b/>
            <w:color w:val="0563C1" w:themeColor="hyperlink"/>
            <w:u w:val="single"/>
          </w:rPr>
          <w:t>www.pipelinetraining.com.au</w:t>
        </w:r>
      </w:hyperlink>
      <w:r w:rsidRPr="008A7E27">
        <w:t xml:space="preserve"> or contact one of our Training Consultants at:</w:t>
      </w:r>
    </w:p>
    <w:p w14:paraId="5C63B29A" w14:textId="77777777" w:rsidR="009E33F1" w:rsidRDefault="00136E3B" w:rsidP="005A43FB">
      <w:pPr>
        <w:pStyle w:val="Heading4"/>
        <w:numPr>
          <w:ilvl w:val="0"/>
          <w:numId w:val="0"/>
        </w:numPr>
        <w:ind w:left="720"/>
      </w:pPr>
      <w:r w:rsidRPr="008A7E27">
        <w:rPr>
          <w:bCs/>
        </w:rPr>
        <w:t xml:space="preserve">NSW – E: </w:t>
      </w:r>
      <w:hyperlink r:id="rId30" w:history="1">
        <w:r w:rsidR="00976B73" w:rsidRPr="00590C38">
          <w:rPr>
            <w:rStyle w:val="Hyperlink"/>
            <w:bCs/>
          </w:rPr>
          <w:t>nsw@pipelinetraining.com.au</w:t>
        </w:r>
      </w:hyperlink>
      <w:r w:rsidRPr="008A7E27">
        <w:rPr>
          <w:bCs/>
        </w:rPr>
        <w:t xml:space="preserve"> P: 02 9679 0066</w:t>
      </w:r>
      <w:r w:rsidR="00A70411">
        <w:rPr>
          <w:bCs/>
        </w:rPr>
        <w:t xml:space="preserve"> or </w:t>
      </w:r>
      <w:r w:rsidR="00976B73">
        <w:rPr>
          <w:bCs/>
        </w:rPr>
        <w:br/>
      </w:r>
      <w:r w:rsidRPr="008A7E27">
        <w:t>Any email or telephone registration will require you to fill in and sign a booking form and pay the course fees.</w:t>
      </w:r>
    </w:p>
    <w:p w14:paraId="582563CF" w14:textId="78FE365E" w:rsidR="009E33F1" w:rsidRDefault="009E33F1" w:rsidP="005A43FB">
      <w:pPr>
        <w:pStyle w:val="Heading4"/>
      </w:pPr>
      <w:r>
        <w:t>Before the course commences you will need to complete questions demonstrating your suitability. A decision can then be made about continuing the course or withdrawing with full refund.</w:t>
      </w:r>
    </w:p>
    <w:p w14:paraId="2AAFCB3D" w14:textId="77777777" w:rsidR="00B33C9B" w:rsidRDefault="00B33C9B" w:rsidP="00F53F49">
      <w:pPr>
        <w:pStyle w:val="Heading2"/>
      </w:pPr>
    </w:p>
    <w:p w14:paraId="3101C778" w14:textId="77777777" w:rsidR="00A110C8" w:rsidRDefault="00A110C8" w:rsidP="00F53F49">
      <w:pPr>
        <w:pStyle w:val="Heading2"/>
      </w:pPr>
      <w:bookmarkStart w:id="46" w:name="_Toc197432028"/>
      <w:r w:rsidRPr="00406D76">
        <w:t>Course</w:t>
      </w:r>
      <w:r>
        <w:t xml:space="preserve"> fees</w:t>
      </w:r>
      <w:bookmarkEnd w:id="46"/>
    </w:p>
    <w:p w14:paraId="5A0927CB" w14:textId="458B625B" w:rsidR="00DD32DA" w:rsidRDefault="001B4AAD" w:rsidP="00DD32DA">
      <w:pPr>
        <w:pStyle w:val="Default"/>
        <w:rPr>
          <w:sz w:val="22"/>
          <w:szCs w:val="22"/>
        </w:rPr>
      </w:pPr>
      <w:r>
        <w:rPr>
          <w:sz w:val="22"/>
          <w:szCs w:val="22"/>
        </w:rPr>
        <w:t xml:space="preserve">Smart &amp; Skilled course fee: </w:t>
      </w:r>
      <w:hyperlink w:anchor="_Smart_&amp;_Skilled" w:history="1">
        <w:r w:rsidRPr="001B4AAD">
          <w:rPr>
            <w:rStyle w:val="Hyperlink"/>
            <w:sz w:val="22"/>
            <w:szCs w:val="22"/>
          </w:rPr>
          <w:t>click here</w:t>
        </w:r>
      </w:hyperlink>
      <w:r>
        <w:rPr>
          <w:sz w:val="22"/>
          <w:szCs w:val="22"/>
        </w:rPr>
        <w:br/>
        <w:t>Other c</w:t>
      </w:r>
      <w:r w:rsidR="00A110C8">
        <w:rPr>
          <w:sz w:val="22"/>
          <w:szCs w:val="22"/>
        </w:rPr>
        <w:t>ourse fees and listed on our web</w:t>
      </w:r>
    </w:p>
    <w:p w14:paraId="5F032E5A" w14:textId="240E9E09" w:rsidR="00A110C8" w:rsidRDefault="00A110C8" w:rsidP="00DD32DA">
      <w:pPr>
        <w:pStyle w:val="Default"/>
        <w:rPr>
          <w:sz w:val="22"/>
          <w:szCs w:val="22"/>
        </w:rPr>
      </w:pPr>
      <w:hyperlink r:id="rId31" w:history="1">
        <w:r w:rsidRPr="00492A14">
          <w:rPr>
            <w:rStyle w:val="Hyperlink"/>
            <w:sz w:val="22"/>
            <w:szCs w:val="22"/>
          </w:rPr>
          <w:t>https://pipelinetraining.com.au/</w:t>
        </w:r>
      </w:hyperlink>
    </w:p>
    <w:p w14:paraId="2957C330" w14:textId="77777777" w:rsidR="00A110C8" w:rsidRPr="00DD32DA" w:rsidRDefault="00A110C8" w:rsidP="00DD32DA">
      <w:pPr>
        <w:pStyle w:val="Default"/>
        <w:rPr>
          <w:sz w:val="22"/>
          <w:szCs w:val="22"/>
        </w:rPr>
      </w:pPr>
    </w:p>
    <w:p w14:paraId="3D400ADF" w14:textId="77777777" w:rsidR="00DD32DA" w:rsidRPr="00DD32DA" w:rsidRDefault="00DD32DA" w:rsidP="00DD32DA">
      <w:pPr>
        <w:pStyle w:val="Default"/>
        <w:rPr>
          <w:b/>
          <w:bCs/>
          <w:sz w:val="22"/>
          <w:szCs w:val="22"/>
        </w:rPr>
      </w:pPr>
    </w:p>
    <w:p w14:paraId="2C487A7A" w14:textId="1EF70821" w:rsidR="00DD32DA" w:rsidRDefault="00DD32DA" w:rsidP="00DD32DA">
      <w:pPr>
        <w:pStyle w:val="Default"/>
        <w:rPr>
          <w:b/>
          <w:bCs/>
          <w:sz w:val="22"/>
          <w:szCs w:val="22"/>
        </w:rPr>
      </w:pPr>
      <w:r w:rsidRPr="00DD32DA">
        <w:rPr>
          <w:b/>
          <w:bCs/>
          <w:sz w:val="22"/>
          <w:szCs w:val="22"/>
        </w:rPr>
        <w:t xml:space="preserve">Course fees cover: </w:t>
      </w:r>
    </w:p>
    <w:p w14:paraId="05FF90EA" w14:textId="77777777" w:rsidR="00DD32DA" w:rsidRPr="00DD32DA" w:rsidRDefault="00DD32DA" w:rsidP="00DD32DA">
      <w:pPr>
        <w:pStyle w:val="Default"/>
        <w:rPr>
          <w:sz w:val="22"/>
          <w:szCs w:val="22"/>
        </w:rPr>
      </w:pPr>
    </w:p>
    <w:p w14:paraId="768B3DE5" w14:textId="77777777" w:rsidR="003C3237" w:rsidRDefault="00DD32DA" w:rsidP="00FC5763">
      <w:pPr>
        <w:pStyle w:val="Default"/>
        <w:numPr>
          <w:ilvl w:val="0"/>
          <w:numId w:val="21"/>
        </w:numPr>
        <w:spacing w:after="79"/>
        <w:rPr>
          <w:sz w:val="22"/>
          <w:szCs w:val="22"/>
        </w:rPr>
      </w:pPr>
      <w:r w:rsidRPr="00DD32DA">
        <w:rPr>
          <w:sz w:val="22"/>
          <w:szCs w:val="22"/>
        </w:rPr>
        <w:t xml:space="preserve">Facility and program orientations </w:t>
      </w:r>
    </w:p>
    <w:p w14:paraId="23850F1D" w14:textId="77777777" w:rsidR="003C3237" w:rsidRDefault="00DD32DA" w:rsidP="00FC5763">
      <w:pPr>
        <w:pStyle w:val="Default"/>
        <w:numPr>
          <w:ilvl w:val="0"/>
          <w:numId w:val="21"/>
        </w:numPr>
        <w:spacing w:after="79"/>
        <w:rPr>
          <w:sz w:val="22"/>
          <w:szCs w:val="22"/>
        </w:rPr>
      </w:pPr>
      <w:r w:rsidRPr="003C3237">
        <w:rPr>
          <w:sz w:val="22"/>
          <w:szCs w:val="22"/>
        </w:rPr>
        <w:t xml:space="preserve">Programmed Classes </w:t>
      </w:r>
    </w:p>
    <w:p w14:paraId="410D599E" w14:textId="77777777" w:rsidR="003C3237" w:rsidRDefault="00DD32DA" w:rsidP="00FC5763">
      <w:pPr>
        <w:pStyle w:val="Default"/>
        <w:numPr>
          <w:ilvl w:val="0"/>
          <w:numId w:val="21"/>
        </w:numPr>
        <w:spacing w:after="79"/>
        <w:rPr>
          <w:sz w:val="22"/>
          <w:szCs w:val="22"/>
        </w:rPr>
      </w:pPr>
      <w:r w:rsidRPr="003C3237">
        <w:rPr>
          <w:sz w:val="22"/>
          <w:szCs w:val="22"/>
        </w:rPr>
        <w:t xml:space="preserve">Course Materials, Training and Assessment Materials </w:t>
      </w:r>
    </w:p>
    <w:p w14:paraId="368EB98F" w14:textId="77777777" w:rsidR="003C3237" w:rsidRDefault="00DD32DA" w:rsidP="00FC5763">
      <w:pPr>
        <w:pStyle w:val="Default"/>
        <w:numPr>
          <w:ilvl w:val="0"/>
          <w:numId w:val="21"/>
        </w:numPr>
        <w:spacing w:after="79"/>
        <w:rPr>
          <w:sz w:val="22"/>
          <w:szCs w:val="22"/>
        </w:rPr>
      </w:pPr>
      <w:r w:rsidRPr="003C3237">
        <w:rPr>
          <w:sz w:val="22"/>
          <w:szCs w:val="22"/>
        </w:rPr>
        <w:t xml:space="preserve"> </w:t>
      </w:r>
      <w:r w:rsidR="003C3237">
        <w:rPr>
          <w:sz w:val="22"/>
          <w:szCs w:val="22"/>
        </w:rPr>
        <w:t>C</w:t>
      </w:r>
      <w:r w:rsidRPr="003C3237">
        <w:rPr>
          <w:sz w:val="22"/>
          <w:szCs w:val="22"/>
        </w:rPr>
        <w:t xml:space="preserve">opy of Qualification or Certification achieved following a successful outcome </w:t>
      </w:r>
    </w:p>
    <w:p w14:paraId="6E0F4169" w14:textId="281130ED" w:rsidR="00DD32DA" w:rsidRPr="003C3237" w:rsidRDefault="00DD32DA" w:rsidP="00FC5763">
      <w:pPr>
        <w:pStyle w:val="Default"/>
        <w:numPr>
          <w:ilvl w:val="0"/>
          <w:numId w:val="21"/>
        </w:numPr>
        <w:spacing w:after="79"/>
        <w:rPr>
          <w:sz w:val="22"/>
          <w:szCs w:val="22"/>
        </w:rPr>
      </w:pPr>
      <w:r w:rsidRPr="003C3237">
        <w:rPr>
          <w:sz w:val="22"/>
          <w:szCs w:val="22"/>
        </w:rPr>
        <w:t xml:space="preserve">1 x wallet card for nominated courses as per course outline (as required) </w:t>
      </w:r>
    </w:p>
    <w:p w14:paraId="5A4D4B7C" w14:textId="77777777" w:rsidR="00DD32DA" w:rsidRPr="00DD32DA" w:rsidRDefault="00DD32DA" w:rsidP="00DD32DA">
      <w:pPr>
        <w:pStyle w:val="Default"/>
        <w:rPr>
          <w:sz w:val="22"/>
          <w:szCs w:val="22"/>
        </w:rPr>
      </w:pPr>
    </w:p>
    <w:p w14:paraId="6255B514" w14:textId="4EA97C7C" w:rsidR="00DD32DA" w:rsidRDefault="00DD32DA" w:rsidP="00DD32DA">
      <w:pPr>
        <w:pStyle w:val="Default"/>
        <w:rPr>
          <w:b/>
          <w:bCs/>
          <w:sz w:val="22"/>
          <w:szCs w:val="22"/>
        </w:rPr>
      </w:pPr>
      <w:r w:rsidRPr="00DD32DA">
        <w:rPr>
          <w:b/>
          <w:bCs/>
          <w:sz w:val="22"/>
          <w:szCs w:val="22"/>
        </w:rPr>
        <w:t xml:space="preserve">Additional costs not included: </w:t>
      </w:r>
    </w:p>
    <w:p w14:paraId="57197BA2" w14:textId="77777777" w:rsidR="008A67D3" w:rsidRPr="00DD32DA" w:rsidRDefault="008A67D3" w:rsidP="00DD32DA">
      <w:pPr>
        <w:pStyle w:val="Default"/>
        <w:rPr>
          <w:sz w:val="22"/>
          <w:szCs w:val="22"/>
        </w:rPr>
      </w:pPr>
    </w:p>
    <w:p w14:paraId="75C5808A" w14:textId="47CA28DA" w:rsidR="00D104A4" w:rsidRDefault="00DD32DA" w:rsidP="00FC5763">
      <w:pPr>
        <w:pStyle w:val="Default"/>
        <w:numPr>
          <w:ilvl w:val="0"/>
          <w:numId w:val="22"/>
        </w:numPr>
        <w:spacing w:after="79"/>
        <w:rPr>
          <w:sz w:val="22"/>
          <w:szCs w:val="22"/>
        </w:rPr>
      </w:pPr>
      <w:r w:rsidRPr="00DD32DA">
        <w:rPr>
          <w:sz w:val="22"/>
          <w:szCs w:val="22"/>
        </w:rPr>
        <w:t>Replacement</w:t>
      </w:r>
      <w:r w:rsidR="00C662BC">
        <w:rPr>
          <w:sz w:val="22"/>
          <w:szCs w:val="22"/>
        </w:rPr>
        <w:t xml:space="preserve"> printed</w:t>
      </w:r>
      <w:r w:rsidRPr="00DD32DA">
        <w:rPr>
          <w:sz w:val="22"/>
          <w:szCs w:val="22"/>
        </w:rPr>
        <w:t xml:space="preserve"> study guides or training and assessment materials – charged at $</w:t>
      </w:r>
      <w:r w:rsidR="00A257BA">
        <w:rPr>
          <w:sz w:val="22"/>
          <w:szCs w:val="22"/>
        </w:rPr>
        <w:t>75</w:t>
      </w:r>
      <w:r w:rsidRPr="00DD32DA">
        <w:rPr>
          <w:sz w:val="22"/>
          <w:szCs w:val="22"/>
        </w:rPr>
        <w:t xml:space="preserve"> per item</w:t>
      </w:r>
      <w:r w:rsidR="00C662BC">
        <w:rPr>
          <w:sz w:val="22"/>
          <w:szCs w:val="22"/>
        </w:rPr>
        <w:t xml:space="preserve">. </w:t>
      </w:r>
      <w:r w:rsidRPr="00DD32DA">
        <w:rPr>
          <w:sz w:val="22"/>
          <w:szCs w:val="22"/>
        </w:rPr>
        <w:t xml:space="preserve"> </w:t>
      </w:r>
      <w:r w:rsidR="00C662BC">
        <w:rPr>
          <w:sz w:val="22"/>
          <w:szCs w:val="22"/>
        </w:rPr>
        <w:t>Where sending as a PDF is possible there is no charge</w:t>
      </w:r>
    </w:p>
    <w:p w14:paraId="523F609B" w14:textId="4D80AA71" w:rsidR="00DD32DA" w:rsidRPr="00D104A4" w:rsidRDefault="00DD32DA" w:rsidP="00FC5763">
      <w:pPr>
        <w:pStyle w:val="Default"/>
        <w:numPr>
          <w:ilvl w:val="0"/>
          <w:numId w:val="22"/>
        </w:numPr>
        <w:spacing w:after="79"/>
        <w:rPr>
          <w:sz w:val="22"/>
          <w:szCs w:val="22"/>
        </w:rPr>
      </w:pPr>
      <w:r w:rsidRPr="00D104A4">
        <w:rPr>
          <w:sz w:val="22"/>
          <w:szCs w:val="22"/>
        </w:rPr>
        <w:t>Replacement or copies of certificates – charged at $</w:t>
      </w:r>
      <w:r w:rsidR="00A257BA">
        <w:rPr>
          <w:sz w:val="22"/>
          <w:szCs w:val="22"/>
        </w:rPr>
        <w:t>75</w:t>
      </w:r>
      <w:r w:rsidRPr="00D104A4">
        <w:rPr>
          <w:sz w:val="22"/>
          <w:szCs w:val="22"/>
        </w:rPr>
        <w:t xml:space="preserve"> per item</w:t>
      </w:r>
      <w:r w:rsidR="00C662BC">
        <w:rPr>
          <w:sz w:val="22"/>
          <w:szCs w:val="22"/>
        </w:rPr>
        <w:t>. Where sending as a PDF is possible there is no charge</w:t>
      </w:r>
      <w:r w:rsidRPr="00D104A4">
        <w:rPr>
          <w:sz w:val="22"/>
          <w:szCs w:val="22"/>
        </w:rPr>
        <w:t xml:space="preserve"> </w:t>
      </w:r>
    </w:p>
    <w:p w14:paraId="646A0C7F" w14:textId="77777777" w:rsidR="00DD32DA" w:rsidRPr="00DD32DA" w:rsidRDefault="00DD32DA" w:rsidP="00DD32DA">
      <w:pPr>
        <w:pStyle w:val="Default"/>
        <w:rPr>
          <w:sz w:val="22"/>
          <w:szCs w:val="22"/>
        </w:rPr>
      </w:pPr>
    </w:p>
    <w:p w14:paraId="536E5D72" w14:textId="4F5607C7" w:rsidR="00DD32DA" w:rsidRDefault="00DD32DA" w:rsidP="00DD32DA">
      <w:pPr>
        <w:pStyle w:val="Default"/>
        <w:rPr>
          <w:b/>
          <w:bCs/>
          <w:sz w:val="22"/>
          <w:szCs w:val="22"/>
        </w:rPr>
      </w:pPr>
      <w:r w:rsidRPr="00DD32DA">
        <w:rPr>
          <w:b/>
          <w:bCs/>
          <w:sz w:val="22"/>
          <w:szCs w:val="22"/>
        </w:rPr>
        <w:t xml:space="preserve">Other costs at </w:t>
      </w:r>
      <w:r w:rsidR="005E2A4B">
        <w:rPr>
          <w:b/>
          <w:bCs/>
          <w:sz w:val="22"/>
          <w:szCs w:val="22"/>
        </w:rPr>
        <w:t>learner</w:t>
      </w:r>
      <w:r w:rsidRPr="00DD32DA">
        <w:rPr>
          <w:b/>
          <w:bCs/>
          <w:sz w:val="22"/>
          <w:szCs w:val="22"/>
        </w:rPr>
        <w:t xml:space="preserve">s’ own expense: </w:t>
      </w:r>
    </w:p>
    <w:p w14:paraId="665B8147" w14:textId="77777777" w:rsidR="00DD32DA" w:rsidRPr="00DD32DA" w:rsidRDefault="00DD32DA" w:rsidP="00DD32DA">
      <w:pPr>
        <w:pStyle w:val="Default"/>
        <w:rPr>
          <w:sz w:val="22"/>
          <w:szCs w:val="22"/>
        </w:rPr>
      </w:pPr>
    </w:p>
    <w:p w14:paraId="4C03BB2D" w14:textId="34E1160F" w:rsidR="00DD32DA" w:rsidRDefault="00DD32DA" w:rsidP="00DD32DA">
      <w:pPr>
        <w:pStyle w:val="Default"/>
        <w:rPr>
          <w:sz w:val="22"/>
          <w:szCs w:val="22"/>
        </w:rPr>
      </w:pPr>
      <w:r w:rsidRPr="00DD32DA">
        <w:rPr>
          <w:sz w:val="22"/>
          <w:szCs w:val="22"/>
        </w:rPr>
        <w:t xml:space="preserve">You should consider any other expenses that you may incur at your own cost when participating in a program, for example: </w:t>
      </w:r>
    </w:p>
    <w:p w14:paraId="3A1814E4" w14:textId="77777777" w:rsidR="00D104A4" w:rsidRPr="00DD32DA" w:rsidRDefault="00D104A4" w:rsidP="00DD32DA">
      <w:pPr>
        <w:pStyle w:val="Default"/>
        <w:rPr>
          <w:sz w:val="22"/>
          <w:szCs w:val="22"/>
        </w:rPr>
      </w:pPr>
    </w:p>
    <w:p w14:paraId="4B52B522" w14:textId="77777777" w:rsidR="00D104A4" w:rsidRDefault="00DD32DA" w:rsidP="00FC5763">
      <w:pPr>
        <w:pStyle w:val="Default"/>
        <w:numPr>
          <w:ilvl w:val="0"/>
          <w:numId w:val="23"/>
        </w:numPr>
        <w:spacing w:after="79"/>
        <w:rPr>
          <w:sz w:val="22"/>
          <w:szCs w:val="22"/>
        </w:rPr>
      </w:pPr>
      <w:r w:rsidRPr="00DD32DA">
        <w:rPr>
          <w:sz w:val="22"/>
          <w:szCs w:val="22"/>
        </w:rPr>
        <w:t xml:space="preserve">Travel to and from location of training </w:t>
      </w:r>
    </w:p>
    <w:p w14:paraId="6BC13150" w14:textId="77777777" w:rsidR="00D104A4" w:rsidRDefault="00DD32DA" w:rsidP="00FC5763">
      <w:pPr>
        <w:pStyle w:val="Default"/>
        <w:numPr>
          <w:ilvl w:val="0"/>
          <w:numId w:val="23"/>
        </w:numPr>
        <w:spacing w:after="79"/>
        <w:rPr>
          <w:sz w:val="22"/>
          <w:szCs w:val="22"/>
        </w:rPr>
      </w:pPr>
      <w:r w:rsidRPr="00D104A4">
        <w:rPr>
          <w:sz w:val="22"/>
          <w:szCs w:val="22"/>
        </w:rPr>
        <w:t xml:space="preserve">Travel to and from vocational placement facilities (if applicable). </w:t>
      </w:r>
    </w:p>
    <w:p w14:paraId="16EB22AD" w14:textId="2F727972" w:rsidR="00D104A4" w:rsidRDefault="00DD32DA" w:rsidP="00FC5763">
      <w:pPr>
        <w:pStyle w:val="Default"/>
        <w:numPr>
          <w:ilvl w:val="0"/>
          <w:numId w:val="23"/>
        </w:numPr>
        <w:spacing w:after="79"/>
        <w:rPr>
          <w:sz w:val="22"/>
          <w:szCs w:val="22"/>
        </w:rPr>
      </w:pPr>
      <w:r w:rsidRPr="00D104A4">
        <w:rPr>
          <w:sz w:val="22"/>
          <w:szCs w:val="22"/>
        </w:rPr>
        <w:t xml:space="preserve">Daily living expenses </w:t>
      </w:r>
      <w:r w:rsidR="00A257BA">
        <w:rPr>
          <w:sz w:val="22"/>
          <w:szCs w:val="22"/>
        </w:rPr>
        <w:t>if the course is more than a short course</w:t>
      </w:r>
    </w:p>
    <w:p w14:paraId="5AAAFB59" w14:textId="77777777" w:rsidR="00D104A4" w:rsidRDefault="00DD32DA" w:rsidP="00FC5763">
      <w:pPr>
        <w:pStyle w:val="Default"/>
        <w:numPr>
          <w:ilvl w:val="0"/>
          <w:numId w:val="23"/>
        </w:numPr>
        <w:spacing w:after="79"/>
        <w:rPr>
          <w:sz w:val="22"/>
          <w:szCs w:val="22"/>
        </w:rPr>
      </w:pPr>
      <w:r w:rsidRPr="00D104A4">
        <w:rPr>
          <w:sz w:val="22"/>
          <w:szCs w:val="22"/>
        </w:rPr>
        <w:t xml:space="preserve">Stationery (books, pens, photocopying etc.) </w:t>
      </w:r>
    </w:p>
    <w:p w14:paraId="57BDE342" w14:textId="77777777" w:rsidR="00D104A4" w:rsidRDefault="00DD32DA" w:rsidP="00FC5763">
      <w:pPr>
        <w:pStyle w:val="Default"/>
        <w:numPr>
          <w:ilvl w:val="0"/>
          <w:numId w:val="23"/>
        </w:numPr>
        <w:spacing w:after="79"/>
        <w:rPr>
          <w:sz w:val="22"/>
          <w:szCs w:val="22"/>
        </w:rPr>
      </w:pPr>
      <w:r w:rsidRPr="00D104A4">
        <w:rPr>
          <w:sz w:val="22"/>
          <w:szCs w:val="22"/>
        </w:rPr>
        <w:t xml:space="preserve">Uniform/PPE requirements (i.e.: footwear, trousers, hardhat, hearing protection etc.) unless outlined as provided in course information pack </w:t>
      </w:r>
    </w:p>
    <w:p w14:paraId="63D31CB1" w14:textId="60E1F697" w:rsidR="00DD32DA" w:rsidRPr="00D104A4" w:rsidRDefault="00DD32DA" w:rsidP="00FC5763">
      <w:pPr>
        <w:pStyle w:val="Default"/>
        <w:numPr>
          <w:ilvl w:val="0"/>
          <w:numId w:val="23"/>
        </w:numPr>
        <w:spacing w:after="79"/>
        <w:rPr>
          <w:sz w:val="22"/>
          <w:szCs w:val="22"/>
        </w:rPr>
      </w:pPr>
      <w:r w:rsidRPr="00D104A4">
        <w:rPr>
          <w:sz w:val="22"/>
          <w:szCs w:val="22"/>
        </w:rPr>
        <w:t xml:space="preserve">Licence applications may apply (if applicable – consult with the relevant licensing authority in your State for details) </w:t>
      </w:r>
    </w:p>
    <w:p w14:paraId="3500919C" w14:textId="77777777" w:rsidR="00DD32DA" w:rsidRPr="00DD32DA" w:rsidRDefault="00DD32DA" w:rsidP="00DD32DA">
      <w:pPr>
        <w:pStyle w:val="Default"/>
        <w:rPr>
          <w:sz w:val="22"/>
          <w:szCs w:val="22"/>
        </w:rPr>
      </w:pPr>
    </w:p>
    <w:p w14:paraId="6E776A29" w14:textId="77777777" w:rsidR="008A67D3" w:rsidRDefault="00DD32DA" w:rsidP="00DD32DA">
      <w:pPr>
        <w:pStyle w:val="Default"/>
        <w:rPr>
          <w:sz w:val="22"/>
          <w:szCs w:val="22"/>
        </w:rPr>
      </w:pPr>
      <w:r w:rsidRPr="00DD32DA">
        <w:rPr>
          <w:sz w:val="22"/>
          <w:szCs w:val="22"/>
        </w:rPr>
        <w:t>Course fees will be invoiced upon the confirmation of enrolment. Terms of payment will be included on the invoice. Any amendments to the terms of payment stated on the invoice after its issuance must be approved by the respective Manager upon course commencement.</w:t>
      </w:r>
    </w:p>
    <w:p w14:paraId="71DEE94E" w14:textId="52003ED6" w:rsidR="00DD32DA" w:rsidRPr="00DD32DA" w:rsidRDefault="00DD32DA" w:rsidP="00DD32DA">
      <w:pPr>
        <w:pStyle w:val="Default"/>
        <w:rPr>
          <w:sz w:val="22"/>
          <w:szCs w:val="22"/>
        </w:rPr>
      </w:pPr>
      <w:r w:rsidRPr="00DD32DA">
        <w:rPr>
          <w:sz w:val="22"/>
          <w:szCs w:val="22"/>
        </w:rPr>
        <w:t xml:space="preserve"> </w:t>
      </w:r>
    </w:p>
    <w:p w14:paraId="0FA95B29" w14:textId="05915871" w:rsidR="00DD32DA" w:rsidRDefault="00DD32DA" w:rsidP="00DD32DA">
      <w:pPr>
        <w:pStyle w:val="Default"/>
        <w:rPr>
          <w:sz w:val="22"/>
          <w:szCs w:val="22"/>
        </w:rPr>
      </w:pPr>
      <w:r w:rsidRPr="00DD32DA">
        <w:rPr>
          <w:sz w:val="22"/>
          <w:szCs w:val="22"/>
        </w:rPr>
        <w:t xml:space="preserve">If </w:t>
      </w:r>
      <w:r w:rsidR="005E2A4B">
        <w:rPr>
          <w:sz w:val="22"/>
          <w:szCs w:val="22"/>
        </w:rPr>
        <w:t>learner</w:t>
      </w:r>
      <w:r w:rsidRPr="00DD32DA">
        <w:rPr>
          <w:sz w:val="22"/>
          <w:szCs w:val="22"/>
        </w:rPr>
        <w:t xml:space="preserve">s are experiencing financial difficulties and might be unable to pay their fees, they must contact the respective Manager as soon as practical. </w:t>
      </w:r>
      <w:r w:rsidR="008A67D3">
        <w:rPr>
          <w:sz w:val="22"/>
          <w:szCs w:val="22"/>
        </w:rPr>
        <w:t xml:space="preserve">Pipeline Training Australia </w:t>
      </w:r>
      <w:r w:rsidRPr="00DD32DA">
        <w:rPr>
          <w:sz w:val="22"/>
          <w:szCs w:val="22"/>
        </w:rPr>
        <w:t xml:space="preserve">reserves the right to suspend a </w:t>
      </w:r>
      <w:r w:rsidR="005E2A4B">
        <w:rPr>
          <w:sz w:val="22"/>
          <w:szCs w:val="22"/>
        </w:rPr>
        <w:t>learner</w:t>
      </w:r>
      <w:r w:rsidRPr="00DD32DA">
        <w:rPr>
          <w:sz w:val="22"/>
          <w:szCs w:val="22"/>
        </w:rPr>
        <w:t xml:space="preserve">’s enrolment </w:t>
      </w:r>
      <w:r w:rsidR="00A257BA">
        <w:rPr>
          <w:sz w:val="22"/>
          <w:szCs w:val="22"/>
        </w:rPr>
        <w:t>in accordance with policy in the</w:t>
      </w:r>
      <w:r w:rsidRPr="00DD32DA">
        <w:rPr>
          <w:sz w:val="22"/>
          <w:szCs w:val="22"/>
        </w:rPr>
        <w:t xml:space="preserve"> </w:t>
      </w:r>
      <w:r w:rsidR="00A257BA">
        <w:rPr>
          <w:sz w:val="22"/>
          <w:szCs w:val="22"/>
        </w:rPr>
        <w:t>Student</w:t>
      </w:r>
      <w:r w:rsidRPr="00DD32DA">
        <w:rPr>
          <w:sz w:val="22"/>
          <w:szCs w:val="22"/>
        </w:rPr>
        <w:t xml:space="preserve"> Handbook</w:t>
      </w:r>
      <w:r w:rsidR="008A67D3">
        <w:rPr>
          <w:sz w:val="22"/>
          <w:szCs w:val="22"/>
        </w:rPr>
        <w:t>.</w:t>
      </w:r>
    </w:p>
    <w:p w14:paraId="127CE981" w14:textId="1F2665B6" w:rsidR="008A67D3" w:rsidRDefault="008A67D3" w:rsidP="00DD32DA">
      <w:pPr>
        <w:pStyle w:val="Default"/>
        <w:rPr>
          <w:sz w:val="22"/>
          <w:szCs w:val="22"/>
        </w:rPr>
      </w:pPr>
      <w:r>
        <w:rPr>
          <w:sz w:val="22"/>
          <w:szCs w:val="22"/>
        </w:rPr>
        <w:t>When fees remain unpaid, we will follow legal processes for monies outstanding.  Suspension of enrolment will include the removal from all courses</w:t>
      </w:r>
      <w:r w:rsidR="00A257BA">
        <w:rPr>
          <w:sz w:val="22"/>
          <w:szCs w:val="22"/>
        </w:rPr>
        <w:t xml:space="preserve"> and</w:t>
      </w:r>
      <w:r>
        <w:rPr>
          <w:sz w:val="22"/>
          <w:szCs w:val="22"/>
        </w:rPr>
        <w:t xml:space="preserve"> services.</w:t>
      </w:r>
    </w:p>
    <w:p w14:paraId="2DAD5695" w14:textId="6DDF4CF2" w:rsidR="008A67D3" w:rsidRDefault="008A67D3" w:rsidP="00DD32DA">
      <w:pPr>
        <w:pStyle w:val="Default"/>
        <w:rPr>
          <w:sz w:val="22"/>
          <w:szCs w:val="22"/>
        </w:rPr>
      </w:pPr>
    </w:p>
    <w:p w14:paraId="2A97D04F" w14:textId="2B5C5224" w:rsidR="008A67D3" w:rsidRDefault="008A67D3" w:rsidP="00DD32DA">
      <w:pPr>
        <w:pStyle w:val="Default"/>
        <w:rPr>
          <w:sz w:val="22"/>
          <w:szCs w:val="22"/>
        </w:rPr>
      </w:pPr>
      <w:r>
        <w:rPr>
          <w:sz w:val="22"/>
          <w:szCs w:val="22"/>
        </w:rPr>
        <w:t xml:space="preserve">All fees must be paid in full before Qualification or Statements of Attainment </w:t>
      </w:r>
      <w:r w:rsidR="00A257BA">
        <w:rPr>
          <w:sz w:val="22"/>
          <w:szCs w:val="22"/>
        </w:rPr>
        <w:t xml:space="preserve">(SOA) </w:t>
      </w:r>
      <w:r>
        <w:rPr>
          <w:sz w:val="22"/>
          <w:szCs w:val="22"/>
        </w:rPr>
        <w:t>are issued.</w:t>
      </w:r>
    </w:p>
    <w:p w14:paraId="765C75D8" w14:textId="60EF7375" w:rsidR="00C62B97" w:rsidRDefault="00C62B97" w:rsidP="00DD32DA">
      <w:pPr>
        <w:pStyle w:val="Default"/>
        <w:rPr>
          <w:sz w:val="22"/>
          <w:szCs w:val="22"/>
        </w:rPr>
      </w:pPr>
    </w:p>
    <w:p w14:paraId="423547C0" w14:textId="77777777" w:rsidR="00021CDB" w:rsidRDefault="00021CDB">
      <w:pPr>
        <w:rPr>
          <w:rFonts w:ascii="Arial Bold" w:hAnsi="Arial Bold" w:cs="Arial"/>
          <w:b/>
          <w:color w:val="ED7D31" w:themeColor="accent2"/>
          <w:sz w:val="28"/>
          <w:szCs w:val="28"/>
          <w:lang w:val="en-US"/>
        </w:rPr>
      </w:pPr>
      <w:r>
        <w:br w:type="page"/>
      </w:r>
    </w:p>
    <w:p w14:paraId="6F2EBF39" w14:textId="1CC76DB1" w:rsidR="00A110C8" w:rsidRPr="008A7E27" w:rsidRDefault="00377CA4" w:rsidP="00F53F49">
      <w:pPr>
        <w:pStyle w:val="Heading2"/>
      </w:pPr>
      <w:bookmarkStart w:id="47" w:name="_Smart_&amp;_Skilled"/>
      <w:bookmarkStart w:id="48" w:name="_Toc197432029"/>
      <w:bookmarkEnd w:id="47"/>
      <w:r>
        <w:lastRenderedPageBreak/>
        <w:t xml:space="preserve">Smart &amp; Skilled </w:t>
      </w:r>
      <w:r w:rsidR="00A110C8">
        <w:t xml:space="preserve">Government </w:t>
      </w:r>
      <w:r w:rsidR="00A110C8" w:rsidRPr="008A7E27">
        <w:t>Funded Programs</w:t>
      </w:r>
      <w:bookmarkEnd w:id="48"/>
    </w:p>
    <w:p w14:paraId="65C11304" w14:textId="4FA37FD6" w:rsidR="00096949" w:rsidRDefault="00A110C8" w:rsidP="008D5483">
      <w:pPr>
        <w:pStyle w:val="Caption"/>
      </w:pPr>
      <w:r w:rsidRPr="008A7E27">
        <w:t>Pipeline Training Australia offer</w:t>
      </w:r>
      <w:r w:rsidR="00096949">
        <w:t>s</w:t>
      </w:r>
      <w:r w:rsidRPr="008A7E27">
        <w:t xml:space="preserve"> </w:t>
      </w:r>
      <w:r w:rsidR="005E2A4B">
        <w:t>learner</w:t>
      </w:r>
      <w:r w:rsidRPr="008A7E27">
        <w:t xml:space="preserve">s certain qualifications through various funding contracts it holds in </w:t>
      </w:r>
      <w:r w:rsidR="00096949">
        <w:t>NSW</w:t>
      </w:r>
      <w:r w:rsidRPr="008A7E27">
        <w:t xml:space="preserve">. </w:t>
      </w:r>
      <w:r w:rsidR="00C65444">
        <w:t xml:space="preserve"> </w:t>
      </w:r>
    </w:p>
    <w:p w14:paraId="7B56B59C" w14:textId="3082C846" w:rsidR="00C65444" w:rsidRDefault="00C65444" w:rsidP="00C65444">
      <w:pPr>
        <w:rPr>
          <w:lang w:val="en-US"/>
        </w:rPr>
      </w:pPr>
      <w:r>
        <w:rPr>
          <w:noProof/>
          <w:lang w:val="en-US"/>
        </w:rPr>
        <w:drawing>
          <wp:anchor distT="0" distB="0" distL="114300" distR="114300" simplePos="0" relativeHeight="251701248" behindDoc="0" locked="0" layoutInCell="1" allowOverlap="1" wp14:anchorId="700E0B3F" wp14:editId="12ED61B6">
            <wp:simplePos x="0" y="0"/>
            <wp:positionH relativeFrom="column">
              <wp:posOffset>1082040</wp:posOffset>
            </wp:positionH>
            <wp:positionV relativeFrom="paragraph">
              <wp:posOffset>102235</wp:posOffset>
            </wp:positionV>
            <wp:extent cx="2162175" cy="771525"/>
            <wp:effectExtent l="0" t="0" r="9525" b="9525"/>
            <wp:wrapNone/>
            <wp:docPr id="262884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771525"/>
                    </a:xfrm>
                    <a:prstGeom prst="rect">
                      <a:avLst/>
                    </a:prstGeom>
                    <a:noFill/>
                    <a:ln>
                      <a:noFill/>
                    </a:ln>
                  </pic:spPr>
                </pic:pic>
              </a:graphicData>
            </a:graphic>
          </wp:anchor>
        </w:drawing>
      </w:r>
      <w:r>
        <w:rPr>
          <w:noProof/>
        </w:rPr>
        <w:t xml:space="preserve">  </w:t>
      </w:r>
      <w:r>
        <w:rPr>
          <w:noProof/>
        </w:rPr>
        <w:drawing>
          <wp:anchor distT="0" distB="0" distL="114300" distR="114300" simplePos="0" relativeHeight="251700224" behindDoc="0" locked="0" layoutInCell="1" allowOverlap="1" wp14:anchorId="0643597D" wp14:editId="4EAE61DE">
            <wp:simplePos x="0" y="0"/>
            <wp:positionH relativeFrom="margin">
              <wp:posOffset>0</wp:posOffset>
            </wp:positionH>
            <wp:positionV relativeFrom="paragraph">
              <wp:posOffset>0</wp:posOffset>
            </wp:positionV>
            <wp:extent cx="790575" cy="828675"/>
            <wp:effectExtent l="0" t="0" r="9525" b="9525"/>
            <wp:wrapNone/>
            <wp:docPr id="191504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448B126A" w14:textId="51A48B59" w:rsidR="00C65444" w:rsidRDefault="00C65444" w:rsidP="00C65444">
      <w:pPr>
        <w:rPr>
          <w:lang w:val="en-US"/>
        </w:rPr>
      </w:pPr>
    </w:p>
    <w:p w14:paraId="7F1505D7" w14:textId="213FD573" w:rsidR="00C65444" w:rsidRDefault="00C65444" w:rsidP="00C65444">
      <w:pPr>
        <w:rPr>
          <w:lang w:val="en-US"/>
        </w:rPr>
      </w:pPr>
      <w:r>
        <w:rPr>
          <w:lang w:val="en-US"/>
        </w:rPr>
        <w:t xml:space="preserve"> </w:t>
      </w:r>
      <w:r>
        <w:rPr>
          <w:lang w:val="en-US"/>
        </w:rPr>
        <w:tab/>
      </w:r>
      <w:r>
        <w:rPr>
          <w:lang w:val="en-US"/>
        </w:rPr>
        <w:tab/>
        <w:t xml:space="preserve"> </w:t>
      </w:r>
    </w:p>
    <w:p w14:paraId="7DFDAAFC" w14:textId="77777777" w:rsidR="00C65444" w:rsidRPr="00C65444" w:rsidRDefault="00C65444" w:rsidP="00C65444">
      <w:pPr>
        <w:rPr>
          <w:lang w:val="en-US"/>
        </w:rPr>
      </w:pPr>
    </w:p>
    <w:p w14:paraId="4E220FF5" w14:textId="1B9FB4F8" w:rsidR="00377CA4" w:rsidRDefault="00377CA4" w:rsidP="00F53F49">
      <w:pPr>
        <w:pStyle w:val="Heading2"/>
      </w:pPr>
      <w:bookmarkStart w:id="49" w:name="_Smart_&amp;_Skilled_1"/>
      <w:bookmarkStart w:id="50" w:name="_Toc197432030"/>
      <w:bookmarkEnd w:id="49"/>
      <w:r>
        <w:t xml:space="preserve">Smart &amp; Skilled </w:t>
      </w:r>
      <w:r w:rsidRPr="00AC3B0B">
        <w:t xml:space="preserve">Apprenticeship and traineeship </w:t>
      </w:r>
      <w:r>
        <w:t xml:space="preserve">FULL FEE </w:t>
      </w:r>
      <w:r w:rsidRPr="00AC3B0B">
        <w:t>funding</w:t>
      </w:r>
      <w:bookmarkEnd w:id="50"/>
      <w:r>
        <w:t xml:space="preserve"> </w:t>
      </w:r>
    </w:p>
    <w:p w14:paraId="1B44A267" w14:textId="732EFC14" w:rsidR="00096949" w:rsidRDefault="00A110C8" w:rsidP="00F7615F">
      <w:pPr>
        <w:pStyle w:val="Caption"/>
        <w:spacing w:after="0"/>
      </w:pPr>
      <w:r w:rsidRPr="008A7E27">
        <w:t xml:space="preserve">These contracts enable </w:t>
      </w:r>
      <w:r w:rsidR="0020782B">
        <w:t>eligible</w:t>
      </w:r>
      <w:r w:rsidRPr="008A7E27">
        <w:t xml:space="preserve"> </w:t>
      </w:r>
      <w:r w:rsidR="005E2A4B">
        <w:t>learner</w:t>
      </w:r>
      <w:r w:rsidRPr="008A7E27">
        <w:t>s to access fund</w:t>
      </w:r>
      <w:r w:rsidR="00096949">
        <w:t>ing for</w:t>
      </w:r>
    </w:p>
    <w:tbl>
      <w:tblPr>
        <w:tblW w:w="10287" w:type="dxa"/>
        <w:tblInd w:w="-567" w:type="dxa"/>
        <w:tblLook w:val="04A0" w:firstRow="1" w:lastRow="0" w:firstColumn="1" w:lastColumn="0" w:noHBand="0" w:noVBand="1"/>
      </w:tblPr>
      <w:tblGrid>
        <w:gridCol w:w="1122"/>
        <w:gridCol w:w="3840"/>
        <w:gridCol w:w="1500"/>
        <w:gridCol w:w="3603"/>
        <w:gridCol w:w="222"/>
      </w:tblGrid>
      <w:tr w:rsidR="00D413C3" w:rsidRPr="00D413C3" w14:paraId="11CB70FD" w14:textId="77777777" w:rsidTr="00D413C3">
        <w:trPr>
          <w:gridAfter w:val="1"/>
          <w:wAfter w:w="222" w:type="dxa"/>
          <w:trHeight w:val="450"/>
        </w:trPr>
        <w:tc>
          <w:tcPr>
            <w:tcW w:w="1122" w:type="dxa"/>
            <w:vMerge w:val="restart"/>
            <w:tcBorders>
              <w:top w:val="nil"/>
              <w:left w:val="nil"/>
              <w:bottom w:val="nil"/>
              <w:right w:val="single" w:sz="4" w:space="0" w:color="FFFFFF"/>
            </w:tcBorders>
            <w:shd w:val="clear" w:color="000000" w:fill="002060"/>
            <w:vAlign w:val="center"/>
            <w:hideMark/>
          </w:tcPr>
          <w:p w14:paraId="715C0979"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Code</w:t>
            </w:r>
          </w:p>
        </w:tc>
        <w:tc>
          <w:tcPr>
            <w:tcW w:w="3840" w:type="dxa"/>
            <w:vMerge w:val="restart"/>
            <w:tcBorders>
              <w:top w:val="nil"/>
              <w:left w:val="single" w:sz="4" w:space="0" w:color="FFFFFF"/>
              <w:bottom w:val="nil"/>
              <w:right w:val="single" w:sz="4" w:space="0" w:color="FFFFFF"/>
            </w:tcBorders>
            <w:shd w:val="clear" w:color="000000" w:fill="002060"/>
            <w:vAlign w:val="center"/>
            <w:hideMark/>
          </w:tcPr>
          <w:p w14:paraId="72E464D5" w14:textId="62B91C7E"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Title</w:t>
            </w:r>
          </w:p>
        </w:tc>
        <w:tc>
          <w:tcPr>
            <w:tcW w:w="1500" w:type="dxa"/>
            <w:vMerge w:val="restart"/>
            <w:tcBorders>
              <w:top w:val="nil"/>
              <w:left w:val="single" w:sz="4" w:space="0" w:color="FFFFFF"/>
              <w:bottom w:val="nil"/>
              <w:right w:val="single" w:sz="4" w:space="0" w:color="FFFFFF"/>
            </w:tcBorders>
            <w:shd w:val="clear" w:color="000000" w:fill="002060"/>
            <w:vAlign w:val="center"/>
            <w:hideMark/>
          </w:tcPr>
          <w:p w14:paraId="3EFD4593"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Qualification Price</w:t>
            </w:r>
          </w:p>
        </w:tc>
        <w:tc>
          <w:tcPr>
            <w:tcW w:w="3603" w:type="dxa"/>
            <w:vMerge w:val="restart"/>
            <w:tcBorders>
              <w:top w:val="nil"/>
              <w:left w:val="single" w:sz="4" w:space="0" w:color="FFFFFF"/>
              <w:bottom w:val="nil"/>
              <w:right w:val="single" w:sz="4" w:space="0" w:color="FFFFFF"/>
            </w:tcBorders>
            <w:shd w:val="clear" w:color="000000" w:fill="002060"/>
            <w:vAlign w:val="center"/>
            <w:hideMark/>
          </w:tcPr>
          <w:p w14:paraId="1562FE88"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Program</w:t>
            </w:r>
          </w:p>
        </w:tc>
      </w:tr>
      <w:tr w:rsidR="00D413C3" w:rsidRPr="00D413C3" w14:paraId="46D9F5E1" w14:textId="77777777" w:rsidTr="00D413C3">
        <w:trPr>
          <w:trHeight w:val="315"/>
        </w:trPr>
        <w:tc>
          <w:tcPr>
            <w:tcW w:w="1122" w:type="dxa"/>
            <w:vMerge/>
            <w:tcBorders>
              <w:top w:val="nil"/>
              <w:left w:val="nil"/>
              <w:bottom w:val="nil"/>
              <w:right w:val="single" w:sz="4" w:space="0" w:color="FFFFFF"/>
            </w:tcBorders>
            <w:vAlign w:val="center"/>
            <w:hideMark/>
          </w:tcPr>
          <w:p w14:paraId="44BA5B9F"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840" w:type="dxa"/>
            <w:vMerge/>
            <w:tcBorders>
              <w:top w:val="nil"/>
              <w:left w:val="single" w:sz="4" w:space="0" w:color="FFFFFF"/>
              <w:bottom w:val="nil"/>
              <w:right w:val="single" w:sz="4" w:space="0" w:color="FFFFFF"/>
            </w:tcBorders>
            <w:vAlign w:val="center"/>
            <w:hideMark/>
          </w:tcPr>
          <w:p w14:paraId="3C59C811"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1500" w:type="dxa"/>
            <w:vMerge/>
            <w:tcBorders>
              <w:top w:val="nil"/>
              <w:left w:val="single" w:sz="4" w:space="0" w:color="FFFFFF"/>
              <w:bottom w:val="nil"/>
              <w:right w:val="single" w:sz="4" w:space="0" w:color="FFFFFF"/>
            </w:tcBorders>
            <w:vAlign w:val="center"/>
            <w:hideMark/>
          </w:tcPr>
          <w:p w14:paraId="5B5CFDD4"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603" w:type="dxa"/>
            <w:vMerge/>
            <w:tcBorders>
              <w:top w:val="nil"/>
              <w:left w:val="single" w:sz="4" w:space="0" w:color="FFFFFF"/>
              <w:bottom w:val="nil"/>
              <w:right w:val="single" w:sz="4" w:space="0" w:color="FFFFFF"/>
            </w:tcBorders>
            <w:vAlign w:val="center"/>
            <w:hideMark/>
          </w:tcPr>
          <w:p w14:paraId="19829D10"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noWrap/>
            <w:vAlign w:val="bottom"/>
            <w:hideMark/>
          </w:tcPr>
          <w:p w14:paraId="42D029A2"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p>
        </w:tc>
      </w:tr>
      <w:tr w:rsidR="00D413C3" w:rsidRPr="00D413C3" w14:paraId="4A9805F1" w14:textId="77777777" w:rsidTr="00D413C3">
        <w:trPr>
          <w:trHeight w:val="630"/>
        </w:trPr>
        <w:tc>
          <w:tcPr>
            <w:tcW w:w="1122" w:type="dxa"/>
            <w:vMerge/>
            <w:tcBorders>
              <w:top w:val="nil"/>
              <w:left w:val="nil"/>
              <w:bottom w:val="nil"/>
              <w:right w:val="single" w:sz="4" w:space="0" w:color="FFFFFF"/>
            </w:tcBorders>
            <w:vAlign w:val="center"/>
            <w:hideMark/>
          </w:tcPr>
          <w:p w14:paraId="32BAA443"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840" w:type="dxa"/>
            <w:vMerge/>
            <w:tcBorders>
              <w:top w:val="nil"/>
              <w:left w:val="single" w:sz="4" w:space="0" w:color="FFFFFF"/>
              <w:bottom w:val="nil"/>
              <w:right w:val="single" w:sz="4" w:space="0" w:color="FFFFFF"/>
            </w:tcBorders>
            <w:vAlign w:val="center"/>
            <w:hideMark/>
          </w:tcPr>
          <w:p w14:paraId="3D3C6AEB"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1500" w:type="dxa"/>
            <w:vMerge/>
            <w:tcBorders>
              <w:top w:val="nil"/>
              <w:left w:val="single" w:sz="4" w:space="0" w:color="FFFFFF"/>
              <w:bottom w:val="nil"/>
              <w:right w:val="single" w:sz="4" w:space="0" w:color="FFFFFF"/>
            </w:tcBorders>
            <w:vAlign w:val="center"/>
            <w:hideMark/>
          </w:tcPr>
          <w:p w14:paraId="51DE8546"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603" w:type="dxa"/>
            <w:vMerge/>
            <w:tcBorders>
              <w:top w:val="nil"/>
              <w:left w:val="single" w:sz="4" w:space="0" w:color="FFFFFF"/>
              <w:bottom w:val="nil"/>
              <w:right w:val="single" w:sz="4" w:space="0" w:color="FFFFFF"/>
            </w:tcBorders>
            <w:vAlign w:val="center"/>
            <w:hideMark/>
          </w:tcPr>
          <w:p w14:paraId="60ABA858"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noWrap/>
            <w:vAlign w:val="bottom"/>
            <w:hideMark/>
          </w:tcPr>
          <w:p w14:paraId="3466109C"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D413C3" w:rsidRPr="00D413C3" w14:paraId="0353B5B2" w14:textId="77777777" w:rsidTr="00D413C3">
        <w:trPr>
          <w:trHeight w:val="300"/>
        </w:trPr>
        <w:tc>
          <w:tcPr>
            <w:tcW w:w="1122" w:type="dxa"/>
            <w:tcBorders>
              <w:top w:val="nil"/>
              <w:left w:val="nil"/>
              <w:bottom w:val="nil"/>
              <w:right w:val="nil"/>
            </w:tcBorders>
            <w:shd w:val="clear" w:color="000000" w:fill="002060"/>
            <w:noWrap/>
            <w:vAlign w:val="center"/>
            <w:hideMark/>
          </w:tcPr>
          <w:p w14:paraId="4528BD27"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3840" w:type="dxa"/>
            <w:tcBorders>
              <w:top w:val="nil"/>
              <w:left w:val="nil"/>
              <w:bottom w:val="nil"/>
              <w:right w:val="nil"/>
            </w:tcBorders>
            <w:shd w:val="clear" w:color="000000" w:fill="002060"/>
            <w:noWrap/>
            <w:vAlign w:val="center"/>
            <w:hideMark/>
          </w:tcPr>
          <w:p w14:paraId="46ED4966"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1500" w:type="dxa"/>
            <w:tcBorders>
              <w:top w:val="nil"/>
              <w:left w:val="nil"/>
              <w:bottom w:val="nil"/>
              <w:right w:val="nil"/>
            </w:tcBorders>
            <w:shd w:val="clear" w:color="000000" w:fill="002060"/>
            <w:noWrap/>
            <w:vAlign w:val="center"/>
            <w:hideMark/>
          </w:tcPr>
          <w:p w14:paraId="1825ABCB"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3603" w:type="dxa"/>
            <w:tcBorders>
              <w:top w:val="nil"/>
              <w:left w:val="nil"/>
              <w:bottom w:val="nil"/>
              <w:right w:val="nil"/>
            </w:tcBorders>
            <w:shd w:val="clear" w:color="000000" w:fill="002060"/>
            <w:noWrap/>
            <w:vAlign w:val="center"/>
            <w:hideMark/>
          </w:tcPr>
          <w:p w14:paraId="783C4723"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222" w:type="dxa"/>
            <w:vAlign w:val="center"/>
            <w:hideMark/>
          </w:tcPr>
          <w:p w14:paraId="3B81F2FD"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D413C3" w:rsidRPr="00D413C3" w14:paraId="2C06BE9E" w14:textId="77777777" w:rsidTr="00D413C3">
        <w:trPr>
          <w:trHeight w:val="300"/>
        </w:trPr>
        <w:tc>
          <w:tcPr>
            <w:tcW w:w="1122" w:type="dxa"/>
            <w:tcBorders>
              <w:top w:val="nil"/>
              <w:left w:val="nil"/>
              <w:bottom w:val="nil"/>
              <w:right w:val="nil"/>
            </w:tcBorders>
            <w:noWrap/>
            <w:vAlign w:val="bottom"/>
            <w:hideMark/>
          </w:tcPr>
          <w:p w14:paraId="3D6E22B7" w14:textId="77777777" w:rsidR="00D413C3" w:rsidRPr="00D413C3" w:rsidRDefault="00D413C3" w:rsidP="00D413C3">
            <w:pPr>
              <w:spacing w:after="0" w:line="240" w:lineRule="auto"/>
              <w:jc w:val="center"/>
              <w:rPr>
                <w:rFonts w:ascii="Calibri" w:eastAsia="Times New Roman" w:hAnsi="Calibri" w:cs="Calibri"/>
                <w:color w:val="FFFFFF"/>
                <w:lang w:eastAsia="en-AU"/>
              </w:rPr>
            </w:pPr>
          </w:p>
        </w:tc>
        <w:tc>
          <w:tcPr>
            <w:tcW w:w="3840" w:type="dxa"/>
            <w:tcBorders>
              <w:top w:val="nil"/>
              <w:left w:val="nil"/>
              <w:bottom w:val="nil"/>
              <w:right w:val="nil"/>
            </w:tcBorders>
            <w:noWrap/>
            <w:vAlign w:val="bottom"/>
            <w:hideMark/>
          </w:tcPr>
          <w:p w14:paraId="45369109"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c>
          <w:tcPr>
            <w:tcW w:w="1500" w:type="dxa"/>
            <w:tcBorders>
              <w:top w:val="nil"/>
              <w:left w:val="nil"/>
              <w:bottom w:val="nil"/>
              <w:right w:val="nil"/>
            </w:tcBorders>
            <w:noWrap/>
            <w:vAlign w:val="bottom"/>
            <w:hideMark/>
          </w:tcPr>
          <w:p w14:paraId="5966ECD8" w14:textId="53340978" w:rsidR="00D413C3" w:rsidRPr="00D413C3" w:rsidRDefault="00D413C3" w:rsidP="00D413C3">
            <w:pPr>
              <w:spacing w:after="0" w:line="240" w:lineRule="auto"/>
              <w:rPr>
                <w:rFonts w:ascii="Times New Roman" w:eastAsia="Times New Roman" w:hAnsi="Times New Roman" w:cs="Times New Roman"/>
                <w:sz w:val="20"/>
                <w:szCs w:val="20"/>
                <w:lang w:eastAsia="en-AU"/>
              </w:rPr>
            </w:pPr>
          </w:p>
        </w:tc>
        <w:tc>
          <w:tcPr>
            <w:tcW w:w="3603" w:type="dxa"/>
            <w:tcBorders>
              <w:top w:val="nil"/>
              <w:left w:val="nil"/>
              <w:bottom w:val="nil"/>
              <w:right w:val="nil"/>
            </w:tcBorders>
            <w:noWrap/>
            <w:vAlign w:val="bottom"/>
            <w:hideMark/>
          </w:tcPr>
          <w:p w14:paraId="5C990DDB"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c>
          <w:tcPr>
            <w:tcW w:w="222" w:type="dxa"/>
            <w:vAlign w:val="center"/>
            <w:hideMark/>
          </w:tcPr>
          <w:p w14:paraId="76B58045"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D413C3" w:rsidRPr="00D413C3" w14:paraId="3D60B0FB" w14:textId="77777777" w:rsidTr="00E91586">
        <w:trPr>
          <w:trHeight w:val="300"/>
        </w:trPr>
        <w:tc>
          <w:tcPr>
            <w:tcW w:w="1122" w:type="dxa"/>
            <w:tcBorders>
              <w:top w:val="nil"/>
              <w:left w:val="nil"/>
              <w:bottom w:val="nil"/>
              <w:right w:val="nil"/>
            </w:tcBorders>
            <w:noWrap/>
            <w:vAlign w:val="center"/>
            <w:hideMark/>
          </w:tcPr>
          <w:p w14:paraId="19CB8E70" w14:textId="77777777" w:rsidR="00D413C3" w:rsidRPr="00D413C3" w:rsidRDefault="00D413C3"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RII20920</w:t>
            </w:r>
          </w:p>
        </w:tc>
        <w:tc>
          <w:tcPr>
            <w:tcW w:w="3840" w:type="dxa"/>
            <w:tcBorders>
              <w:top w:val="nil"/>
              <w:left w:val="nil"/>
              <w:bottom w:val="nil"/>
              <w:right w:val="nil"/>
            </w:tcBorders>
            <w:noWrap/>
            <w:vAlign w:val="center"/>
            <w:hideMark/>
          </w:tcPr>
          <w:p w14:paraId="31242CC4" w14:textId="77777777" w:rsidR="00D413C3" w:rsidRPr="00D413C3" w:rsidRDefault="00D413C3"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II in Drilling Operations</w:t>
            </w:r>
          </w:p>
        </w:tc>
        <w:tc>
          <w:tcPr>
            <w:tcW w:w="1500" w:type="dxa"/>
            <w:tcBorders>
              <w:top w:val="nil"/>
              <w:left w:val="nil"/>
              <w:bottom w:val="nil"/>
              <w:right w:val="nil"/>
            </w:tcBorders>
            <w:noWrap/>
            <w:vAlign w:val="center"/>
            <w:hideMark/>
          </w:tcPr>
          <w:p w14:paraId="53D61905" w14:textId="0AE9DECC" w:rsidR="00D413C3" w:rsidRPr="00D413C3" w:rsidRDefault="00D413C3" w:rsidP="00E91586">
            <w:pPr>
              <w:spacing w:after="0" w:line="240" w:lineRule="auto"/>
              <w:ind w:right="403"/>
              <w:rPr>
                <w:rFonts w:ascii="Calibri" w:eastAsia="Times New Roman" w:hAnsi="Calibri" w:cs="Calibri"/>
                <w:color w:val="000000"/>
                <w:lang w:eastAsia="en-AU"/>
              </w:rPr>
            </w:pPr>
            <w:r w:rsidRPr="00D413C3">
              <w:rPr>
                <w:rFonts w:ascii="Calibri" w:eastAsia="Times New Roman" w:hAnsi="Calibri" w:cs="Calibri"/>
                <w:color w:val="000000"/>
                <w:lang w:eastAsia="en-AU"/>
              </w:rPr>
              <w:t>$</w:t>
            </w:r>
            <w:r w:rsidR="0020782B">
              <w:rPr>
                <w:rFonts w:ascii="Calibri" w:eastAsia="Times New Roman" w:hAnsi="Calibri" w:cs="Calibri"/>
                <w:color w:val="000000"/>
                <w:lang w:eastAsia="en-AU"/>
              </w:rPr>
              <w:t>0</w:t>
            </w:r>
          </w:p>
        </w:tc>
        <w:tc>
          <w:tcPr>
            <w:tcW w:w="3603" w:type="dxa"/>
            <w:tcBorders>
              <w:top w:val="nil"/>
              <w:left w:val="nil"/>
              <w:bottom w:val="nil"/>
              <w:right w:val="nil"/>
            </w:tcBorders>
            <w:noWrap/>
            <w:vAlign w:val="center"/>
            <w:hideMark/>
          </w:tcPr>
          <w:p w14:paraId="578AA909" w14:textId="77777777" w:rsidR="00D413C3" w:rsidRPr="00D413C3" w:rsidRDefault="00D413C3"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Entitlement A&amp;T (Traineeships)</w:t>
            </w:r>
          </w:p>
        </w:tc>
        <w:tc>
          <w:tcPr>
            <w:tcW w:w="222" w:type="dxa"/>
            <w:vAlign w:val="center"/>
            <w:hideMark/>
          </w:tcPr>
          <w:p w14:paraId="7D839E66"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377CA4" w:rsidRPr="00D413C3" w14:paraId="7D9D8F21" w14:textId="77777777" w:rsidTr="00E91586">
        <w:trPr>
          <w:trHeight w:val="300"/>
        </w:trPr>
        <w:tc>
          <w:tcPr>
            <w:tcW w:w="1122" w:type="dxa"/>
            <w:tcBorders>
              <w:top w:val="nil"/>
              <w:left w:val="nil"/>
              <w:bottom w:val="nil"/>
              <w:right w:val="nil"/>
            </w:tcBorders>
            <w:noWrap/>
            <w:vAlign w:val="center"/>
            <w:hideMark/>
          </w:tcPr>
          <w:p w14:paraId="417265D3" w14:textId="30712A85" w:rsidR="00377CA4" w:rsidRPr="00D413C3" w:rsidRDefault="00377CA4" w:rsidP="00E91586">
            <w:pPr>
              <w:spacing w:after="0" w:line="240" w:lineRule="auto"/>
              <w:rPr>
                <w:rFonts w:ascii="Calibri" w:eastAsia="Times New Roman" w:hAnsi="Calibri" w:cs="Calibri"/>
                <w:color w:val="000000"/>
                <w:lang w:eastAsia="en-AU"/>
              </w:rPr>
            </w:pPr>
          </w:p>
        </w:tc>
        <w:tc>
          <w:tcPr>
            <w:tcW w:w="3840" w:type="dxa"/>
            <w:tcBorders>
              <w:top w:val="nil"/>
              <w:left w:val="nil"/>
              <w:bottom w:val="nil"/>
              <w:right w:val="nil"/>
            </w:tcBorders>
            <w:noWrap/>
            <w:vAlign w:val="center"/>
            <w:hideMark/>
          </w:tcPr>
          <w:p w14:paraId="5CB924EB" w14:textId="0078F3AE" w:rsidR="00377CA4" w:rsidRPr="00D413C3" w:rsidRDefault="00377CA4" w:rsidP="00E91586">
            <w:pPr>
              <w:spacing w:after="0" w:line="240" w:lineRule="auto"/>
              <w:rPr>
                <w:rFonts w:ascii="Calibri" w:eastAsia="Times New Roman" w:hAnsi="Calibri" w:cs="Calibri"/>
                <w:color w:val="000000"/>
                <w:lang w:eastAsia="en-AU"/>
              </w:rPr>
            </w:pPr>
          </w:p>
        </w:tc>
        <w:tc>
          <w:tcPr>
            <w:tcW w:w="1500" w:type="dxa"/>
            <w:tcBorders>
              <w:top w:val="nil"/>
              <w:left w:val="nil"/>
              <w:bottom w:val="nil"/>
              <w:right w:val="nil"/>
            </w:tcBorders>
            <w:noWrap/>
            <w:vAlign w:val="center"/>
            <w:hideMark/>
          </w:tcPr>
          <w:p w14:paraId="45CA4056" w14:textId="3B291900" w:rsidR="00377CA4" w:rsidRPr="00D413C3" w:rsidRDefault="00377CA4" w:rsidP="00E91586">
            <w:pPr>
              <w:spacing w:after="0" w:line="240" w:lineRule="auto"/>
              <w:ind w:right="403"/>
              <w:rPr>
                <w:rFonts w:ascii="Calibri" w:eastAsia="Times New Roman" w:hAnsi="Calibri" w:cs="Calibri"/>
                <w:color w:val="000000"/>
                <w:lang w:eastAsia="en-AU"/>
              </w:rPr>
            </w:pPr>
          </w:p>
        </w:tc>
        <w:tc>
          <w:tcPr>
            <w:tcW w:w="3603" w:type="dxa"/>
            <w:tcBorders>
              <w:top w:val="nil"/>
              <w:left w:val="nil"/>
              <w:bottom w:val="nil"/>
              <w:right w:val="nil"/>
            </w:tcBorders>
            <w:noWrap/>
            <w:vAlign w:val="center"/>
            <w:hideMark/>
          </w:tcPr>
          <w:p w14:paraId="7B12EB78" w14:textId="32B0F715" w:rsidR="00377CA4" w:rsidRPr="00D413C3" w:rsidRDefault="00377CA4" w:rsidP="00E91586">
            <w:pPr>
              <w:spacing w:after="0" w:line="240" w:lineRule="auto"/>
              <w:rPr>
                <w:rFonts w:ascii="Calibri" w:eastAsia="Times New Roman" w:hAnsi="Calibri" w:cs="Calibri"/>
                <w:color w:val="000000"/>
                <w:lang w:eastAsia="en-AU"/>
              </w:rPr>
            </w:pPr>
          </w:p>
        </w:tc>
        <w:tc>
          <w:tcPr>
            <w:tcW w:w="222" w:type="dxa"/>
            <w:vAlign w:val="center"/>
            <w:hideMark/>
          </w:tcPr>
          <w:p w14:paraId="1FE05EB2" w14:textId="77777777" w:rsidR="00377CA4" w:rsidRPr="00D413C3" w:rsidRDefault="00377CA4" w:rsidP="00D413C3">
            <w:pPr>
              <w:spacing w:after="0" w:line="240" w:lineRule="auto"/>
              <w:rPr>
                <w:rFonts w:ascii="Times New Roman" w:eastAsia="Times New Roman" w:hAnsi="Times New Roman" w:cs="Times New Roman"/>
                <w:sz w:val="20"/>
                <w:szCs w:val="20"/>
                <w:lang w:eastAsia="en-AU"/>
              </w:rPr>
            </w:pPr>
          </w:p>
        </w:tc>
      </w:tr>
      <w:tr w:rsidR="00377CA4" w:rsidRPr="00D413C3" w14:paraId="0CE2230A" w14:textId="77777777" w:rsidTr="00E91586">
        <w:trPr>
          <w:trHeight w:val="300"/>
        </w:trPr>
        <w:tc>
          <w:tcPr>
            <w:tcW w:w="1122" w:type="dxa"/>
            <w:tcBorders>
              <w:top w:val="nil"/>
              <w:left w:val="nil"/>
              <w:bottom w:val="nil"/>
              <w:right w:val="nil"/>
            </w:tcBorders>
            <w:noWrap/>
            <w:vAlign w:val="center"/>
            <w:hideMark/>
          </w:tcPr>
          <w:p w14:paraId="2088D53C" w14:textId="4A03BD04" w:rsidR="00377CA4" w:rsidRPr="00D413C3" w:rsidRDefault="00377CA4"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RII30820</w:t>
            </w:r>
          </w:p>
        </w:tc>
        <w:tc>
          <w:tcPr>
            <w:tcW w:w="3840" w:type="dxa"/>
            <w:tcBorders>
              <w:top w:val="nil"/>
              <w:left w:val="nil"/>
              <w:bottom w:val="nil"/>
              <w:right w:val="nil"/>
            </w:tcBorders>
            <w:noWrap/>
            <w:vAlign w:val="center"/>
            <w:hideMark/>
          </w:tcPr>
          <w:p w14:paraId="3C69162B" w14:textId="0C771ADF" w:rsidR="00377CA4" w:rsidRPr="00D413C3" w:rsidRDefault="00377CA4" w:rsidP="00E91586">
            <w:pPr>
              <w:spacing w:after="0" w:line="240" w:lineRule="auto"/>
              <w:rPr>
                <w:rFonts w:ascii="Times New Roman" w:eastAsia="Times New Roman" w:hAnsi="Times New Roman" w:cs="Times New Roman"/>
                <w:sz w:val="20"/>
                <w:szCs w:val="20"/>
                <w:lang w:eastAsia="en-AU"/>
              </w:rPr>
            </w:pPr>
            <w:r w:rsidRPr="00D413C3">
              <w:rPr>
                <w:rFonts w:ascii="Calibri" w:eastAsia="Times New Roman" w:hAnsi="Calibri" w:cs="Calibri"/>
                <w:color w:val="000000"/>
                <w:lang w:eastAsia="en-AU"/>
              </w:rPr>
              <w:t>Certificate III in Civil Construction Plant Operations</w:t>
            </w:r>
          </w:p>
        </w:tc>
        <w:tc>
          <w:tcPr>
            <w:tcW w:w="1500" w:type="dxa"/>
            <w:tcBorders>
              <w:top w:val="nil"/>
              <w:left w:val="nil"/>
              <w:bottom w:val="nil"/>
              <w:right w:val="nil"/>
            </w:tcBorders>
            <w:noWrap/>
            <w:vAlign w:val="center"/>
            <w:hideMark/>
          </w:tcPr>
          <w:p w14:paraId="26845261" w14:textId="4048C610" w:rsidR="00377CA4" w:rsidRPr="00D413C3" w:rsidRDefault="00377CA4" w:rsidP="00E91586">
            <w:pPr>
              <w:spacing w:after="0" w:line="240" w:lineRule="auto"/>
              <w:ind w:right="403"/>
              <w:rPr>
                <w:rFonts w:ascii="Times New Roman" w:eastAsia="Times New Roman" w:hAnsi="Times New Roman" w:cs="Times New Roman"/>
                <w:sz w:val="20"/>
                <w:szCs w:val="20"/>
                <w:lang w:eastAsia="en-AU"/>
              </w:rPr>
            </w:pPr>
            <w:r w:rsidRPr="00D413C3">
              <w:rPr>
                <w:rFonts w:ascii="Calibri" w:eastAsia="Times New Roman" w:hAnsi="Calibri" w:cs="Calibri"/>
                <w:color w:val="000000"/>
                <w:lang w:eastAsia="en-AU"/>
              </w:rPr>
              <w:t>$</w:t>
            </w:r>
            <w:r w:rsidR="0020782B">
              <w:rPr>
                <w:rFonts w:ascii="Calibri" w:eastAsia="Times New Roman" w:hAnsi="Calibri" w:cs="Calibri"/>
                <w:color w:val="000000"/>
                <w:lang w:eastAsia="en-AU"/>
              </w:rPr>
              <w:t>0</w:t>
            </w:r>
          </w:p>
        </w:tc>
        <w:tc>
          <w:tcPr>
            <w:tcW w:w="3603" w:type="dxa"/>
            <w:tcBorders>
              <w:top w:val="nil"/>
              <w:left w:val="nil"/>
              <w:bottom w:val="nil"/>
              <w:right w:val="nil"/>
            </w:tcBorders>
            <w:noWrap/>
            <w:vAlign w:val="center"/>
            <w:hideMark/>
          </w:tcPr>
          <w:p w14:paraId="3D591626" w14:textId="72F846D6" w:rsidR="00377CA4" w:rsidRPr="00D413C3" w:rsidRDefault="00377CA4" w:rsidP="00E91586">
            <w:pPr>
              <w:spacing w:after="0" w:line="240" w:lineRule="auto"/>
              <w:rPr>
                <w:rFonts w:ascii="Times New Roman" w:eastAsia="Times New Roman" w:hAnsi="Times New Roman" w:cs="Times New Roman"/>
                <w:sz w:val="20"/>
                <w:szCs w:val="20"/>
                <w:lang w:eastAsia="en-AU"/>
              </w:rPr>
            </w:pPr>
            <w:r w:rsidRPr="00D413C3">
              <w:rPr>
                <w:rFonts w:ascii="Calibri" w:eastAsia="Times New Roman" w:hAnsi="Calibri" w:cs="Calibri"/>
                <w:color w:val="000000"/>
                <w:lang w:eastAsia="en-AU"/>
              </w:rPr>
              <w:t>Entitlement A&amp;T (Apprenticeships)</w:t>
            </w:r>
          </w:p>
        </w:tc>
        <w:tc>
          <w:tcPr>
            <w:tcW w:w="222" w:type="dxa"/>
            <w:vAlign w:val="center"/>
            <w:hideMark/>
          </w:tcPr>
          <w:p w14:paraId="1DB39183" w14:textId="77777777" w:rsidR="00377CA4" w:rsidRPr="00D413C3" w:rsidRDefault="00377CA4" w:rsidP="00D413C3">
            <w:pPr>
              <w:spacing w:after="0" w:line="240" w:lineRule="auto"/>
              <w:rPr>
                <w:rFonts w:ascii="Times New Roman" w:eastAsia="Times New Roman" w:hAnsi="Times New Roman" w:cs="Times New Roman"/>
                <w:sz w:val="20"/>
                <w:szCs w:val="20"/>
                <w:lang w:eastAsia="en-AU"/>
              </w:rPr>
            </w:pPr>
          </w:p>
        </w:tc>
      </w:tr>
      <w:tr w:rsidR="00377CA4" w:rsidRPr="00D413C3" w14:paraId="3A124FDE" w14:textId="77777777" w:rsidTr="00E91586">
        <w:trPr>
          <w:trHeight w:val="300"/>
        </w:trPr>
        <w:tc>
          <w:tcPr>
            <w:tcW w:w="1122" w:type="dxa"/>
            <w:tcBorders>
              <w:top w:val="nil"/>
              <w:left w:val="nil"/>
              <w:bottom w:val="nil"/>
              <w:right w:val="nil"/>
            </w:tcBorders>
            <w:noWrap/>
            <w:vAlign w:val="center"/>
            <w:hideMark/>
          </w:tcPr>
          <w:p w14:paraId="5A66DEF1" w14:textId="02A3F09C" w:rsidR="00377CA4" w:rsidRPr="00D413C3" w:rsidRDefault="00377CA4" w:rsidP="00E91586">
            <w:pPr>
              <w:spacing w:after="0" w:line="240" w:lineRule="auto"/>
              <w:rPr>
                <w:rFonts w:ascii="Calibri" w:eastAsia="Times New Roman" w:hAnsi="Calibri" w:cs="Calibri"/>
                <w:color w:val="000000"/>
                <w:lang w:eastAsia="en-AU"/>
              </w:rPr>
            </w:pPr>
          </w:p>
        </w:tc>
        <w:tc>
          <w:tcPr>
            <w:tcW w:w="3840" w:type="dxa"/>
            <w:tcBorders>
              <w:top w:val="nil"/>
              <w:left w:val="nil"/>
              <w:bottom w:val="nil"/>
              <w:right w:val="nil"/>
            </w:tcBorders>
            <w:noWrap/>
            <w:vAlign w:val="center"/>
            <w:hideMark/>
          </w:tcPr>
          <w:p w14:paraId="3783B91D" w14:textId="665244BF" w:rsidR="00377CA4" w:rsidRPr="00D413C3" w:rsidRDefault="00377CA4" w:rsidP="00E91586">
            <w:pPr>
              <w:spacing w:after="0" w:line="240" w:lineRule="auto"/>
              <w:rPr>
                <w:rFonts w:ascii="Calibri" w:eastAsia="Times New Roman" w:hAnsi="Calibri" w:cs="Calibri"/>
                <w:color w:val="000000"/>
                <w:lang w:eastAsia="en-AU"/>
              </w:rPr>
            </w:pPr>
          </w:p>
        </w:tc>
        <w:tc>
          <w:tcPr>
            <w:tcW w:w="1500" w:type="dxa"/>
            <w:tcBorders>
              <w:top w:val="nil"/>
              <w:left w:val="nil"/>
              <w:bottom w:val="nil"/>
              <w:right w:val="nil"/>
            </w:tcBorders>
            <w:noWrap/>
            <w:vAlign w:val="center"/>
            <w:hideMark/>
          </w:tcPr>
          <w:p w14:paraId="53616726" w14:textId="7D243671" w:rsidR="00377CA4" w:rsidRPr="00D413C3" w:rsidRDefault="00377CA4" w:rsidP="00E91586">
            <w:pPr>
              <w:spacing w:after="0" w:line="240" w:lineRule="auto"/>
              <w:rPr>
                <w:rFonts w:ascii="Calibri" w:eastAsia="Times New Roman" w:hAnsi="Calibri" w:cs="Calibri"/>
                <w:color w:val="000000"/>
                <w:lang w:eastAsia="en-AU"/>
              </w:rPr>
            </w:pPr>
          </w:p>
        </w:tc>
        <w:tc>
          <w:tcPr>
            <w:tcW w:w="3603" w:type="dxa"/>
            <w:tcBorders>
              <w:top w:val="nil"/>
              <w:left w:val="nil"/>
              <w:bottom w:val="nil"/>
              <w:right w:val="nil"/>
            </w:tcBorders>
            <w:noWrap/>
            <w:vAlign w:val="center"/>
            <w:hideMark/>
          </w:tcPr>
          <w:p w14:paraId="5ABEFFEF" w14:textId="714982D6" w:rsidR="00377CA4" w:rsidRPr="00D413C3" w:rsidRDefault="00377CA4" w:rsidP="00E91586">
            <w:pPr>
              <w:spacing w:after="0" w:line="240" w:lineRule="auto"/>
              <w:rPr>
                <w:rFonts w:ascii="Calibri" w:eastAsia="Times New Roman" w:hAnsi="Calibri" w:cs="Calibri"/>
                <w:color w:val="000000"/>
                <w:lang w:eastAsia="en-AU"/>
              </w:rPr>
            </w:pPr>
          </w:p>
        </w:tc>
        <w:tc>
          <w:tcPr>
            <w:tcW w:w="222" w:type="dxa"/>
            <w:vAlign w:val="center"/>
            <w:hideMark/>
          </w:tcPr>
          <w:p w14:paraId="6C6D5993" w14:textId="77777777" w:rsidR="00377CA4" w:rsidRPr="00D413C3" w:rsidRDefault="00377CA4" w:rsidP="00D413C3">
            <w:pPr>
              <w:spacing w:after="0" w:line="240" w:lineRule="auto"/>
              <w:rPr>
                <w:rFonts w:ascii="Times New Roman" w:eastAsia="Times New Roman" w:hAnsi="Times New Roman" w:cs="Times New Roman"/>
                <w:sz w:val="20"/>
                <w:szCs w:val="20"/>
                <w:lang w:eastAsia="en-AU"/>
              </w:rPr>
            </w:pPr>
          </w:p>
        </w:tc>
      </w:tr>
    </w:tbl>
    <w:p w14:paraId="069869DB" w14:textId="687DC905" w:rsidR="00021CDB" w:rsidRDefault="00021CDB" w:rsidP="00DD32DA">
      <w:pPr>
        <w:pStyle w:val="Default"/>
        <w:rPr>
          <w:sz w:val="22"/>
          <w:szCs w:val="22"/>
        </w:rPr>
      </w:pPr>
    </w:p>
    <w:p w14:paraId="58FA172B" w14:textId="70613A51" w:rsidR="0026476E" w:rsidRDefault="00377CA4" w:rsidP="00F53F49">
      <w:pPr>
        <w:pStyle w:val="Heading2"/>
      </w:pPr>
      <w:bookmarkStart w:id="51" w:name="_Smart_&amp;_Skilled_2"/>
      <w:bookmarkStart w:id="52" w:name="_Toc197432031"/>
      <w:bookmarkEnd w:id="51"/>
      <w:r>
        <w:t xml:space="preserve">Smart &amp; Skilled </w:t>
      </w:r>
      <w:r w:rsidR="0026476E">
        <w:t>FULL Qualification subsidised funding</w:t>
      </w:r>
      <w:bookmarkEnd w:id="52"/>
      <w:r w:rsidR="0026476E">
        <w:t xml:space="preserve"> </w:t>
      </w:r>
    </w:p>
    <w:tbl>
      <w:tblPr>
        <w:tblW w:w="10346" w:type="dxa"/>
        <w:tblInd w:w="-567" w:type="dxa"/>
        <w:tblLook w:val="04A0" w:firstRow="1" w:lastRow="0" w:firstColumn="1" w:lastColumn="0" w:noHBand="0" w:noVBand="1"/>
      </w:tblPr>
      <w:tblGrid>
        <w:gridCol w:w="1122"/>
        <w:gridCol w:w="3414"/>
        <w:gridCol w:w="1418"/>
        <w:gridCol w:w="4170"/>
        <w:gridCol w:w="222"/>
      </w:tblGrid>
      <w:tr w:rsidR="00377CA4" w:rsidRPr="00D413C3" w14:paraId="4C230F02" w14:textId="77777777" w:rsidTr="00F64927">
        <w:trPr>
          <w:gridAfter w:val="1"/>
          <w:wAfter w:w="222" w:type="dxa"/>
          <w:trHeight w:val="450"/>
        </w:trPr>
        <w:tc>
          <w:tcPr>
            <w:tcW w:w="1122" w:type="dxa"/>
            <w:vMerge w:val="restart"/>
            <w:tcBorders>
              <w:top w:val="nil"/>
              <w:left w:val="nil"/>
              <w:bottom w:val="nil"/>
              <w:right w:val="single" w:sz="4" w:space="0" w:color="FFFFFF"/>
            </w:tcBorders>
            <w:shd w:val="clear" w:color="000000" w:fill="002060"/>
            <w:vAlign w:val="center"/>
            <w:hideMark/>
          </w:tcPr>
          <w:p w14:paraId="4EE67AE7"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Code</w:t>
            </w:r>
          </w:p>
        </w:tc>
        <w:tc>
          <w:tcPr>
            <w:tcW w:w="3414" w:type="dxa"/>
            <w:vMerge w:val="restart"/>
            <w:tcBorders>
              <w:top w:val="nil"/>
              <w:left w:val="single" w:sz="4" w:space="0" w:color="FFFFFF"/>
              <w:bottom w:val="nil"/>
              <w:right w:val="single" w:sz="4" w:space="0" w:color="FFFFFF"/>
            </w:tcBorders>
            <w:shd w:val="clear" w:color="000000" w:fill="002060"/>
            <w:vAlign w:val="center"/>
            <w:hideMark/>
          </w:tcPr>
          <w:p w14:paraId="7B05C4CF"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Title</w:t>
            </w:r>
          </w:p>
        </w:tc>
        <w:tc>
          <w:tcPr>
            <w:tcW w:w="1418" w:type="dxa"/>
            <w:vMerge w:val="restart"/>
            <w:tcBorders>
              <w:top w:val="nil"/>
              <w:left w:val="single" w:sz="4" w:space="0" w:color="FFFFFF"/>
              <w:bottom w:val="nil"/>
              <w:right w:val="single" w:sz="4" w:space="0" w:color="FFFFFF"/>
            </w:tcBorders>
            <w:shd w:val="clear" w:color="000000" w:fill="002060"/>
            <w:vAlign w:val="center"/>
            <w:hideMark/>
          </w:tcPr>
          <w:p w14:paraId="275C31B0" w14:textId="6A013587" w:rsidR="00377CA4" w:rsidRPr="00D413C3" w:rsidRDefault="009F7CA1" w:rsidP="00E63E73">
            <w:pPr>
              <w:spacing w:after="0" w:line="240" w:lineRule="auto"/>
              <w:jc w:val="center"/>
              <w:rPr>
                <w:rFonts w:ascii="Calibri" w:eastAsia="Times New Roman" w:hAnsi="Calibri" w:cs="Calibri"/>
                <w:b/>
                <w:bCs/>
                <w:color w:val="FFFFFF"/>
                <w:sz w:val="24"/>
                <w:szCs w:val="24"/>
                <w:lang w:eastAsia="en-AU"/>
              </w:rPr>
            </w:pPr>
            <w:r w:rsidRPr="00E91586">
              <w:rPr>
                <w:rFonts w:ascii="Calibri" w:eastAsia="Times New Roman" w:hAnsi="Calibri" w:cs="Calibri"/>
                <w:b/>
                <w:bCs/>
                <w:color w:val="FFFFFF"/>
                <w:lang w:eastAsia="en-AU"/>
              </w:rPr>
              <w:t>Subsidised</w:t>
            </w:r>
            <w:r w:rsidR="00377CA4" w:rsidRPr="00E91586">
              <w:rPr>
                <w:rFonts w:ascii="Calibri" w:eastAsia="Times New Roman" w:hAnsi="Calibri" w:cs="Calibri"/>
                <w:b/>
                <w:bCs/>
                <w:color w:val="FFFFFF"/>
                <w:lang w:eastAsia="en-AU"/>
              </w:rPr>
              <w:t xml:space="preserve"> Price</w:t>
            </w:r>
            <w:r w:rsidR="00776E97" w:rsidRPr="00E91586">
              <w:rPr>
                <w:rFonts w:ascii="Calibri" w:eastAsia="Times New Roman" w:hAnsi="Calibri" w:cs="Calibri"/>
                <w:b/>
                <w:bCs/>
                <w:color w:val="FFFFFF"/>
                <w:lang w:eastAsia="en-AU"/>
              </w:rPr>
              <w:t>*</w:t>
            </w:r>
            <w:r w:rsidR="007C0B2C" w:rsidRPr="00E91586">
              <w:rPr>
                <w:rFonts w:ascii="Calibri" w:eastAsia="Times New Roman" w:hAnsi="Calibri" w:cs="Calibri"/>
                <w:b/>
                <w:bCs/>
                <w:color w:val="FFFFFF"/>
                <w:lang w:eastAsia="en-AU"/>
              </w:rPr>
              <w:br/>
              <w:t>First Qualification</w:t>
            </w:r>
          </w:p>
        </w:tc>
        <w:tc>
          <w:tcPr>
            <w:tcW w:w="4170" w:type="dxa"/>
            <w:vMerge w:val="restart"/>
            <w:tcBorders>
              <w:top w:val="nil"/>
              <w:left w:val="single" w:sz="4" w:space="0" w:color="FFFFFF"/>
              <w:bottom w:val="nil"/>
              <w:right w:val="single" w:sz="4" w:space="0" w:color="FFFFFF"/>
            </w:tcBorders>
            <w:shd w:val="clear" w:color="000000" w:fill="002060"/>
            <w:vAlign w:val="center"/>
            <w:hideMark/>
          </w:tcPr>
          <w:p w14:paraId="16EAE36A"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Program</w:t>
            </w:r>
          </w:p>
        </w:tc>
      </w:tr>
      <w:tr w:rsidR="00377CA4" w:rsidRPr="00D413C3" w14:paraId="1FE85107" w14:textId="77777777" w:rsidTr="00F64927">
        <w:trPr>
          <w:trHeight w:val="315"/>
        </w:trPr>
        <w:tc>
          <w:tcPr>
            <w:tcW w:w="1122" w:type="dxa"/>
            <w:vMerge/>
            <w:tcBorders>
              <w:top w:val="nil"/>
              <w:left w:val="nil"/>
              <w:bottom w:val="nil"/>
              <w:right w:val="single" w:sz="4" w:space="0" w:color="FFFFFF"/>
            </w:tcBorders>
            <w:vAlign w:val="center"/>
            <w:hideMark/>
          </w:tcPr>
          <w:p w14:paraId="78038DB9"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3414" w:type="dxa"/>
            <w:vMerge/>
            <w:tcBorders>
              <w:top w:val="nil"/>
              <w:left w:val="single" w:sz="4" w:space="0" w:color="FFFFFF"/>
              <w:bottom w:val="nil"/>
              <w:right w:val="single" w:sz="4" w:space="0" w:color="FFFFFF"/>
            </w:tcBorders>
            <w:vAlign w:val="center"/>
            <w:hideMark/>
          </w:tcPr>
          <w:p w14:paraId="3B60F5C8"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1418" w:type="dxa"/>
            <w:vMerge/>
            <w:tcBorders>
              <w:top w:val="nil"/>
              <w:left w:val="single" w:sz="4" w:space="0" w:color="FFFFFF"/>
              <w:bottom w:val="nil"/>
              <w:right w:val="single" w:sz="4" w:space="0" w:color="FFFFFF"/>
            </w:tcBorders>
            <w:vAlign w:val="center"/>
            <w:hideMark/>
          </w:tcPr>
          <w:p w14:paraId="11C1D200"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4170" w:type="dxa"/>
            <w:vMerge/>
            <w:tcBorders>
              <w:top w:val="nil"/>
              <w:left w:val="single" w:sz="4" w:space="0" w:color="FFFFFF"/>
              <w:bottom w:val="nil"/>
              <w:right w:val="single" w:sz="4" w:space="0" w:color="FFFFFF"/>
            </w:tcBorders>
            <w:vAlign w:val="center"/>
            <w:hideMark/>
          </w:tcPr>
          <w:p w14:paraId="53A20365"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noWrap/>
            <w:vAlign w:val="bottom"/>
            <w:hideMark/>
          </w:tcPr>
          <w:p w14:paraId="096918C7"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p>
        </w:tc>
      </w:tr>
      <w:tr w:rsidR="00377CA4" w:rsidRPr="00D413C3" w14:paraId="0D257213" w14:textId="77777777" w:rsidTr="00F64927">
        <w:trPr>
          <w:trHeight w:val="630"/>
        </w:trPr>
        <w:tc>
          <w:tcPr>
            <w:tcW w:w="1122" w:type="dxa"/>
            <w:vMerge/>
            <w:tcBorders>
              <w:top w:val="nil"/>
              <w:left w:val="nil"/>
              <w:bottom w:val="nil"/>
              <w:right w:val="single" w:sz="4" w:space="0" w:color="FFFFFF"/>
            </w:tcBorders>
            <w:vAlign w:val="center"/>
            <w:hideMark/>
          </w:tcPr>
          <w:p w14:paraId="2E793F01"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3414" w:type="dxa"/>
            <w:vMerge/>
            <w:tcBorders>
              <w:top w:val="nil"/>
              <w:left w:val="single" w:sz="4" w:space="0" w:color="FFFFFF"/>
              <w:bottom w:val="nil"/>
              <w:right w:val="single" w:sz="4" w:space="0" w:color="FFFFFF"/>
            </w:tcBorders>
            <w:vAlign w:val="center"/>
            <w:hideMark/>
          </w:tcPr>
          <w:p w14:paraId="7C72CB72"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1418" w:type="dxa"/>
            <w:vMerge/>
            <w:tcBorders>
              <w:top w:val="nil"/>
              <w:left w:val="single" w:sz="4" w:space="0" w:color="FFFFFF"/>
              <w:bottom w:val="nil"/>
              <w:right w:val="single" w:sz="4" w:space="0" w:color="FFFFFF"/>
            </w:tcBorders>
            <w:vAlign w:val="center"/>
            <w:hideMark/>
          </w:tcPr>
          <w:p w14:paraId="5AF3DC8F"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4170" w:type="dxa"/>
            <w:vMerge/>
            <w:tcBorders>
              <w:top w:val="nil"/>
              <w:left w:val="single" w:sz="4" w:space="0" w:color="FFFFFF"/>
              <w:bottom w:val="nil"/>
              <w:right w:val="single" w:sz="4" w:space="0" w:color="FFFFFF"/>
            </w:tcBorders>
            <w:vAlign w:val="center"/>
            <w:hideMark/>
          </w:tcPr>
          <w:p w14:paraId="5861356F"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noWrap/>
            <w:vAlign w:val="bottom"/>
            <w:hideMark/>
          </w:tcPr>
          <w:p w14:paraId="244BDB36"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r>
      <w:tr w:rsidR="00377CA4" w:rsidRPr="00D413C3" w14:paraId="1960D639" w14:textId="77777777" w:rsidTr="00F64927">
        <w:trPr>
          <w:trHeight w:val="300"/>
        </w:trPr>
        <w:tc>
          <w:tcPr>
            <w:tcW w:w="1122" w:type="dxa"/>
            <w:tcBorders>
              <w:top w:val="nil"/>
              <w:left w:val="nil"/>
              <w:bottom w:val="nil"/>
              <w:right w:val="nil"/>
            </w:tcBorders>
            <w:shd w:val="clear" w:color="000000" w:fill="002060"/>
            <w:noWrap/>
            <w:vAlign w:val="center"/>
            <w:hideMark/>
          </w:tcPr>
          <w:p w14:paraId="7095F301"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3414" w:type="dxa"/>
            <w:tcBorders>
              <w:top w:val="nil"/>
              <w:left w:val="nil"/>
              <w:bottom w:val="nil"/>
              <w:right w:val="nil"/>
            </w:tcBorders>
            <w:shd w:val="clear" w:color="000000" w:fill="002060"/>
            <w:noWrap/>
            <w:vAlign w:val="center"/>
            <w:hideMark/>
          </w:tcPr>
          <w:p w14:paraId="43985EBB"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1418" w:type="dxa"/>
            <w:tcBorders>
              <w:top w:val="nil"/>
              <w:left w:val="nil"/>
              <w:bottom w:val="nil"/>
              <w:right w:val="nil"/>
            </w:tcBorders>
            <w:shd w:val="clear" w:color="000000" w:fill="002060"/>
            <w:noWrap/>
            <w:vAlign w:val="center"/>
            <w:hideMark/>
          </w:tcPr>
          <w:p w14:paraId="4776FF07"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4170" w:type="dxa"/>
            <w:tcBorders>
              <w:top w:val="nil"/>
              <w:left w:val="nil"/>
              <w:bottom w:val="nil"/>
              <w:right w:val="nil"/>
            </w:tcBorders>
            <w:shd w:val="clear" w:color="000000" w:fill="002060"/>
            <w:noWrap/>
            <w:vAlign w:val="center"/>
            <w:hideMark/>
          </w:tcPr>
          <w:p w14:paraId="3B229A3E"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222" w:type="dxa"/>
            <w:vAlign w:val="center"/>
            <w:hideMark/>
          </w:tcPr>
          <w:p w14:paraId="3984092D"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r>
      <w:tr w:rsidR="00377CA4" w:rsidRPr="00D413C3" w14:paraId="4D65D391" w14:textId="77777777" w:rsidTr="00F64927">
        <w:trPr>
          <w:trHeight w:val="300"/>
        </w:trPr>
        <w:tc>
          <w:tcPr>
            <w:tcW w:w="1122" w:type="dxa"/>
            <w:tcBorders>
              <w:top w:val="nil"/>
              <w:left w:val="nil"/>
              <w:bottom w:val="nil"/>
              <w:right w:val="nil"/>
            </w:tcBorders>
            <w:noWrap/>
            <w:vAlign w:val="bottom"/>
            <w:hideMark/>
          </w:tcPr>
          <w:p w14:paraId="3306F823" w14:textId="77777777" w:rsidR="00377CA4" w:rsidRPr="00D413C3" w:rsidRDefault="00377CA4" w:rsidP="00E63E73">
            <w:pPr>
              <w:spacing w:after="0" w:line="240" w:lineRule="auto"/>
              <w:jc w:val="center"/>
              <w:rPr>
                <w:rFonts w:ascii="Calibri" w:eastAsia="Times New Roman" w:hAnsi="Calibri" w:cs="Calibri"/>
                <w:color w:val="FFFFFF"/>
                <w:lang w:eastAsia="en-AU"/>
              </w:rPr>
            </w:pPr>
          </w:p>
        </w:tc>
        <w:tc>
          <w:tcPr>
            <w:tcW w:w="3414" w:type="dxa"/>
            <w:tcBorders>
              <w:top w:val="nil"/>
              <w:left w:val="nil"/>
              <w:bottom w:val="nil"/>
              <w:right w:val="nil"/>
            </w:tcBorders>
            <w:noWrap/>
            <w:vAlign w:val="bottom"/>
            <w:hideMark/>
          </w:tcPr>
          <w:p w14:paraId="2D6A2FBB"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c>
          <w:tcPr>
            <w:tcW w:w="1418" w:type="dxa"/>
            <w:tcBorders>
              <w:top w:val="nil"/>
              <w:left w:val="nil"/>
              <w:bottom w:val="nil"/>
              <w:right w:val="nil"/>
            </w:tcBorders>
            <w:noWrap/>
            <w:vAlign w:val="bottom"/>
            <w:hideMark/>
          </w:tcPr>
          <w:p w14:paraId="5DB5EAAE"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c>
          <w:tcPr>
            <w:tcW w:w="4170" w:type="dxa"/>
            <w:tcBorders>
              <w:top w:val="nil"/>
              <w:left w:val="nil"/>
              <w:bottom w:val="nil"/>
              <w:right w:val="nil"/>
            </w:tcBorders>
            <w:noWrap/>
            <w:vAlign w:val="bottom"/>
            <w:hideMark/>
          </w:tcPr>
          <w:p w14:paraId="26F8F592"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c>
          <w:tcPr>
            <w:tcW w:w="222" w:type="dxa"/>
            <w:vAlign w:val="center"/>
            <w:hideMark/>
          </w:tcPr>
          <w:p w14:paraId="37F1AC25"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r>
      <w:tr w:rsidR="0020782B" w:rsidRPr="00D413C3" w14:paraId="5EA995E6" w14:textId="77777777" w:rsidTr="00F64927">
        <w:trPr>
          <w:trHeight w:val="300"/>
        </w:trPr>
        <w:tc>
          <w:tcPr>
            <w:tcW w:w="1122" w:type="dxa"/>
            <w:tcBorders>
              <w:top w:val="nil"/>
              <w:left w:val="nil"/>
              <w:bottom w:val="nil"/>
              <w:right w:val="nil"/>
            </w:tcBorders>
            <w:noWrap/>
            <w:hideMark/>
          </w:tcPr>
          <w:p w14:paraId="5672507E" w14:textId="7A108388" w:rsidR="0020782B" w:rsidRPr="00386448" w:rsidRDefault="00386448" w:rsidP="00E91586">
            <w:pPr>
              <w:spacing w:after="0" w:line="240" w:lineRule="auto"/>
              <w:rPr>
                <w:rFonts w:ascii="Calibri" w:hAnsi="Calibri" w:cs="Calibri"/>
                <w:color w:val="000000"/>
              </w:rPr>
            </w:pPr>
            <w:r>
              <w:rPr>
                <w:rFonts w:ascii="Calibri" w:hAnsi="Calibri" w:cs="Calibri"/>
                <w:color w:val="000000"/>
              </w:rPr>
              <w:t>RII31820</w:t>
            </w:r>
          </w:p>
        </w:tc>
        <w:tc>
          <w:tcPr>
            <w:tcW w:w="3414" w:type="dxa"/>
            <w:tcBorders>
              <w:top w:val="nil"/>
              <w:left w:val="nil"/>
              <w:bottom w:val="nil"/>
              <w:right w:val="nil"/>
            </w:tcBorders>
            <w:noWrap/>
            <w:hideMark/>
          </w:tcPr>
          <w:p w14:paraId="7A86E469" w14:textId="052BEEAD" w:rsidR="0020782B" w:rsidRPr="00D413C3" w:rsidRDefault="0020782B"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w:t>
            </w:r>
            <w:r w:rsidR="00386448">
              <w:rPr>
                <w:rFonts w:ascii="Calibri" w:eastAsia="Times New Roman" w:hAnsi="Calibri" w:cs="Calibri"/>
                <w:color w:val="000000"/>
                <w:lang w:eastAsia="en-AU"/>
              </w:rPr>
              <w:t>I</w:t>
            </w:r>
            <w:r w:rsidRPr="00D413C3">
              <w:rPr>
                <w:rFonts w:ascii="Calibri" w:eastAsia="Times New Roman" w:hAnsi="Calibri" w:cs="Calibri"/>
                <w:color w:val="000000"/>
                <w:lang w:eastAsia="en-AU"/>
              </w:rPr>
              <w:t>I in Drilling Operations</w:t>
            </w:r>
            <w:r w:rsidR="003639F0">
              <w:rPr>
                <w:rFonts w:ascii="Calibri" w:eastAsia="Times New Roman" w:hAnsi="Calibri" w:cs="Calibri"/>
                <w:color w:val="000000"/>
                <w:lang w:eastAsia="en-AU"/>
              </w:rPr>
              <w:t xml:space="preserve"> (Sydney, Capital, Hunter, Illawarra, Tweed-Richmond regions ONLY)</w:t>
            </w:r>
          </w:p>
        </w:tc>
        <w:tc>
          <w:tcPr>
            <w:tcW w:w="1418" w:type="dxa"/>
            <w:tcBorders>
              <w:top w:val="nil"/>
              <w:left w:val="nil"/>
              <w:bottom w:val="nil"/>
              <w:right w:val="nil"/>
            </w:tcBorders>
            <w:noWrap/>
            <w:hideMark/>
          </w:tcPr>
          <w:p w14:paraId="1298C591" w14:textId="77777777" w:rsidR="0020782B" w:rsidRDefault="0020782B" w:rsidP="00E91586">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sidR="00E94E89">
              <w:rPr>
                <w:rFonts w:ascii="Calibri" w:eastAsia="Times New Roman" w:hAnsi="Calibri" w:cs="Calibri"/>
                <w:color w:val="000000"/>
                <w:lang w:eastAsia="en-AU"/>
              </w:rPr>
              <w:t>0</w:t>
            </w:r>
          </w:p>
          <w:p w14:paraId="23F58CE7" w14:textId="0746C4E1" w:rsidR="002D114E" w:rsidRPr="00D413C3" w:rsidRDefault="002D114E" w:rsidP="00E91586">
            <w:pPr>
              <w:spacing w:after="0" w:line="240" w:lineRule="auto"/>
              <w:ind w:right="261"/>
              <w:jc w:val="right"/>
              <w:rPr>
                <w:rFonts w:ascii="Calibri" w:eastAsia="Times New Roman" w:hAnsi="Calibri" w:cs="Calibri"/>
                <w:color w:val="000000"/>
                <w:lang w:eastAsia="en-AU"/>
              </w:rPr>
            </w:pPr>
            <w:r>
              <w:rPr>
                <w:rFonts w:ascii="Calibri" w:eastAsia="Times New Roman" w:hAnsi="Calibri" w:cs="Calibri"/>
                <w:color w:val="000000"/>
                <w:lang w:eastAsia="en-AU"/>
              </w:rPr>
              <w:t>$1,450</w:t>
            </w:r>
          </w:p>
        </w:tc>
        <w:tc>
          <w:tcPr>
            <w:tcW w:w="4170" w:type="dxa"/>
            <w:tcBorders>
              <w:top w:val="nil"/>
              <w:left w:val="nil"/>
              <w:bottom w:val="nil"/>
              <w:right w:val="nil"/>
            </w:tcBorders>
            <w:noWrap/>
            <w:hideMark/>
          </w:tcPr>
          <w:p w14:paraId="3C37D608" w14:textId="77777777" w:rsidR="002D114E" w:rsidRDefault="00E94E89" w:rsidP="00E9158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Until 31/12/2023 </w:t>
            </w:r>
            <w:r w:rsidR="0020782B" w:rsidRPr="00D413C3">
              <w:rPr>
                <w:rFonts w:ascii="Calibri" w:eastAsia="Times New Roman" w:hAnsi="Calibri" w:cs="Calibri"/>
                <w:color w:val="000000"/>
                <w:lang w:eastAsia="en-AU"/>
              </w:rPr>
              <w:t xml:space="preserve">Entitlement Full </w:t>
            </w:r>
            <w:r w:rsidR="00E91586">
              <w:rPr>
                <w:rFonts w:ascii="Calibri" w:eastAsia="Times New Roman" w:hAnsi="Calibri" w:cs="Calibri"/>
                <w:color w:val="000000"/>
                <w:lang w:eastAsia="en-AU"/>
              </w:rPr>
              <w:t>Qual</w:t>
            </w:r>
          </w:p>
          <w:p w14:paraId="1E2B3E08" w14:textId="451AC14E" w:rsidR="0020782B" w:rsidRPr="00D413C3" w:rsidRDefault="002D114E" w:rsidP="00E9158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From 1/1/2024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Qual</w:t>
            </w:r>
            <w:r w:rsidR="00E91586">
              <w:rPr>
                <w:rFonts w:ascii="Calibri" w:eastAsia="Times New Roman" w:hAnsi="Calibri" w:cs="Calibri"/>
                <w:color w:val="000000"/>
                <w:lang w:eastAsia="en-AU"/>
              </w:rPr>
              <w:t xml:space="preserve"> </w:t>
            </w:r>
          </w:p>
        </w:tc>
        <w:tc>
          <w:tcPr>
            <w:tcW w:w="222" w:type="dxa"/>
            <w:vAlign w:val="center"/>
            <w:hideMark/>
          </w:tcPr>
          <w:p w14:paraId="7BF770A6" w14:textId="77777777" w:rsidR="0020782B" w:rsidRPr="00D413C3" w:rsidRDefault="0020782B" w:rsidP="00E91586">
            <w:pPr>
              <w:spacing w:after="0" w:line="240" w:lineRule="auto"/>
              <w:rPr>
                <w:rFonts w:ascii="Times New Roman" w:eastAsia="Times New Roman" w:hAnsi="Times New Roman" w:cs="Times New Roman"/>
                <w:sz w:val="20"/>
                <w:szCs w:val="20"/>
                <w:lang w:eastAsia="en-AU"/>
              </w:rPr>
            </w:pPr>
          </w:p>
        </w:tc>
      </w:tr>
      <w:tr w:rsidR="00E94E89" w:rsidRPr="00D413C3" w14:paraId="691EB862" w14:textId="77777777" w:rsidTr="00F64927">
        <w:trPr>
          <w:trHeight w:val="300"/>
        </w:trPr>
        <w:tc>
          <w:tcPr>
            <w:tcW w:w="1122" w:type="dxa"/>
            <w:tcBorders>
              <w:top w:val="nil"/>
              <w:left w:val="nil"/>
              <w:bottom w:val="nil"/>
              <w:right w:val="nil"/>
            </w:tcBorders>
            <w:noWrap/>
          </w:tcPr>
          <w:p w14:paraId="5366BD75" w14:textId="77777777" w:rsidR="00E94E89" w:rsidRDefault="00E94E89" w:rsidP="00E91586">
            <w:pPr>
              <w:spacing w:after="0" w:line="240" w:lineRule="auto"/>
              <w:rPr>
                <w:rFonts w:ascii="Calibri" w:hAnsi="Calibri" w:cs="Calibri"/>
                <w:color w:val="000000"/>
              </w:rPr>
            </w:pPr>
          </w:p>
        </w:tc>
        <w:tc>
          <w:tcPr>
            <w:tcW w:w="3414" w:type="dxa"/>
            <w:tcBorders>
              <w:top w:val="nil"/>
              <w:left w:val="nil"/>
              <w:bottom w:val="nil"/>
              <w:right w:val="nil"/>
            </w:tcBorders>
            <w:noWrap/>
          </w:tcPr>
          <w:p w14:paraId="277F05CD" w14:textId="77777777" w:rsidR="00E94E89" w:rsidRPr="00D413C3" w:rsidRDefault="00E94E89" w:rsidP="00E91586">
            <w:pPr>
              <w:spacing w:after="0" w:line="240" w:lineRule="auto"/>
              <w:rPr>
                <w:rFonts w:ascii="Calibri" w:eastAsia="Times New Roman" w:hAnsi="Calibri" w:cs="Calibri"/>
                <w:color w:val="000000"/>
                <w:lang w:eastAsia="en-AU"/>
              </w:rPr>
            </w:pPr>
          </w:p>
        </w:tc>
        <w:tc>
          <w:tcPr>
            <w:tcW w:w="1418" w:type="dxa"/>
            <w:tcBorders>
              <w:top w:val="nil"/>
              <w:left w:val="nil"/>
              <w:bottom w:val="nil"/>
              <w:right w:val="nil"/>
            </w:tcBorders>
            <w:noWrap/>
          </w:tcPr>
          <w:p w14:paraId="4F0E4A36" w14:textId="25307170" w:rsidR="00E94E89" w:rsidRPr="00D413C3" w:rsidRDefault="00E94E89" w:rsidP="002D114E">
            <w:pPr>
              <w:spacing w:after="0" w:line="240" w:lineRule="auto"/>
              <w:ind w:right="261"/>
              <w:rPr>
                <w:rFonts w:ascii="Calibri" w:eastAsia="Times New Roman" w:hAnsi="Calibri" w:cs="Calibri"/>
                <w:color w:val="000000"/>
                <w:lang w:eastAsia="en-AU"/>
              </w:rPr>
            </w:pPr>
          </w:p>
        </w:tc>
        <w:tc>
          <w:tcPr>
            <w:tcW w:w="4170" w:type="dxa"/>
            <w:tcBorders>
              <w:top w:val="nil"/>
              <w:left w:val="nil"/>
              <w:bottom w:val="nil"/>
              <w:right w:val="nil"/>
            </w:tcBorders>
            <w:noWrap/>
          </w:tcPr>
          <w:p w14:paraId="7241D10E" w14:textId="35B57A4D" w:rsidR="00E94E89" w:rsidRPr="00D413C3" w:rsidRDefault="00E94E89" w:rsidP="00E91586">
            <w:pPr>
              <w:spacing w:after="0" w:line="240" w:lineRule="auto"/>
              <w:rPr>
                <w:rFonts w:ascii="Calibri" w:eastAsia="Times New Roman" w:hAnsi="Calibri" w:cs="Calibri"/>
                <w:color w:val="000000"/>
                <w:lang w:eastAsia="en-AU"/>
              </w:rPr>
            </w:pPr>
          </w:p>
        </w:tc>
        <w:tc>
          <w:tcPr>
            <w:tcW w:w="222" w:type="dxa"/>
            <w:vAlign w:val="center"/>
          </w:tcPr>
          <w:p w14:paraId="61FE0550" w14:textId="77777777" w:rsidR="00E94E89" w:rsidRPr="00D413C3" w:rsidRDefault="00E94E89" w:rsidP="00E91586">
            <w:pPr>
              <w:spacing w:after="0" w:line="240" w:lineRule="auto"/>
              <w:rPr>
                <w:rFonts w:ascii="Times New Roman" w:eastAsia="Times New Roman" w:hAnsi="Times New Roman" w:cs="Times New Roman"/>
                <w:sz w:val="20"/>
                <w:szCs w:val="20"/>
                <w:lang w:eastAsia="en-AU"/>
              </w:rPr>
            </w:pPr>
          </w:p>
        </w:tc>
      </w:tr>
      <w:tr w:rsidR="00F64927" w:rsidRPr="00D413C3" w14:paraId="2F9C1D68" w14:textId="77777777" w:rsidTr="00F64927">
        <w:trPr>
          <w:trHeight w:val="300"/>
        </w:trPr>
        <w:tc>
          <w:tcPr>
            <w:tcW w:w="1122" w:type="dxa"/>
            <w:tcBorders>
              <w:top w:val="nil"/>
              <w:left w:val="nil"/>
              <w:bottom w:val="nil"/>
              <w:right w:val="nil"/>
            </w:tcBorders>
            <w:noWrap/>
            <w:hideMark/>
          </w:tcPr>
          <w:p w14:paraId="1DDDDB0E" w14:textId="71C910C2" w:rsidR="00F64927" w:rsidRPr="00D413C3" w:rsidRDefault="00F64927" w:rsidP="00F64927">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CPC20720</w:t>
            </w:r>
          </w:p>
        </w:tc>
        <w:tc>
          <w:tcPr>
            <w:tcW w:w="3414" w:type="dxa"/>
            <w:tcBorders>
              <w:top w:val="nil"/>
              <w:left w:val="nil"/>
              <w:bottom w:val="nil"/>
              <w:right w:val="nil"/>
            </w:tcBorders>
            <w:noWrap/>
            <w:hideMark/>
          </w:tcPr>
          <w:p w14:paraId="63297C14" w14:textId="341E2781" w:rsidR="00F64927" w:rsidRPr="00D413C3" w:rsidRDefault="00F64927" w:rsidP="00F64927">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II in Drainage</w:t>
            </w:r>
            <w:r>
              <w:rPr>
                <w:rFonts w:ascii="Calibri" w:eastAsia="Times New Roman" w:hAnsi="Calibri" w:cs="Calibri"/>
                <w:color w:val="000000"/>
                <w:lang w:eastAsia="en-AU"/>
              </w:rPr>
              <w:br/>
              <w:t xml:space="preserve">(Sydney, Hunter regions ONLY) </w:t>
            </w:r>
          </w:p>
        </w:tc>
        <w:tc>
          <w:tcPr>
            <w:tcW w:w="1418" w:type="dxa"/>
            <w:tcBorders>
              <w:top w:val="nil"/>
              <w:left w:val="nil"/>
              <w:bottom w:val="nil"/>
              <w:right w:val="nil"/>
            </w:tcBorders>
            <w:noWrap/>
            <w:hideMark/>
          </w:tcPr>
          <w:p w14:paraId="27100B7E" w14:textId="3659665F" w:rsidR="00F64927" w:rsidRDefault="00F64927" w:rsidP="00F64927">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Pr>
                <w:rFonts w:ascii="Calibri" w:eastAsia="Times New Roman" w:hAnsi="Calibri" w:cs="Calibri"/>
                <w:color w:val="000000"/>
                <w:lang w:eastAsia="en-AU"/>
              </w:rPr>
              <w:t>0</w:t>
            </w:r>
          </w:p>
          <w:p w14:paraId="427D9023" w14:textId="324C7B9C" w:rsidR="00F64927" w:rsidRDefault="00F64927" w:rsidP="00F64927">
            <w:pPr>
              <w:spacing w:after="0" w:line="240" w:lineRule="auto"/>
              <w:ind w:right="261"/>
              <w:jc w:val="right"/>
              <w:rPr>
                <w:rFonts w:ascii="Calibri" w:eastAsia="Times New Roman" w:hAnsi="Calibri" w:cs="Calibri"/>
                <w:color w:val="000000"/>
                <w:lang w:eastAsia="en-AU"/>
              </w:rPr>
            </w:pPr>
            <w:r>
              <w:rPr>
                <w:rFonts w:ascii="Calibri" w:eastAsia="Times New Roman" w:hAnsi="Calibri" w:cs="Calibri"/>
                <w:color w:val="000000"/>
                <w:lang w:eastAsia="en-AU"/>
              </w:rPr>
              <w:t>$1,</w:t>
            </w:r>
            <w:r w:rsidR="002D114E">
              <w:rPr>
                <w:rFonts w:ascii="Calibri" w:eastAsia="Times New Roman" w:hAnsi="Calibri" w:cs="Calibri"/>
                <w:color w:val="000000"/>
                <w:lang w:eastAsia="en-AU"/>
              </w:rPr>
              <w:t>3</w:t>
            </w:r>
            <w:r>
              <w:rPr>
                <w:rFonts w:ascii="Calibri" w:eastAsia="Times New Roman" w:hAnsi="Calibri" w:cs="Calibri"/>
                <w:color w:val="000000"/>
                <w:lang w:eastAsia="en-AU"/>
              </w:rPr>
              <w:t>50</w:t>
            </w:r>
          </w:p>
          <w:p w14:paraId="4989FCDB" w14:textId="0A279F56" w:rsidR="00F64927" w:rsidRPr="00D413C3" w:rsidRDefault="00F64927" w:rsidP="00F64927">
            <w:pPr>
              <w:spacing w:after="0" w:line="240" w:lineRule="auto"/>
              <w:ind w:right="261"/>
              <w:jc w:val="right"/>
              <w:rPr>
                <w:rFonts w:ascii="Calibri" w:eastAsia="Times New Roman" w:hAnsi="Calibri" w:cs="Calibri"/>
                <w:color w:val="000000"/>
                <w:lang w:eastAsia="en-AU"/>
              </w:rPr>
            </w:pPr>
          </w:p>
        </w:tc>
        <w:tc>
          <w:tcPr>
            <w:tcW w:w="4170" w:type="dxa"/>
            <w:tcBorders>
              <w:top w:val="nil"/>
              <w:left w:val="nil"/>
              <w:bottom w:val="nil"/>
              <w:right w:val="nil"/>
            </w:tcBorders>
            <w:noWrap/>
            <w:hideMark/>
          </w:tcPr>
          <w:p w14:paraId="0079DD5A" w14:textId="77777777" w:rsidR="00F64927" w:rsidRDefault="00F64927" w:rsidP="00F6492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Until 31/12/2023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 xml:space="preserve">Qual </w:t>
            </w:r>
          </w:p>
          <w:p w14:paraId="4DB6457C" w14:textId="0F805654" w:rsidR="00F64927" w:rsidRPr="00D413C3" w:rsidRDefault="00F64927" w:rsidP="00F6492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From 1/1/2024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Qual</w:t>
            </w:r>
            <w:r w:rsidRPr="00D413C3">
              <w:rPr>
                <w:rFonts w:ascii="Calibri" w:eastAsia="Times New Roman" w:hAnsi="Calibri" w:cs="Calibri"/>
                <w:color w:val="000000"/>
                <w:lang w:eastAsia="en-AU"/>
              </w:rPr>
              <w:t xml:space="preserve"> </w:t>
            </w:r>
          </w:p>
        </w:tc>
        <w:tc>
          <w:tcPr>
            <w:tcW w:w="222" w:type="dxa"/>
            <w:vAlign w:val="center"/>
            <w:hideMark/>
          </w:tcPr>
          <w:p w14:paraId="64947D69" w14:textId="77777777" w:rsidR="00F64927" w:rsidRPr="00D413C3" w:rsidRDefault="00F64927" w:rsidP="00F64927">
            <w:pPr>
              <w:spacing w:after="0" w:line="240" w:lineRule="auto"/>
              <w:rPr>
                <w:rFonts w:ascii="Times New Roman" w:eastAsia="Times New Roman" w:hAnsi="Times New Roman" w:cs="Times New Roman"/>
                <w:sz w:val="20"/>
                <w:szCs w:val="20"/>
                <w:lang w:eastAsia="en-AU"/>
              </w:rPr>
            </w:pPr>
          </w:p>
        </w:tc>
      </w:tr>
      <w:tr w:rsidR="00CB134A" w:rsidRPr="00D413C3" w14:paraId="7DD2ABDD" w14:textId="77777777" w:rsidTr="00F64927">
        <w:trPr>
          <w:trHeight w:val="300"/>
        </w:trPr>
        <w:tc>
          <w:tcPr>
            <w:tcW w:w="1122" w:type="dxa"/>
            <w:tcBorders>
              <w:top w:val="nil"/>
              <w:left w:val="nil"/>
              <w:bottom w:val="nil"/>
              <w:right w:val="nil"/>
            </w:tcBorders>
            <w:noWrap/>
          </w:tcPr>
          <w:p w14:paraId="7110FA7E" w14:textId="77777777" w:rsidR="00CB134A" w:rsidRPr="00D413C3" w:rsidRDefault="00CB134A" w:rsidP="00F64927">
            <w:pPr>
              <w:spacing w:after="0" w:line="240" w:lineRule="auto"/>
              <w:rPr>
                <w:rFonts w:ascii="Calibri" w:eastAsia="Times New Roman" w:hAnsi="Calibri" w:cs="Calibri"/>
                <w:color w:val="000000"/>
                <w:lang w:eastAsia="en-AU"/>
              </w:rPr>
            </w:pPr>
          </w:p>
        </w:tc>
        <w:tc>
          <w:tcPr>
            <w:tcW w:w="3414" w:type="dxa"/>
            <w:tcBorders>
              <w:top w:val="nil"/>
              <w:left w:val="nil"/>
              <w:bottom w:val="nil"/>
              <w:right w:val="nil"/>
            </w:tcBorders>
            <w:noWrap/>
          </w:tcPr>
          <w:p w14:paraId="33669601" w14:textId="77777777" w:rsidR="00CB134A" w:rsidRPr="00D413C3" w:rsidRDefault="00CB134A" w:rsidP="00F64927">
            <w:pPr>
              <w:spacing w:after="0" w:line="240" w:lineRule="auto"/>
              <w:rPr>
                <w:rFonts w:ascii="Calibri" w:eastAsia="Times New Roman" w:hAnsi="Calibri" w:cs="Calibri"/>
                <w:color w:val="000000"/>
                <w:lang w:eastAsia="en-AU"/>
              </w:rPr>
            </w:pPr>
          </w:p>
        </w:tc>
        <w:tc>
          <w:tcPr>
            <w:tcW w:w="1418" w:type="dxa"/>
            <w:tcBorders>
              <w:top w:val="nil"/>
              <w:left w:val="nil"/>
              <w:bottom w:val="nil"/>
              <w:right w:val="nil"/>
            </w:tcBorders>
            <w:noWrap/>
          </w:tcPr>
          <w:p w14:paraId="0195834D" w14:textId="77777777" w:rsidR="00CB134A" w:rsidRPr="00D413C3" w:rsidRDefault="00CB134A" w:rsidP="00F64927">
            <w:pPr>
              <w:spacing w:after="0" w:line="240" w:lineRule="auto"/>
              <w:ind w:right="261"/>
              <w:jc w:val="right"/>
              <w:rPr>
                <w:rFonts w:ascii="Calibri" w:eastAsia="Times New Roman" w:hAnsi="Calibri" w:cs="Calibri"/>
                <w:color w:val="000000"/>
                <w:lang w:eastAsia="en-AU"/>
              </w:rPr>
            </w:pPr>
          </w:p>
        </w:tc>
        <w:tc>
          <w:tcPr>
            <w:tcW w:w="4170" w:type="dxa"/>
            <w:tcBorders>
              <w:top w:val="nil"/>
              <w:left w:val="nil"/>
              <w:bottom w:val="nil"/>
              <w:right w:val="nil"/>
            </w:tcBorders>
            <w:noWrap/>
          </w:tcPr>
          <w:p w14:paraId="5FDAD9C4" w14:textId="77777777" w:rsidR="00CB134A" w:rsidRDefault="00CB134A" w:rsidP="00F64927">
            <w:pPr>
              <w:spacing w:after="0" w:line="240" w:lineRule="auto"/>
              <w:rPr>
                <w:rFonts w:ascii="Calibri" w:eastAsia="Times New Roman" w:hAnsi="Calibri" w:cs="Calibri"/>
                <w:color w:val="000000"/>
                <w:lang w:eastAsia="en-AU"/>
              </w:rPr>
            </w:pPr>
          </w:p>
        </w:tc>
        <w:tc>
          <w:tcPr>
            <w:tcW w:w="222" w:type="dxa"/>
            <w:vAlign w:val="center"/>
          </w:tcPr>
          <w:p w14:paraId="69E12844" w14:textId="77777777" w:rsidR="00CB134A" w:rsidRPr="00D413C3" w:rsidRDefault="00CB134A" w:rsidP="00F64927">
            <w:pPr>
              <w:spacing w:after="0" w:line="240" w:lineRule="auto"/>
              <w:rPr>
                <w:rFonts w:ascii="Times New Roman" w:eastAsia="Times New Roman" w:hAnsi="Times New Roman" w:cs="Times New Roman"/>
                <w:sz w:val="20"/>
                <w:szCs w:val="20"/>
                <w:lang w:eastAsia="en-AU"/>
              </w:rPr>
            </w:pPr>
          </w:p>
        </w:tc>
      </w:tr>
      <w:tr w:rsidR="00CB134A" w:rsidRPr="00D413C3" w14:paraId="611A8CAC" w14:textId="77777777" w:rsidTr="00F64927">
        <w:trPr>
          <w:trHeight w:val="300"/>
        </w:trPr>
        <w:tc>
          <w:tcPr>
            <w:tcW w:w="1122" w:type="dxa"/>
            <w:tcBorders>
              <w:top w:val="nil"/>
              <w:left w:val="nil"/>
              <w:bottom w:val="nil"/>
              <w:right w:val="nil"/>
            </w:tcBorders>
            <w:noWrap/>
          </w:tcPr>
          <w:p w14:paraId="77B5AF96" w14:textId="03B8AEA5" w:rsidR="00CB134A" w:rsidRPr="00D413C3" w:rsidRDefault="00CB134A" w:rsidP="00CB134A">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RII30820</w:t>
            </w:r>
          </w:p>
        </w:tc>
        <w:tc>
          <w:tcPr>
            <w:tcW w:w="3414" w:type="dxa"/>
            <w:tcBorders>
              <w:top w:val="nil"/>
              <w:left w:val="nil"/>
              <w:bottom w:val="nil"/>
              <w:right w:val="nil"/>
            </w:tcBorders>
            <w:noWrap/>
          </w:tcPr>
          <w:p w14:paraId="101E114B" w14:textId="5F10B001" w:rsidR="00CB134A" w:rsidRPr="00D413C3" w:rsidRDefault="00CB134A" w:rsidP="00CB134A">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III in Civil Construction Plant Operations</w:t>
            </w:r>
            <w:r>
              <w:rPr>
                <w:rFonts w:ascii="Calibri" w:eastAsia="Times New Roman" w:hAnsi="Calibri" w:cs="Calibri"/>
                <w:color w:val="000000"/>
                <w:lang w:eastAsia="en-AU"/>
              </w:rPr>
              <w:t xml:space="preserve"> </w:t>
            </w:r>
            <w:r>
              <w:rPr>
                <w:rFonts w:ascii="Calibri" w:eastAsia="Times New Roman" w:hAnsi="Calibri" w:cs="Calibri"/>
                <w:color w:val="000000"/>
                <w:lang w:eastAsia="en-AU"/>
              </w:rPr>
              <w:br/>
              <w:t>(in Tweed-Richmond ONLY)</w:t>
            </w:r>
          </w:p>
        </w:tc>
        <w:tc>
          <w:tcPr>
            <w:tcW w:w="1418" w:type="dxa"/>
            <w:tcBorders>
              <w:top w:val="nil"/>
              <w:left w:val="nil"/>
              <w:bottom w:val="nil"/>
              <w:right w:val="nil"/>
            </w:tcBorders>
            <w:noWrap/>
          </w:tcPr>
          <w:p w14:paraId="1E3CFBD2" w14:textId="77777777" w:rsidR="00CB134A" w:rsidRDefault="00CB134A" w:rsidP="00CB134A">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Pr>
                <w:rFonts w:ascii="Calibri" w:eastAsia="Times New Roman" w:hAnsi="Calibri" w:cs="Calibri"/>
                <w:color w:val="000000"/>
                <w:lang w:eastAsia="en-AU"/>
              </w:rPr>
              <w:t>0</w:t>
            </w:r>
          </w:p>
          <w:p w14:paraId="6C8A3133" w14:textId="24955885" w:rsidR="00CB134A" w:rsidRPr="00D413C3" w:rsidRDefault="00CB134A" w:rsidP="00CB134A">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Pr>
                <w:rFonts w:ascii="Calibri" w:eastAsia="Times New Roman" w:hAnsi="Calibri" w:cs="Calibri"/>
                <w:color w:val="000000"/>
                <w:lang w:eastAsia="en-AU"/>
              </w:rPr>
              <w:t>2,100</w:t>
            </w:r>
          </w:p>
        </w:tc>
        <w:tc>
          <w:tcPr>
            <w:tcW w:w="4170" w:type="dxa"/>
            <w:tcBorders>
              <w:top w:val="nil"/>
              <w:left w:val="nil"/>
              <w:bottom w:val="nil"/>
              <w:right w:val="nil"/>
            </w:tcBorders>
            <w:noWrap/>
          </w:tcPr>
          <w:p w14:paraId="1071A6C2" w14:textId="77777777" w:rsidR="00CB134A" w:rsidRDefault="00CB134A" w:rsidP="00CB134A">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Until 31/12/2023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 xml:space="preserve">Qual </w:t>
            </w:r>
          </w:p>
          <w:p w14:paraId="0C8E7242" w14:textId="73171C0B" w:rsidR="00CB134A" w:rsidRDefault="00CB134A" w:rsidP="00CB134A">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From 1/1/2024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Qual</w:t>
            </w:r>
          </w:p>
        </w:tc>
        <w:tc>
          <w:tcPr>
            <w:tcW w:w="222" w:type="dxa"/>
            <w:vAlign w:val="center"/>
          </w:tcPr>
          <w:p w14:paraId="4FC203D9" w14:textId="77777777" w:rsidR="00CB134A" w:rsidRPr="00D413C3" w:rsidRDefault="00CB134A" w:rsidP="00CB134A">
            <w:pPr>
              <w:spacing w:after="0" w:line="240" w:lineRule="auto"/>
              <w:rPr>
                <w:rFonts w:ascii="Times New Roman" w:eastAsia="Times New Roman" w:hAnsi="Times New Roman" w:cs="Times New Roman"/>
                <w:sz w:val="20"/>
                <w:szCs w:val="20"/>
                <w:lang w:eastAsia="en-AU"/>
              </w:rPr>
            </w:pPr>
          </w:p>
        </w:tc>
      </w:tr>
    </w:tbl>
    <w:p w14:paraId="410E4067" w14:textId="4903C7DF" w:rsidR="0020782B" w:rsidRDefault="00776E97" w:rsidP="00554669">
      <w:pPr>
        <w:shd w:val="clear" w:color="auto" w:fill="FFFFFF"/>
        <w:spacing w:line="264" w:lineRule="atLeast"/>
        <w:textAlignment w:val="baseline"/>
        <w:outlineLvl w:val="2"/>
      </w:pPr>
      <w:r>
        <w:br/>
      </w:r>
      <w:bookmarkStart w:id="53" w:name="_Toc197432032"/>
      <w:r>
        <w:t>*</w:t>
      </w:r>
      <w:r w:rsidRPr="00776E97">
        <w:rPr>
          <w:rFonts w:ascii="Calibri" w:eastAsia="Times New Roman" w:hAnsi="Calibri" w:cs="Calibri"/>
          <w:color w:val="000000"/>
          <w:lang w:eastAsia="en-AU"/>
        </w:rPr>
        <w:t xml:space="preserve"> </w:t>
      </w:r>
      <w:r>
        <w:rPr>
          <w:rFonts w:ascii="Calibri" w:eastAsia="Times New Roman" w:hAnsi="Calibri" w:cs="Calibri"/>
          <w:color w:val="000000"/>
          <w:lang w:eastAsia="en-AU"/>
        </w:rPr>
        <w:t>Subject to S&amp;S confirmation and eligibility</w:t>
      </w:r>
      <w:r>
        <w:br/>
      </w:r>
      <w:r w:rsidR="0020782B">
        <w:t>For more information visit:</w:t>
      </w:r>
      <w:r w:rsidR="00554669">
        <w:t xml:space="preserve"> </w:t>
      </w:r>
      <w:hyperlink r:id="rId34" w:anchor=":~:text=Smart%20and%20Skilled%20provides%20eligible%20students%20with%3A%201,%28Certificate%20IV%20and%20above%29%20in%20targeted%20priority%20areas." w:history="1">
        <w:r w:rsidR="00554669">
          <w:rPr>
            <w:rStyle w:val="Hyperlink"/>
          </w:rPr>
          <w:t>Are you eligible for subsidised training? (nsw.gov.au)</w:t>
        </w:r>
        <w:bookmarkEnd w:id="53"/>
      </w:hyperlink>
    </w:p>
    <w:p w14:paraId="5F1026C3" w14:textId="226F856B" w:rsidR="00DA453F" w:rsidRPr="00C65444" w:rsidRDefault="00DA453F" w:rsidP="00554669">
      <w:pPr>
        <w:shd w:val="clear" w:color="auto" w:fill="FFFFFF"/>
        <w:spacing w:line="264" w:lineRule="atLeast"/>
        <w:textAlignment w:val="baseline"/>
        <w:outlineLvl w:val="2"/>
      </w:pPr>
      <w:bookmarkStart w:id="54" w:name="_Toc197432033"/>
      <w:r>
        <w:t xml:space="preserve">Also check </w:t>
      </w:r>
      <w:r w:rsidR="002077E0">
        <w:t>information on</w:t>
      </w:r>
      <w:r>
        <w:t xml:space="preserve"> refunds</w:t>
      </w:r>
      <w:r w:rsidR="002077E0">
        <w:t xml:space="preserve"> and</w:t>
      </w:r>
      <w:r>
        <w:t xml:space="preserve"> complaints</w:t>
      </w:r>
      <w:r w:rsidR="002077E0">
        <w:t>.</w:t>
      </w:r>
      <w:bookmarkEnd w:id="54"/>
    </w:p>
    <w:p w14:paraId="69E3255B" w14:textId="4E9A6B9D" w:rsidR="00424C00" w:rsidRPr="00424C00" w:rsidRDefault="009706E4" w:rsidP="00F53F49">
      <w:pPr>
        <w:pStyle w:val="Heading2"/>
      </w:pPr>
      <w:r>
        <w:br w:type="page"/>
      </w:r>
    </w:p>
    <w:p w14:paraId="373DEC88" w14:textId="77777777" w:rsidR="0023337B" w:rsidRDefault="0023337B" w:rsidP="00F53F49">
      <w:pPr>
        <w:pStyle w:val="Heading2"/>
      </w:pPr>
      <w:bookmarkStart w:id="55" w:name="_Toc509389408"/>
      <w:bookmarkStart w:id="56" w:name="_Toc197432034"/>
      <w:r>
        <w:lastRenderedPageBreak/>
        <w:t>Fees and Charges</w:t>
      </w:r>
      <w:bookmarkEnd w:id="55"/>
      <w:bookmarkEnd w:id="56"/>
      <w:r>
        <w:t xml:space="preserve"> </w:t>
      </w:r>
    </w:p>
    <w:p w14:paraId="5DA7F598" w14:textId="77777777" w:rsidR="0023337B" w:rsidRPr="008A7E27" w:rsidRDefault="0023337B" w:rsidP="0023337B">
      <w:pPr>
        <w:pStyle w:val="Caption"/>
        <w:spacing w:line="276" w:lineRule="auto"/>
      </w:pPr>
      <w:r w:rsidRPr="008A7E27">
        <w:t xml:space="preserve">As an RTO, Pipeline Training Australia offers </w:t>
      </w:r>
      <w:r>
        <w:t>learner</w:t>
      </w:r>
      <w:r w:rsidRPr="008A7E27">
        <w:t xml:space="preserve">s course enrolments under “Fee for Service” arrangements and </w:t>
      </w:r>
      <w:hyperlink w:anchor="_Smart_&amp;_Skilled" w:history="1">
        <w:r w:rsidRPr="00F4552E">
          <w:rPr>
            <w:rStyle w:val="Hyperlink"/>
          </w:rPr>
          <w:t>Fully Funded or Subsidised Qualifications in NSW</w:t>
        </w:r>
      </w:hyperlink>
      <w:r w:rsidRPr="008A7E27">
        <w:t>.  Information on fees and payment options will be available upon course selection</w:t>
      </w:r>
      <w:r>
        <w:t xml:space="preserve"> on our web or in this document</w:t>
      </w:r>
      <w:r w:rsidRPr="008A7E27">
        <w:t xml:space="preserve">. To complete the enrolment all outstanding course fees will need to be paid to allow you to commence your selected training course. </w:t>
      </w:r>
    </w:p>
    <w:p w14:paraId="0F85C068" w14:textId="66D8CB43" w:rsidR="0023337B" w:rsidRDefault="0023337B" w:rsidP="0023337B">
      <w:pPr>
        <w:pStyle w:val="Caption"/>
        <w:spacing w:line="276" w:lineRule="auto"/>
      </w:pPr>
      <w:r w:rsidRPr="008A7E27">
        <w:t xml:space="preserve">Pipeline Training Australia </w:t>
      </w:r>
      <w:r w:rsidR="0084713E" w:rsidRPr="008A7E27">
        <w:t xml:space="preserve">will never collect more than $1500 in advance from our </w:t>
      </w:r>
      <w:r w:rsidR="0084713E">
        <w:t>learner</w:t>
      </w:r>
      <w:r w:rsidR="0084713E" w:rsidRPr="008A7E27">
        <w:t>s</w:t>
      </w:r>
      <w:r w:rsidR="0084713E">
        <w:t xml:space="preserve">. Pipeline </w:t>
      </w:r>
      <w:r w:rsidRPr="008A7E27">
        <w:t>does not hold a Tuition Assurance Scheme.</w:t>
      </w:r>
      <w:r>
        <w:t xml:space="preserve"> Where a course fee is over $1500, the initial payment will be $1500, followed by the balance or another $1500 during training or the end of training. Total fees are due for </w:t>
      </w:r>
      <w:proofErr w:type="spellStart"/>
      <w:r>
        <w:t>finalising</w:t>
      </w:r>
      <w:proofErr w:type="spellEnd"/>
      <w:r>
        <w:t xml:space="preserve"> certificates and cards.</w:t>
      </w:r>
    </w:p>
    <w:p w14:paraId="57FC635E" w14:textId="77777777" w:rsidR="0023337B" w:rsidRDefault="0023337B" w:rsidP="00F53F49">
      <w:pPr>
        <w:pStyle w:val="Heading2"/>
      </w:pPr>
      <w:bookmarkStart w:id="57" w:name="_Toc197432035"/>
      <w:r>
        <w:t>Fee Inclusions</w:t>
      </w:r>
      <w:bookmarkEnd w:id="57"/>
    </w:p>
    <w:p w14:paraId="087D0004" w14:textId="77777777" w:rsidR="0023337B" w:rsidRPr="00194255" w:rsidRDefault="0023337B" w:rsidP="0023337B">
      <w:pPr>
        <w:pStyle w:val="Caption"/>
        <w:spacing w:line="276" w:lineRule="auto"/>
      </w:pPr>
      <w:r w:rsidRPr="00194255">
        <w:t xml:space="preserve">Each qualification, unit of competency or course offered by </w:t>
      </w:r>
      <w:r>
        <w:t>Pipeline Training Australia</w:t>
      </w:r>
      <w:r w:rsidRPr="00194255">
        <w:t xml:space="preserve"> has a specific course fee. The course fee is the maximum fee that may be charged to the </w:t>
      </w:r>
      <w:r>
        <w:t>learner</w:t>
      </w:r>
      <w:r w:rsidRPr="00194255">
        <w:t xml:space="preserve"> for their selected training program. </w:t>
      </w:r>
    </w:p>
    <w:p w14:paraId="3E765E63" w14:textId="77777777" w:rsidR="0023337B" w:rsidRPr="00194255" w:rsidRDefault="0023337B" w:rsidP="0023337B">
      <w:pPr>
        <w:pStyle w:val="Caption"/>
        <w:spacing w:line="276" w:lineRule="auto"/>
      </w:pPr>
      <w:r w:rsidRPr="00194255">
        <w:t xml:space="preserve">All fees will be paid according to the fee structure disclosed at time of enrolment. A relaxation of the usual fee structure to assist the </w:t>
      </w:r>
      <w:r>
        <w:t>learner</w:t>
      </w:r>
      <w:r w:rsidRPr="00194255">
        <w:t xml:space="preserve"> may be available with prior arrangements made by the </w:t>
      </w:r>
      <w:r>
        <w:t>RTO Manager.</w:t>
      </w:r>
    </w:p>
    <w:p w14:paraId="5E0FDA00" w14:textId="77777777" w:rsidR="0023337B" w:rsidRPr="00194255" w:rsidRDefault="0023337B" w:rsidP="0023337B">
      <w:pPr>
        <w:pStyle w:val="Caption"/>
        <w:spacing w:line="276" w:lineRule="auto"/>
      </w:pPr>
      <w:r w:rsidRPr="00194255">
        <w:t xml:space="preserve">It is </w:t>
      </w:r>
      <w:r>
        <w:t>Pipeline Training Australia</w:t>
      </w:r>
      <w:r w:rsidRPr="00194255">
        <w:t xml:space="preserve">’s policy that the course fee will be all-inclusive. </w:t>
      </w:r>
      <w:r>
        <w:t>Learner</w:t>
      </w:r>
      <w:r w:rsidRPr="00194255">
        <w:t>s will not be 'surprised' by unexpected requirements, fees</w:t>
      </w:r>
      <w:r>
        <w:t>,</w:t>
      </w:r>
      <w:r w:rsidRPr="00194255">
        <w:t xml:space="preserve"> or expenses.  </w:t>
      </w:r>
    </w:p>
    <w:p w14:paraId="212B0A45" w14:textId="77777777" w:rsidR="0023337B" w:rsidRPr="00194255" w:rsidRDefault="0023337B" w:rsidP="0023337B">
      <w:pPr>
        <w:pStyle w:val="Caption"/>
        <w:spacing w:line="276" w:lineRule="auto"/>
      </w:pPr>
      <w:r w:rsidRPr="00194255">
        <w:t xml:space="preserve">Inclusions: </w:t>
      </w:r>
    </w:p>
    <w:p w14:paraId="0B35AB7F" w14:textId="77777777" w:rsidR="0023337B" w:rsidRDefault="0023337B" w:rsidP="005A43FB">
      <w:pPr>
        <w:pStyle w:val="Heading4"/>
      </w:pPr>
      <w:r>
        <w:t>A</w:t>
      </w:r>
      <w:r w:rsidRPr="00194255">
        <w:t xml:space="preserve">ll tuition </w:t>
      </w:r>
    </w:p>
    <w:p w14:paraId="2500E3FB" w14:textId="77777777" w:rsidR="0023337B" w:rsidRDefault="0023337B" w:rsidP="005A43FB">
      <w:pPr>
        <w:pStyle w:val="Heading4"/>
      </w:pPr>
      <w:r w:rsidRPr="00194255">
        <w:t xml:space="preserve">Support and coaching </w:t>
      </w:r>
    </w:p>
    <w:p w14:paraId="2E36DA8B" w14:textId="77777777" w:rsidR="0023337B" w:rsidRDefault="0023337B" w:rsidP="005A43FB">
      <w:pPr>
        <w:pStyle w:val="Heading4"/>
      </w:pPr>
      <w:r w:rsidRPr="00194255">
        <w:t xml:space="preserve">Any associated </w:t>
      </w:r>
      <w:r>
        <w:t>learner</w:t>
      </w:r>
      <w:r w:rsidRPr="00194255">
        <w:t xml:space="preserve"> workbooks, handouts</w:t>
      </w:r>
      <w:r>
        <w:t>,</w:t>
      </w:r>
      <w:r w:rsidRPr="00194255">
        <w:t xml:space="preserve"> or manuals </w:t>
      </w:r>
    </w:p>
    <w:p w14:paraId="096ACF7B" w14:textId="77777777" w:rsidR="0023337B" w:rsidRDefault="0023337B" w:rsidP="005A43FB">
      <w:pPr>
        <w:pStyle w:val="Heading4"/>
      </w:pPr>
      <w:r w:rsidRPr="00194255">
        <w:t xml:space="preserve">Classrooms and facilities </w:t>
      </w:r>
    </w:p>
    <w:p w14:paraId="61A65203" w14:textId="77777777" w:rsidR="0023337B" w:rsidRDefault="0023337B" w:rsidP="005A43FB">
      <w:pPr>
        <w:pStyle w:val="Heading4"/>
      </w:pPr>
      <w:r w:rsidRPr="00194255">
        <w:t xml:space="preserve">Access to any </w:t>
      </w:r>
      <w:proofErr w:type="spellStart"/>
      <w:r w:rsidRPr="00194255">
        <w:t>specialised</w:t>
      </w:r>
      <w:proofErr w:type="spellEnd"/>
      <w:r w:rsidRPr="00194255">
        <w:t xml:space="preserve"> equipment necessary in the training</w:t>
      </w:r>
    </w:p>
    <w:p w14:paraId="44A51D00" w14:textId="77777777" w:rsidR="0023337B" w:rsidRPr="00194255" w:rsidRDefault="0023337B" w:rsidP="005A43FB">
      <w:pPr>
        <w:pStyle w:val="Heading4"/>
      </w:pPr>
      <w:r>
        <w:t>Issue of certificates and register on the National Database</w:t>
      </w:r>
      <w:r w:rsidRPr="00194255">
        <w:t xml:space="preserve"> </w:t>
      </w:r>
    </w:p>
    <w:p w14:paraId="0D564FA9" w14:textId="77777777" w:rsidR="0023337B" w:rsidRPr="00194255" w:rsidRDefault="0023337B" w:rsidP="0023337B">
      <w:pPr>
        <w:pStyle w:val="Caption"/>
        <w:spacing w:line="276" w:lineRule="auto"/>
      </w:pPr>
      <w:r w:rsidRPr="00194255">
        <w:t xml:space="preserve">Where additional resources normally associated with a program of study are required (e.g. reference material, research documents, own computer) the </w:t>
      </w:r>
      <w:r>
        <w:t>learner</w:t>
      </w:r>
      <w:r w:rsidRPr="00194255">
        <w:t xml:space="preserve"> will be clearly advised of exactly what is required in the pre</w:t>
      </w:r>
      <w:r>
        <w:t>-course</w:t>
      </w:r>
      <w:r w:rsidRPr="00194255">
        <w:t xml:space="preserve"> materials or enrolment confirmation for the program. </w:t>
      </w:r>
    </w:p>
    <w:p w14:paraId="433AC4E3" w14:textId="77777777" w:rsidR="0023337B" w:rsidRPr="00194255" w:rsidRDefault="0023337B" w:rsidP="0023337B">
      <w:pPr>
        <w:pStyle w:val="Caption"/>
        <w:spacing w:line="276" w:lineRule="auto"/>
      </w:pPr>
      <w:r w:rsidRPr="00194255">
        <w:t xml:space="preserve">Course fees can be accessed from our website or by contacting </w:t>
      </w:r>
      <w:r>
        <w:t>one of our offices.</w:t>
      </w:r>
      <w:r w:rsidRPr="00194255">
        <w:t xml:space="preserve">  </w:t>
      </w:r>
    </w:p>
    <w:p w14:paraId="230C0FAF" w14:textId="69E360F1" w:rsidR="005A424F" w:rsidRPr="00CD3E1E" w:rsidRDefault="00424C00" w:rsidP="00C479EA">
      <w:pPr>
        <w:pStyle w:val="Caption"/>
        <w:spacing w:line="276" w:lineRule="auto"/>
        <w:rPr>
          <w:lang w:val="en-AU"/>
          <w14:ligatures w14:val="standardContextual"/>
        </w:rPr>
      </w:pPr>
      <w:bookmarkStart w:id="58" w:name="_Toc197432036"/>
      <w:bookmarkStart w:id="59" w:name="_Hlk193781358"/>
      <w:r w:rsidRPr="00DA0C9F">
        <w:rPr>
          <w:rStyle w:val="Heading2Char"/>
        </w:rPr>
        <w:t xml:space="preserve">Refund </w:t>
      </w:r>
      <w:r w:rsidR="00800ECB">
        <w:rPr>
          <w:rStyle w:val="Heading2Char"/>
        </w:rPr>
        <w:t>Policy &amp; Procedure</w:t>
      </w:r>
      <w:bookmarkEnd w:id="58"/>
      <w:r w:rsidRPr="00896F55">
        <w:rPr>
          <w:b/>
          <w:bCs/>
        </w:rPr>
        <w:t xml:space="preserve"> </w:t>
      </w:r>
      <w:r w:rsidR="004D0E26">
        <w:rPr>
          <w:b/>
          <w:bCs/>
        </w:rPr>
        <w:br/>
      </w:r>
      <w:r w:rsidR="005A424F" w:rsidRPr="00CD3E1E">
        <w:rPr>
          <w:lang w:val="en-AU"/>
          <w14:ligatures w14:val="standardContextual"/>
        </w:rPr>
        <w:t>Pipeline Training Australia is, as are all other businesses and corporations registered within Australia, bound by Australian Consumer Law, which outlines the rights of a consumer to receive a refund on either a product or service. Whilst Pipeline Training Australia will issue refunds in accordance with Australian Consumer Law, however, please note that refunds will not be provided where you have:</w:t>
      </w:r>
    </w:p>
    <w:p w14:paraId="20C26F90"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changed your mind;</w:t>
      </w:r>
    </w:p>
    <w:p w14:paraId="5E3EA99F"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found it cheaper somewhere else;</w:t>
      </w:r>
    </w:p>
    <w:p w14:paraId="24FE2F73"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decided you did not like the purchase; or,</w:t>
      </w:r>
    </w:p>
    <w:p w14:paraId="466F1DD4"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have no use for it.</w:t>
      </w:r>
    </w:p>
    <w:p w14:paraId="2FD819B2" w14:textId="77777777" w:rsidR="005A424F" w:rsidRDefault="005A424F" w:rsidP="005A424F">
      <w:pPr>
        <w:pStyle w:val="Caption"/>
        <w:spacing w:after="0" w:line="276" w:lineRule="auto"/>
        <w:rPr>
          <w:lang w:val="en-AU"/>
        </w:rPr>
      </w:pPr>
    </w:p>
    <w:p w14:paraId="105E86AD" w14:textId="77777777" w:rsidR="005A424F" w:rsidRPr="00CD3E1E" w:rsidRDefault="005A424F" w:rsidP="00C479EA">
      <w:pPr>
        <w:pStyle w:val="Caption"/>
        <w:spacing w:line="276" w:lineRule="auto"/>
        <w:rPr>
          <w:lang w:val="en-AU"/>
          <w14:ligatures w14:val="standardContextual"/>
        </w:rPr>
      </w:pPr>
      <w:r w:rsidRPr="00CD3E1E">
        <w:rPr>
          <w:lang w:val="en-AU"/>
          <w14:ligatures w14:val="standardContextual"/>
        </w:rPr>
        <w:t>Refunds will only be provided by Pipeline Training Australia where:</w:t>
      </w:r>
    </w:p>
    <w:p w14:paraId="1561597E" w14:textId="77777777" w:rsidR="005A424F" w:rsidRPr="00CD3E1E" w:rsidRDefault="005A424F" w:rsidP="005A424F">
      <w:pPr>
        <w:pStyle w:val="Caption"/>
        <w:numPr>
          <w:ilvl w:val="0"/>
          <w:numId w:val="46"/>
        </w:numPr>
        <w:spacing w:after="0" w:line="276" w:lineRule="auto"/>
        <w:rPr>
          <w:lang w:val="en-AU"/>
          <w14:ligatures w14:val="standardContextual"/>
        </w:rPr>
      </w:pPr>
      <w:r w:rsidRPr="00CD3E1E">
        <w:rPr>
          <w:lang w:val="en-AU"/>
          <w14:ligatures w14:val="standardContextual"/>
        </w:rPr>
        <w:lastRenderedPageBreak/>
        <w:t>a person has been unable to complete their e-Learning course due to the unavailability of Pipeline’s e-Learning services; and,</w:t>
      </w:r>
    </w:p>
    <w:p w14:paraId="52B2E48E" w14:textId="77777777" w:rsidR="005A424F" w:rsidRPr="00CD3E1E" w:rsidRDefault="005A424F" w:rsidP="005A424F">
      <w:pPr>
        <w:pStyle w:val="Caption"/>
        <w:numPr>
          <w:ilvl w:val="0"/>
          <w:numId w:val="46"/>
        </w:numPr>
        <w:spacing w:after="0" w:line="276" w:lineRule="auto"/>
        <w:rPr>
          <w:lang w:val="en-AU"/>
          <w14:ligatures w14:val="standardContextual"/>
        </w:rPr>
      </w:pPr>
      <w:r w:rsidRPr="00CD3E1E">
        <w:rPr>
          <w:lang w:val="en-AU"/>
          <w14:ligatures w14:val="standardContextual"/>
        </w:rPr>
        <w:t>Pipeline, or sub-provider has failed to maintain services.</w:t>
      </w:r>
    </w:p>
    <w:p w14:paraId="33F6F4C0" w14:textId="77777777" w:rsidR="005A424F" w:rsidRDefault="005A424F" w:rsidP="005A424F">
      <w:pPr>
        <w:pStyle w:val="Caption"/>
        <w:spacing w:after="0" w:line="276" w:lineRule="auto"/>
        <w:rPr>
          <w:lang w:val="en-AU"/>
        </w:rPr>
      </w:pPr>
    </w:p>
    <w:p w14:paraId="2418496F" w14:textId="77777777" w:rsidR="005A424F" w:rsidRPr="00CD3E1E" w:rsidRDefault="005A424F" w:rsidP="00C479EA">
      <w:pPr>
        <w:pStyle w:val="Caption"/>
        <w:spacing w:line="276" w:lineRule="auto"/>
        <w:rPr>
          <w:lang w:val="en-AU"/>
        </w:rPr>
      </w:pPr>
      <w:r w:rsidRPr="00CD3E1E">
        <w:rPr>
          <w:lang w:val="en-AU"/>
          <w14:ligatures w14:val="standardContextual"/>
        </w:rPr>
        <w:t>Refunds will not be granted, for example, where a person’s personal internet connection becomes unavailable, personal IT hardware is unable to meet the minimum requirements, or corporate internet access blocks access to Pipeline’s e-Learning services.</w:t>
      </w:r>
    </w:p>
    <w:p w14:paraId="52C5FF70" w14:textId="77777777" w:rsidR="005A424F" w:rsidRPr="00624D55" w:rsidRDefault="005A424F" w:rsidP="00C479EA">
      <w:pPr>
        <w:pStyle w:val="Caption"/>
        <w:spacing w:line="276" w:lineRule="auto"/>
        <w:rPr>
          <w:color w:val="000000" w:themeColor="text1"/>
        </w:rPr>
      </w:pPr>
      <w:r>
        <w:t xml:space="preserve">Pipeline Training Australia will give due consideration to issuing a refund to a learner under the </w:t>
      </w:r>
      <w:r w:rsidRPr="00624D55">
        <w:rPr>
          <w:color w:val="000000" w:themeColor="text1"/>
        </w:rPr>
        <w:t>following circumstances:</w:t>
      </w:r>
    </w:p>
    <w:p w14:paraId="10E55CE8" w14:textId="77777777" w:rsidR="005A424F" w:rsidRDefault="005A424F" w:rsidP="00C479EA">
      <w:pPr>
        <w:pStyle w:val="Caption"/>
        <w:spacing w:line="276" w:lineRule="auto"/>
      </w:pPr>
      <w:r w:rsidRPr="00624D55">
        <w:rPr>
          <w:color w:val="000000" w:themeColor="text1"/>
        </w:rPr>
        <w:t xml:space="preserve">Cancellations are only applicable to courses you have not yet commenced. Once you have commenced in a course, please </w:t>
      </w:r>
      <w:r>
        <w:t xml:space="preserve">review our withdrawal policy. </w:t>
      </w:r>
    </w:p>
    <w:p w14:paraId="4A29F55D" w14:textId="77777777" w:rsidR="005A424F" w:rsidRDefault="005A424F" w:rsidP="00C479EA">
      <w:pPr>
        <w:pStyle w:val="Caption"/>
        <w:spacing w:line="276" w:lineRule="auto"/>
      </w:pPr>
      <w:r>
        <w:t xml:space="preserve">For our short course offerings, which are generally run over 1 - 2 days that provide a Certificate and/or a ‘ticket card”.  </w:t>
      </w:r>
    </w:p>
    <w:p w14:paraId="46B6DCC2" w14:textId="77777777" w:rsidR="005A424F" w:rsidRPr="00DA1D2B" w:rsidRDefault="005A424F" w:rsidP="00C479EA">
      <w:pPr>
        <w:pStyle w:val="Caption"/>
        <w:spacing w:line="276" w:lineRule="auto"/>
        <w:rPr>
          <w:color w:val="000000" w:themeColor="text1"/>
        </w:rPr>
      </w:pPr>
      <w:r w:rsidRPr="00DA1D2B">
        <w:rPr>
          <w:color w:val="000000" w:themeColor="text1"/>
        </w:rPr>
        <w:t>If you are requesting a refund the following process will apply:</w:t>
      </w:r>
    </w:p>
    <w:p w14:paraId="703FCE7F" w14:textId="77777777" w:rsidR="005A424F" w:rsidRPr="00DA1D2B" w:rsidRDefault="005A424F" w:rsidP="00C479EA">
      <w:pPr>
        <w:pStyle w:val="Heading5"/>
        <w:ind w:left="360"/>
        <w:rPr>
          <w:color w:val="000000" w:themeColor="text1"/>
        </w:rPr>
      </w:pPr>
      <w:r w:rsidRPr="00DA1D2B">
        <w:rPr>
          <w:color w:val="000000" w:themeColor="text1"/>
        </w:rPr>
        <w:t xml:space="preserve">Notification of withdrawal/cancellation received by Pipeline Training Australia </w:t>
      </w:r>
    </w:p>
    <w:p w14:paraId="5AE1DE0A"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 xml:space="preserve">Refund request reviewed and assessed </w:t>
      </w:r>
    </w:p>
    <w:p w14:paraId="261001DF"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Learner to be advised of “refund assessment outcome”</w:t>
      </w:r>
    </w:p>
    <w:p w14:paraId="4F24927D"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 xml:space="preserve">If required, Refund request form processed by Pipeline Training Australia </w:t>
      </w:r>
    </w:p>
    <w:p w14:paraId="4914B461"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Accounts initiate refund according to bank details provided, and noted in MYOB</w:t>
      </w:r>
    </w:p>
    <w:tbl>
      <w:tblPr>
        <w:tblW w:w="96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3113"/>
        <w:gridCol w:w="3113"/>
      </w:tblGrid>
      <w:tr w:rsidR="00424C00" w:rsidRPr="00E21147" w14:paraId="3CA485C3"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shd w:val="clear" w:color="auto" w:fill="ED7D31" w:themeFill="accent2"/>
            <w:vAlign w:val="center"/>
            <w:hideMark/>
          </w:tcPr>
          <w:p w14:paraId="240FA871" w14:textId="77777777" w:rsidR="00424C00" w:rsidRPr="00E21147" w:rsidRDefault="00424C00" w:rsidP="00EC37E6">
            <w:pPr>
              <w:rPr>
                <w:b/>
                <w:bCs/>
              </w:rPr>
            </w:pPr>
            <w:r w:rsidRPr="00E21147">
              <w:rPr>
                <w:b/>
                <w:bCs/>
              </w:rPr>
              <w:t>Time-based refund policy</w:t>
            </w:r>
          </w:p>
        </w:tc>
        <w:tc>
          <w:tcPr>
            <w:tcW w:w="0" w:type="auto"/>
            <w:tcBorders>
              <w:top w:val="outset" w:sz="6" w:space="0" w:color="auto"/>
              <w:left w:val="outset" w:sz="6" w:space="0" w:color="auto"/>
              <w:bottom w:val="outset" w:sz="6" w:space="0" w:color="auto"/>
              <w:right w:val="outset" w:sz="6" w:space="0" w:color="auto"/>
            </w:tcBorders>
            <w:shd w:val="clear" w:color="auto" w:fill="ED7D31" w:themeFill="accent2"/>
            <w:vAlign w:val="center"/>
            <w:hideMark/>
          </w:tcPr>
          <w:p w14:paraId="07BDAA9B" w14:textId="77777777" w:rsidR="00424C00" w:rsidRPr="00E21147" w:rsidRDefault="00424C00" w:rsidP="00EC37E6">
            <w:pPr>
              <w:rPr>
                <w:b/>
                <w:bCs/>
              </w:rPr>
            </w:pPr>
            <w:r w:rsidRPr="00E21147">
              <w:rPr>
                <w:b/>
                <w:bCs/>
              </w:rPr>
              <w:t>Courses valued at $1000 or less*</w:t>
            </w:r>
          </w:p>
        </w:tc>
        <w:tc>
          <w:tcPr>
            <w:tcW w:w="0" w:type="auto"/>
            <w:tcBorders>
              <w:top w:val="outset" w:sz="6" w:space="0" w:color="auto"/>
              <w:left w:val="outset" w:sz="6" w:space="0" w:color="auto"/>
              <w:bottom w:val="outset" w:sz="6" w:space="0" w:color="auto"/>
              <w:right w:val="outset" w:sz="6" w:space="0" w:color="auto"/>
            </w:tcBorders>
            <w:shd w:val="clear" w:color="auto" w:fill="ED7D31" w:themeFill="accent2"/>
            <w:vAlign w:val="center"/>
            <w:hideMark/>
          </w:tcPr>
          <w:p w14:paraId="1246AE97" w14:textId="77777777" w:rsidR="00424C00" w:rsidRPr="00E21147" w:rsidRDefault="00424C00" w:rsidP="00EC37E6">
            <w:pPr>
              <w:rPr>
                <w:b/>
                <w:bCs/>
              </w:rPr>
            </w:pPr>
            <w:r w:rsidRPr="00E21147">
              <w:rPr>
                <w:b/>
                <w:bCs/>
              </w:rPr>
              <w:t>Courses valued above $1000*</w:t>
            </w:r>
          </w:p>
        </w:tc>
      </w:tr>
      <w:tr w:rsidR="00424C00" w:rsidRPr="00E21147" w14:paraId="48563AE4"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0EAC5871" w14:textId="77777777" w:rsidR="00424C00" w:rsidRPr="00E21147" w:rsidRDefault="00424C00" w:rsidP="00327883">
            <w:pPr>
              <w:ind w:left="112" w:right="129"/>
            </w:pPr>
            <w:r w:rsidRPr="00E21147">
              <w:t>Cancellation requested 5 or more days prior to the commencement of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C9AF49" w14:textId="77777777" w:rsidR="00424C00" w:rsidRPr="00E21147" w:rsidRDefault="00424C00" w:rsidP="00327883">
            <w:pPr>
              <w:ind w:left="112" w:right="129"/>
            </w:pPr>
            <w:r w:rsidRPr="00E21147">
              <w:t>Full amount refunded</w:t>
            </w:r>
          </w:p>
        </w:tc>
      </w:tr>
      <w:tr w:rsidR="00424C00" w:rsidRPr="00E21147" w14:paraId="0E80D121"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2F1E1F96" w14:textId="77777777" w:rsidR="00424C00" w:rsidRPr="00E21147" w:rsidRDefault="00424C00" w:rsidP="00327883">
            <w:pPr>
              <w:ind w:left="112" w:right="129"/>
            </w:pPr>
            <w:r w:rsidRPr="00E21147">
              <w:t>Cancellation requested 2 to 5 days prior to the commencement of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1AE8068" w14:textId="77777777" w:rsidR="00424C00" w:rsidRPr="00E21147" w:rsidRDefault="00424C00" w:rsidP="00327883">
            <w:pPr>
              <w:ind w:left="112" w:right="129"/>
            </w:pPr>
            <w:r w:rsidRPr="00E21147">
              <w:t>50% refunded</w:t>
            </w:r>
          </w:p>
        </w:tc>
      </w:tr>
      <w:tr w:rsidR="00424C00" w:rsidRPr="00E21147" w14:paraId="0F9F9F55"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7EE38D11" w14:textId="77777777" w:rsidR="00424C00" w:rsidRPr="00E21147" w:rsidRDefault="00424C00" w:rsidP="00327883">
            <w:pPr>
              <w:ind w:left="112" w:right="129"/>
            </w:pPr>
            <w:r w:rsidRPr="00E21147">
              <w:t>Cancellation on business day prior to course commencement, no show on the day, arrive too late, withdrawal during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A7BA36" w14:textId="77777777" w:rsidR="00424C00" w:rsidRPr="00E21147" w:rsidRDefault="00424C00" w:rsidP="00327883">
            <w:pPr>
              <w:ind w:left="112" w:right="129"/>
            </w:pPr>
            <w:r w:rsidRPr="00E21147">
              <w:t>No money will be refunded</w:t>
            </w:r>
          </w:p>
        </w:tc>
      </w:tr>
      <w:tr w:rsidR="00424C00" w:rsidRPr="00E21147" w14:paraId="51982A5B"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79B04123" w14:textId="77777777" w:rsidR="00424C00" w:rsidRPr="00E21147" w:rsidRDefault="00424C00" w:rsidP="00327883">
            <w:pPr>
              <w:ind w:left="112" w:right="129"/>
            </w:pPr>
            <w:r w:rsidRPr="00E21147">
              <w:t>Change of date requested 5 or more days prior to the commencement of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BFE3EE" w14:textId="77777777" w:rsidR="00424C00" w:rsidRPr="00E21147" w:rsidRDefault="00424C00" w:rsidP="00327883">
            <w:pPr>
              <w:ind w:left="112" w:right="129"/>
            </w:pPr>
            <w:r w:rsidRPr="00E21147">
              <w:t>No change fee</w:t>
            </w:r>
          </w:p>
        </w:tc>
      </w:tr>
      <w:tr w:rsidR="00424C00" w:rsidRPr="00E21147" w14:paraId="7181177E"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559DB980" w14:textId="77777777" w:rsidR="00424C00" w:rsidRPr="00E21147" w:rsidRDefault="00424C00" w:rsidP="00327883">
            <w:pPr>
              <w:ind w:left="112" w:right="129"/>
            </w:pPr>
            <w:r w:rsidRPr="00E21147">
              <w:t>Change of date requested 2 to 5 days prior to commencement of the course:</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2588A" w14:textId="77777777" w:rsidR="00424C00" w:rsidRPr="00E21147" w:rsidRDefault="00424C00" w:rsidP="00327883">
            <w:pPr>
              <w:ind w:left="112" w:right="129"/>
            </w:pPr>
            <w:r w:rsidRPr="00E21147">
              <w:t>We retain your original payment and charge a $50 change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B7554" w14:textId="77777777" w:rsidR="00424C00" w:rsidRPr="00E21147" w:rsidRDefault="00424C00" w:rsidP="00327883">
            <w:pPr>
              <w:ind w:left="112" w:right="129"/>
            </w:pPr>
            <w:r w:rsidRPr="00E21147">
              <w:t>We retain your original payment and charge a $125 change fee</w:t>
            </w:r>
          </w:p>
        </w:tc>
      </w:tr>
      <w:tr w:rsidR="00424C00" w:rsidRPr="00E21147" w14:paraId="28A7A32B"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006F1FE8" w14:textId="77777777" w:rsidR="00424C00" w:rsidRPr="00E21147" w:rsidRDefault="00424C00" w:rsidP="00327883">
            <w:pPr>
              <w:ind w:left="112" w:right="129"/>
            </w:pPr>
            <w:r w:rsidRPr="00E21147">
              <w:t>Change of date requested on business day prior to course commencement: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27C6BF" w14:textId="77777777" w:rsidR="00424C00" w:rsidRPr="00E21147" w:rsidRDefault="00424C00" w:rsidP="00327883">
            <w:pPr>
              <w:ind w:left="112" w:right="129"/>
            </w:pPr>
            <w:r w:rsidRPr="00E21147">
              <w:t>We retain your original payment and charge a $100 change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06176" w14:textId="77777777" w:rsidR="00424C00" w:rsidRPr="00E21147" w:rsidRDefault="00424C00" w:rsidP="00327883">
            <w:pPr>
              <w:ind w:left="112" w:right="129"/>
            </w:pPr>
            <w:r w:rsidRPr="00E21147">
              <w:t>We retain your original payment and charge a $175 change fee</w:t>
            </w:r>
          </w:p>
        </w:tc>
      </w:tr>
    </w:tbl>
    <w:p w14:paraId="422B5E0C" w14:textId="77777777" w:rsidR="00424C00" w:rsidRDefault="00424C00" w:rsidP="00424C00">
      <w:pPr>
        <w:rPr>
          <w:lang w:val="en-US"/>
        </w:rPr>
      </w:pPr>
    </w:p>
    <w:p w14:paraId="09A1C6CD" w14:textId="151F4100" w:rsidR="00424C00" w:rsidRDefault="00424C00">
      <w:pPr>
        <w:rPr>
          <w:lang w:val="en-US"/>
        </w:rPr>
      </w:pPr>
      <w:r>
        <w:rPr>
          <w:lang w:val="en-US"/>
        </w:rPr>
        <w:br w:type="page"/>
      </w:r>
    </w:p>
    <w:p w14:paraId="1CE86504" w14:textId="77777777" w:rsidR="00424C00" w:rsidRDefault="00424C00" w:rsidP="00F53F49">
      <w:pPr>
        <w:pStyle w:val="Heading2"/>
      </w:pPr>
      <w:bookmarkStart w:id="60" w:name="_Toc197432037"/>
      <w:r>
        <w:lastRenderedPageBreak/>
        <w:t>Withdrawal, Deferral &amp; Cancellation Policy &amp; Procedure</w:t>
      </w:r>
      <w:bookmarkEnd w:id="60"/>
    </w:p>
    <w:p w14:paraId="1A781CBA" w14:textId="77777777" w:rsidR="00424C00" w:rsidRPr="00FC7D93" w:rsidRDefault="00424C00" w:rsidP="00424C00">
      <w:pPr>
        <w:pStyle w:val="Caption"/>
        <w:spacing w:line="276" w:lineRule="auto"/>
      </w:pPr>
      <w:r w:rsidRPr="00896F55">
        <w:rPr>
          <w:b/>
          <w:bCs/>
        </w:rPr>
        <w:t>Purpose</w:t>
      </w:r>
      <w:r w:rsidRPr="00FC7D93">
        <w:t xml:space="preserve">: </w:t>
      </w:r>
    </w:p>
    <w:p w14:paraId="0CF2CFFC" w14:textId="77777777" w:rsidR="00424C00" w:rsidRPr="00FC7D93" w:rsidRDefault="00424C00" w:rsidP="00424C00">
      <w:pPr>
        <w:pStyle w:val="Caption"/>
        <w:spacing w:line="276" w:lineRule="auto"/>
      </w:pPr>
      <w:r w:rsidRPr="00FC7D93">
        <w:t xml:space="preserve">To ensure that all stakeholders are provided with clear guidelines on any form of withdrawal from Pipeline Training Australia’s qualifications and/or courses.   </w:t>
      </w:r>
    </w:p>
    <w:p w14:paraId="5A21A3CD" w14:textId="77777777" w:rsidR="00424C00" w:rsidRPr="00FC7D93" w:rsidRDefault="00424C00" w:rsidP="00424C00">
      <w:pPr>
        <w:pStyle w:val="Caption"/>
        <w:spacing w:line="276" w:lineRule="auto"/>
      </w:pPr>
      <w:r w:rsidRPr="00FC7D93">
        <w:t>Policy:</w:t>
      </w:r>
    </w:p>
    <w:p w14:paraId="5795E496" w14:textId="77777777" w:rsidR="00424C00" w:rsidRPr="00F6548A" w:rsidRDefault="00424C00" w:rsidP="00424C00">
      <w:pPr>
        <w:pStyle w:val="ListParagraph"/>
        <w:numPr>
          <w:ilvl w:val="1"/>
          <w:numId w:val="10"/>
        </w:numPr>
        <w:spacing w:line="276" w:lineRule="auto"/>
        <w:ind w:left="284"/>
        <w:rPr>
          <w:rFonts w:ascii="Arial" w:hAnsi="Arial" w:cs="Arial"/>
          <w:b/>
        </w:rPr>
      </w:pPr>
      <w:r w:rsidRPr="00F6548A">
        <w:rPr>
          <w:rFonts w:ascii="Arial" w:hAnsi="Arial" w:cs="Arial"/>
          <w:b/>
        </w:rPr>
        <w:t xml:space="preserve">Withdrawal </w:t>
      </w:r>
    </w:p>
    <w:p w14:paraId="2C6F24A9" w14:textId="77777777" w:rsidR="00424C00" w:rsidRPr="00FC7D93" w:rsidRDefault="00424C00" w:rsidP="00424C00">
      <w:pPr>
        <w:pStyle w:val="ListParagraph"/>
        <w:numPr>
          <w:ilvl w:val="1"/>
          <w:numId w:val="42"/>
        </w:numPr>
        <w:spacing w:line="276" w:lineRule="auto"/>
        <w:ind w:left="284"/>
        <w:rPr>
          <w:rFonts w:ascii="Arial" w:hAnsi="Arial" w:cs="Arial"/>
        </w:rPr>
      </w:pPr>
      <w:r>
        <w:rPr>
          <w:rFonts w:ascii="Arial" w:hAnsi="Arial" w:cs="Arial"/>
        </w:rPr>
        <w:t>Learner</w:t>
      </w:r>
      <w:r w:rsidRPr="00FC7D93">
        <w:rPr>
          <w:rFonts w:ascii="Arial" w:hAnsi="Arial" w:cs="Arial"/>
        </w:rPr>
        <w:t>s have the right and may choose to voluntarily withdraw; defer or cancel from the qualification/course they are enrolled in at any stage of their learning experience.</w:t>
      </w:r>
    </w:p>
    <w:p w14:paraId="3EDE3CE3"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 </w:t>
      </w:r>
      <w:proofErr w:type="gramStart"/>
      <w:r w:rsidRPr="00FC7D93">
        <w:rPr>
          <w:rFonts w:ascii="Arial" w:hAnsi="Arial" w:cs="Arial"/>
        </w:rPr>
        <w:t>A</w:t>
      </w:r>
      <w:proofErr w:type="gramEnd"/>
      <w:r w:rsidRPr="00FC7D93">
        <w:rPr>
          <w:rFonts w:ascii="Arial" w:hAnsi="Arial" w:cs="Arial"/>
        </w:rPr>
        <w:t xml:space="preserve"> RTO has the right to withdraw a </w:t>
      </w:r>
      <w:r>
        <w:rPr>
          <w:rFonts w:ascii="Arial" w:hAnsi="Arial" w:cs="Arial"/>
        </w:rPr>
        <w:t>learner</w:t>
      </w:r>
      <w:r w:rsidRPr="00FC7D93">
        <w:rPr>
          <w:rFonts w:ascii="Arial" w:hAnsi="Arial" w:cs="Arial"/>
        </w:rPr>
        <w:t xml:space="preserve">, where a </w:t>
      </w:r>
      <w:r>
        <w:rPr>
          <w:rFonts w:ascii="Arial" w:hAnsi="Arial" w:cs="Arial"/>
        </w:rPr>
        <w:t>learner</w:t>
      </w:r>
      <w:r w:rsidRPr="00FC7D93">
        <w:rPr>
          <w:rFonts w:ascii="Arial" w:hAnsi="Arial" w:cs="Arial"/>
        </w:rPr>
        <w:t xml:space="preserve">’s attendance and/or course progress is not at a satisfactory level. Due to serious misconduct and/or breaches of Pipeline Training Australia’s Code of Conduct. </w:t>
      </w:r>
    </w:p>
    <w:p w14:paraId="6ED2B3F8"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Before the RTO instigate the withdrawal process due to poor attendance or poor course progression, it must identify if the </w:t>
      </w:r>
      <w:r>
        <w:rPr>
          <w:rFonts w:ascii="Arial" w:hAnsi="Arial" w:cs="Arial"/>
        </w:rPr>
        <w:t>learner</w:t>
      </w:r>
      <w:r w:rsidRPr="00FC7D93">
        <w:rPr>
          <w:rFonts w:ascii="Arial" w:hAnsi="Arial" w:cs="Arial"/>
        </w:rPr>
        <w:t xml:space="preserve"> may require more assistance and/or support and can aid by developing a support plan in collaboration with the </w:t>
      </w:r>
      <w:r>
        <w:rPr>
          <w:rFonts w:ascii="Arial" w:hAnsi="Arial" w:cs="Arial"/>
        </w:rPr>
        <w:t>learner</w:t>
      </w:r>
      <w:r w:rsidRPr="00FC7D93">
        <w:rPr>
          <w:rFonts w:ascii="Arial" w:hAnsi="Arial" w:cs="Arial"/>
        </w:rPr>
        <w:t xml:space="preserve"> to get back on track. </w:t>
      </w:r>
    </w:p>
    <w:p w14:paraId="244F1354"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Where a </w:t>
      </w:r>
      <w:r>
        <w:rPr>
          <w:rFonts w:ascii="Arial" w:hAnsi="Arial" w:cs="Arial"/>
        </w:rPr>
        <w:t>learner</w:t>
      </w:r>
      <w:r w:rsidRPr="00FC7D93">
        <w:rPr>
          <w:rFonts w:ascii="Arial" w:hAnsi="Arial" w:cs="Arial"/>
        </w:rPr>
        <w:t xml:space="preserve"> is not engaged in this process they will be required to be withdrawn from their study. All withdrawals must be completed in a timely manner using the withdrawal form to ensure that all reporting requirements are meet.</w:t>
      </w:r>
    </w:p>
    <w:p w14:paraId="08A53617"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Whether a </w:t>
      </w:r>
      <w:r>
        <w:rPr>
          <w:rFonts w:ascii="Arial" w:hAnsi="Arial" w:cs="Arial"/>
        </w:rPr>
        <w:t>learner</w:t>
      </w:r>
      <w:r w:rsidRPr="00FC7D93">
        <w:rPr>
          <w:rFonts w:ascii="Arial" w:hAnsi="Arial" w:cs="Arial"/>
        </w:rPr>
        <w:t xml:space="preserve"> intends to voluntarily withdraw from their study or is to be withdrawn by the RTO or other stakeholder, the </w:t>
      </w:r>
      <w:r>
        <w:rPr>
          <w:rFonts w:ascii="Arial" w:hAnsi="Arial" w:cs="Arial"/>
        </w:rPr>
        <w:t>learner</w:t>
      </w:r>
      <w:r w:rsidRPr="00FC7D93">
        <w:rPr>
          <w:rFonts w:ascii="Arial" w:hAnsi="Arial" w:cs="Arial"/>
        </w:rPr>
        <w:t xml:space="preserve"> is to complete the withdrawal form and submit this to the Training Administrator of the RTO. The withdrawal form can be found at </w:t>
      </w:r>
      <w:hyperlink r:id="rId35" w:history="1">
        <w:r w:rsidRPr="00FC7D93">
          <w:rPr>
            <w:rStyle w:val="Hyperlink"/>
            <w:rFonts w:ascii="Arial" w:hAnsi="Arial" w:cs="Arial"/>
          </w:rPr>
          <w:t>www.pipelinetraining.com.au</w:t>
        </w:r>
      </w:hyperlink>
      <w:r w:rsidRPr="00FC7D93">
        <w:rPr>
          <w:rFonts w:ascii="Arial" w:hAnsi="Arial" w:cs="Arial"/>
        </w:rPr>
        <w:t xml:space="preserve"> or requested from the Training Administrator.</w:t>
      </w:r>
    </w:p>
    <w:p w14:paraId="4518C927"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All withdrawals must be completed in consultation with the </w:t>
      </w:r>
      <w:r>
        <w:rPr>
          <w:rFonts w:ascii="Arial" w:hAnsi="Arial" w:cs="Arial"/>
        </w:rPr>
        <w:t>learner</w:t>
      </w:r>
      <w:r w:rsidRPr="00FC7D93">
        <w:rPr>
          <w:rFonts w:ascii="Arial" w:hAnsi="Arial" w:cs="Arial"/>
        </w:rPr>
        <w:t xml:space="preserve"> where possible and the </w:t>
      </w:r>
      <w:r>
        <w:rPr>
          <w:rFonts w:ascii="Arial" w:hAnsi="Arial" w:cs="Arial"/>
        </w:rPr>
        <w:t>learner</w:t>
      </w:r>
      <w:r w:rsidRPr="00FC7D93">
        <w:rPr>
          <w:rFonts w:ascii="Arial" w:hAnsi="Arial" w:cs="Arial"/>
        </w:rPr>
        <w:t xml:space="preserve"> is to be informed of the grievance, complaints and appeals policy should they wish to appeal against their withdrawal or make a complaint.</w:t>
      </w:r>
    </w:p>
    <w:p w14:paraId="62E9AADE"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Where a </w:t>
      </w:r>
      <w:r>
        <w:rPr>
          <w:rFonts w:ascii="Arial" w:hAnsi="Arial" w:cs="Arial"/>
        </w:rPr>
        <w:t>learner</w:t>
      </w:r>
      <w:r w:rsidRPr="00FC7D93">
        <w:rPr>
          <w:rFonts w:ascii="Arial" w:hAnsi="Arial" w:cs="Arial"/>
        </w:rPr>
        <w:t xml:space="preserve"> decides to lodge a complaint, the complaint procedure will come into effect. </w:t>
      </w:r>
    </w:p>
    <w:p w14:paraId="394CEE5A" w14:textId="77777777" w:rsidR="00424C00" w:rsidRPr="00FC7D93" w:rsidRDefault="00424C00" w:rsidP="00424C00">
      <w:pPr>
        <w:pStyle w:val="ListParagraph"/>
        <w:numPr>
          <w:ilvl w:val="1"/>
          <w:numId w:val="42"/>
        </w:numPr>
        <w:spacing w:line="276" w:lineRule="auto"/>
        <w:ind w:left="284"/>
        <w:rPr>
          <w:rFonts w:ascii="Arial" w:hAnsi="Arial" w:cs="Arial"/>
        </w:rPr>
      </w:pPr>
      <w:r>
        <w:rPr>
          <w:rFonts w:ascii="Arial" w:hAnsi="Arial" w:cs="Arial"/>
        </w:rPr>
        <w:t>If</w:t>
      </w:r>
      <w:r w:rsidRPr="00FC7D93">
        <w:rPr>
          <w:rFonts w:ascii="Arial" w:hAnsi="Arial" w:cs="Arial"/>
        </w:rPr>
        <w:t xml:space="preserve"> a </w:t>
      </w:r>
      <w:r>
        <w:rPr>
          <w:rFonts w:ascii="Arial" w:hAnsi="Arial" w:cs="Arial"/>
        </w:rPr>
        <w:t>learner</w:t>
      </w:r>
      <w:r w:rsidRPr="00FC7D93">
        <w:rPr>
          <w:rFonts w:ascii="Arial" w:hAnsi="Arial" w:cs="Arial"/>
        </w:rPr>
        <w:t xml:space="preserve"> has a continuous and unnotified long absences, the RTO will make attempts to contact the </w:t>
      </w:r>
      <w:r>
        <w:rPr>
          <w:rFonts w:ascii="Arial" w:hAnsi="Arial" w:cs="Arial"/>
        </w:rPr>
        <w:t>learner</w:t>
      </w:r>
      <w:r w:rsidRPr="00FC7D93">
        <w:rPr>
          <w:rFonts w:ascii="Arial" w:hAnsi="Arial" w:cs="Arial"/>
        </w:rPr>
        <w:t xml:space="preserve">. If the RTO does not receive a response by the </w:t>
      </w:r>
      <w:r>
        <w:rPr>
          <w:rFonts w:ascii="Arial" w:hAnsi="Arial" w:cs="Arial"/>
        </w:rPr>
        <w:t>learner</w:t>
      </w:r>
      <w:r w:rsidRPr="00FC7D93">
        <w:rPr>
          <w:rFonts w:ascii="Arial" w:hAnsi="Arial" w:cs="Arial"/>
        </w:rPr>
        <w:t xml:space="preserve"> or a person on behalf of the </w:t>
      </w:r>
      <w:r>
        <w:rPr>
          <w:rFonts w:ascii="Arial" w:hAnsi="Arial" w:cs="Arial"/>
        </w:rPr>
        <w:t>learner</w:t>
      </w:r>
      <w:r w:rsidRPr="00FC7D93">
        <w:rPr>
          <w:rFonts w:ascii="Arial" w:hAnsi="Arial" w:cs="Arial"/>
        </w:rPr>
        <w:t xml:space="preserve"> within 30 days, the RTO will withdraw the </w:t>
      </w:r>
      <w:r>
        <w:rPr>
          <w:rFonts w:ascii="Arial" w:hAnsi="Arial" w:cs="Arial"/>
        </w:rPr>
        <w:t>learner</w:t>
      </w:r>
      <w:r w:rsidRPr="00FC7D93">
        <w:rPr>
          <w:rFonts w:ascii="Arial" w:hAnsi="Arial" w:cs="Arial"/>
        </w:rPr>
        <w:t>.</w:t>
      </w:r>
    </w:p>
    <w:p w14:paraId="5760B528"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Should the </w:t>
      </w:r>
      <w:r>
        <w:rPr>
          <w:rFonts w:ascii="Arial" w:hAnsi="Arial" w:cs="Arial"/>
        </w:rPr>
        <w:t>learner</w:t>
      </w:r>
      <w:r w:rsidRPr="00FC7D93">
        <w:rPr>
          <w:rFonts w:ascii="Arial" w:hAnsi="Arial" w:cs="Arial"/>
        </w:rPr>
        <w:t xml:space="preserve"> respond to the RTO after this date, the </w:t>
      </w:r>
      <w:r>
        <w:rPr>
          <w:rFonts w:ascii="Arial" w:hAnsi="Arial" w:cs="Arial"/>
        </w:rPr>
        <w:t>learner</w:t>
      </w:r>
      <w:r w:rsidRPr="00FC7D93">
        <w:rPr>
          <w:rFonts w:ascii="Arial" w:hAnsi="Arial" w:cs="Arial"/>
        </w:rPr>
        <w:t xml:space="preserve"> has the right to reapply for enrolment into their chosen area of study, but there is no guarantee that they will be accepted.</w:t>
      </w:r>
    </w:p>
    <w:p w14:paraId="34129DCB" w14:textId="77777777" w:rsidR="00424C00" w:rsidRPr="00FC7D93" w:rsidRDefault="00424C00" w:rsidP="00424C00">
      <w:pPr>
        <w:spacing w:after="0" w:line="276" w:lineRule="auto"/>
        <w:rPr>
          <w:rFonts w:ascii="Arial" w:hAnsi="Arial" w:cs="Arial"/>
          <w:b/>
        </w:rPr>
      </w:pPr>
      <w:r w:rsidRPr="00FC7D93">
        <w:rPr>
          <w:rFonts w:ascii="Arial" w:hAnsi="Arial" w:cs="Arial"/>
          <w:b/>
        </w:rPr>
        <w:t xml:space="preserve">1.2 Cancellations </w:t>
      </w:r>
    </w:p>
    <w:p w14:paraId="493C3B8E" w14:textId="77777777" w:rsidR="00424C00" w:rsidRPr="00FC7D93" w:rsidRDefault="00424C00" w:rsidP="00424C00">
      <w:pPr>
        <w:spacing w:line="276" w:lineRule="auto"/>
        <w:rPr>
          <w:rFonts w:ascii="Arial" w:hAnsi="Arial" w:cs="Arial"/>
        </w:rPr>
      </w:pPr>
      <w:r w:rsidRPr="00FC7D93">
        <w:rPr>
          <w:rFonts w:ascii="Arial" w:hAnsi="Arial" w:cs="Arial"/>
        </w:rPr>
        <w:t>Cancellation appl</w:t>
      </w:r>
      <w:r>
        <w:rPr>
          <w:rFonts w:ascii="Arial" w:hAnsi="Arial" w:cs="Arial"/>
        </w:rPr>
        <w:t>ies</w:t>
      </w:r>
      <w:r w:rsidRPr="00FC7D93">
        <w:rPr>
          <w:rFonts w:ascii="Arial" w:hAnsi="Arial" w:cs="Arial"/>
        </w:rPr>
        <w:t xml:space="preserve"> to courses not yet commenced. Learners should notify Pipeline Training Australia in writing of their intent to cancel their course commencement. Please refer to the cancellation schedule in </w:t>
      </w:r>
      <w:r>
        <w:rPr>
          <w:rFonts w:ascii="Arial" w:hAnsi="Arial" w:cs="Arial"/>
        </w:rPr>
        <w:t>Pipeline</w:t>
      </w:r>
      <w:r w:rsidRPr="00FC7D93">
        <w:rPr>
          <w:rFonts w:ascii="Arial" w:hAnsi="Arial" w:cs="Arial"/>
        </w:rPr>
        <w:t xml:space="preserve"> Training Australia </w:t>
      </w:r>
      <w:r>
        <w:rPr>
          <w:rFonts w:ascii="Arial" w:hAnsi="Arial" w:cs="Arial"/>
        </w:rPr>
        <w:t>Learner</w:t>
      </w:r>
      <w:r w:rsidRPr="00FC7D93">
        <w:rPr>
          <w:rFonts w:ascii="Arial" w:hAnsi="Arial" w:cs="Arial"/>
        </w:rPr>
        <w:t xml:space="preserve"> handbook along with the Refunds Policy.</w:t>
      </w:r>
    </w:p>
    <w:p w14:paraId="26C58304" w14:textId="77777777" w:rsidR="00424C00" w:rsidRPr="00FC7D93" w:rsidRDefault="00424C00" w:rsidP="00424C00">
      <w:pPr>
        <w:spacing w:line="276" w:lineRule="auto"/>
        <w:rPr>
          <w:rFonts w:ascii="Arial" w:hAnsi="Arial" w:cs="Arial"/>
        </w:rPr>
      </w:pPr>
      <w:r w:rsidRPr="00FC7D93">
        <w:rPr>
          <w:rFonts w:ascii="Arial" w:hAnsi="Arial" w:cs="Arial"/>
        </w:rPr>
        <w:t xml:space="preserve">Pipeline Training Australia may cancel a </w:t>
      </w:r>
      <w:r>
        <w:rPr>
          <w:rFonts w:ascii="Arial" w:hAnsi="Arial" w:cs="Arial"/>
        </w:rPr>
        <w:t>learner</w:t>
      </w:r>
      <w:r w:rsidRPr="00FC7D93">
        <w:rPr>
          <w:rFonts w:ascii="Arial" w:hAnsi="Arial" w:cs="Arial"/>
        </w:rPr>
        <w:t xml:space="preserve">’s enrolment on the </w:t>
      </w:r>
      <w:r>
        <w:rPr>
          <w:rFonts w:ascii="Arial" w:hAnsi="Arial" w:cs="Arial"/>
        </w:rPr>
        <w:t xml:space="preserve">following </w:t>
      </w:r>
      <w:r w:rsidRPr="00FC7D93">
        <w:rPr>
          <w:rFonts w:ascii="Arial" w:hAnsi="Arial" w:cs="Arial"/>
        </w:rPr>
        <w:t>grounds:</w:t>
      </w:r>
    </w:p>
    <w:p w14:paraId="023FEE6C"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 xml:space="preserve">The minimum required </w:t>
      </w:r>
      <w:r>
        <w:rPr>
          <w:rFonts w:ascii="Arial" w:hAnsi="Arial" w:cs="Arial"/>
        </w:rPr>
        <w:t>learner</w:t>
      </w:r>
      <w:r w:rsidRPr="00FC7D93">
        <w:rPr>
          <w:rFonts w:ascii="Arial" w:hAnsi="Arial" w:cs="Arial"/>
        </w:rPr>
        <w:t xml:space="preserve"> number for the course has not been</w:t>
      </w:r>
      <w:r>
        <w:rPr>
          <w:rFonts w:ascii="Arial" w:hAnsi="Arial" w:cs="Arial"/>
        </w:rPr>
        <w:t xml:space="preserve"> </w:t>
      </w:r>
      <w:r w:rsidRPr="00FC7D93">
        <w:rPr>
          <w:rFonts w:ascii="Arial" w:hAnsi="Arial" w:cs="Arial"/>
        </w:rPr>
        <w:t>reached.</w:t>
      </w:r>
    </w:p>
    <w:p w14:paraId="69AA6106"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The non-payment of course fees in accordance with enrolment conditions or any payment plan structures or fee arrangements with Pipeline Training Australia</w:t>
      </w:r>
    </w:p>
    <w:p w14:paraId="48592170"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In situations due to unforeseen circumstances.</w:t>
      </w:r>
      <w:r>
        <w:rPr>
          <w:rFonts w:ascii="Arial" w:hAnsi="Arial" w:cs="Arial"/>
        </w:rPr>
        <w:t xml:space="preserve"> </w:t>
      </w:r>
      <w:r w:rsidRPr="00FC7D93">
        <w:rPr>
          <w:rFonts w:ascii="Arial" w:hAnsi="Arial" w:cs="Arial"/>
        </w:rPr>
        <w:t xml:space="preserve">Pipeline Training Australia reserves the right to cancel or postpone a course prior to its scheduled commencement date if necessary. All course fees will be refunded in full if the RTO is unable to commence the course. Any pre-paid fees may be transferred to an alternative enrolment date where the </w:t>
      </w:r>
      <w:r>
        <w:rPr>
          <w:rFonts w:ascii="Arial" w:hAnsi="Arial" w:cs="Arial"/>
        </w:rPr>
        <w:t>learner</w:t>
      </w:r>
      <w:r w:rsidRPr="00FC7D93">
        <w:rPr>
          <w:rFonts w:ascii="Arial" w:hAnsi="Arial" w:cs="Arial"/>
        </w:rPr>
        <w:t xml:space="preserve"> agrees. </w:t>
      </w:r>
    </w:p>
    <w:p w14:paraId="1E6492A4"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lastRenderedPageBreak/>
        <w:t xml:space="preserve">Pipeline Training Australia will notify </w:t>
      </w:r>
      <w:r>
        <w:rPr>
          <w:rFonts w:ascii="Arial" w:hAnsi="Arial" w:cs="Arial"/>
        </w:rPr>
        <w:t>learner</w:t>
      </w:r>
      <w:r w:rsidRPr="00FC7D93">
        <w:rPr>
          <w:rFonts w:ascii="Arial" w:hAnsi="Arial" w:cs="Arial"/>
        </w:rPr>
        <w:t xml:space="preserve">s in writing as soon as practicable should this occur and will inform </w:t>
      </w:r>
      <w:r>
        <w:rPr>
          <w:rFonts w:ascii="Arial" w:hAnsi="Arial" w:cs="Arial"/>
        </w:rPr>
        <w:t>learner</w:t>
      </w:r>
      <w:r w:rsidRPr="00FC7D93">
        <w:rPr>
          <w:rFonts w:ascii="Arial" w:hAnsi="Arial" w:cs="Arial"/>
        </w:rPr>
        <w:t xml:space="preserve">s of their rights. Where appropriate Pipeline Training Australia may provide the </w:t>
      </w:r>
      <w:r>
        <w:rPr>
          <w:rFonts w:ascii="Arial" w:hAnsi="Arial" w:cs="Arial"/>
        </w:rPr>
        <w:t>learner</w:t>
      </w:r>
      <w:r w:rsidRPr="00FC7D93">
        <w:rPr>
          <w:rFonts w:ascii="Arial" w:hAnsi="Arial" w:cs="Arial"/>
        </w:rPr>
        <w:t xml:space="preserve"> with a list of other training providers offering the course/qualification.</w:t>
      </w:r>
    </w:p>
    <w:p w14:paraId="135A65F6" w14:textId="77777777" w:rsidR="00424C00"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 xml:space="preserve">Where Pipeline Training Australia has commenced a course but is unable to complete the course due to unforeseen circumstances, any unused fees are to be refunded to the </w:t>
      </w:r>
      <w:r>
        <w:rPr>
          <w:rFonts w:ascii="Arial" w:hAnsi="Arial" w:cs="Arial"/>
        </w:rPr>
        <w:t>learner</w:t>
      </w:r>
      <w:r w:rsidRPr="00FC7D93">
        <w:rPr>
          <w:rFonts w:ascii="Arial" w:hAnsi="Arial" w:cs="Arial"/>
        </w:rPr>
        <w:t xml:space="preserve">. </w:t>
      </w:r>
      <w:r>
        <w:rPr>
          <w:rFonts w:ascii="Arial" w:hAnsi="Arial" w:cs="Arial"/>
        </w:rPr>
        <w:t>Learner</w:t>
      </w:r>
      <w:r w:rsidRPr="00FC7D93">
        <w:rPr>
          <w:rFonts w:ascii="Arial" w:hAnsi="Arial" w:cs="Arial"/>
        </w:rPr>
        <w:t xml:space="preserve">s will be notified in writing as soon as is practicable. </w:t>
      </w:r>
      <w:r>
        <w:rPr>
          <w:rFonts w:ascii="Arial" w:hAnsi="Arial" w:cs="Arial"/>
        </w:rPr>
        <w:t>Learner</w:t>
      </w:r>
      <w:r w:rsidRPr="00FC7D93">
        <w:rPr>
          <w:rFonts w:ascii="Arial" w:hAnsi="Arial" w:cs="Arial"/>
        </w:rPr>
        <w:t>s will be issued a Statement of Attainment for the any units of competency they have completed successfully.</w:t>
      </w:r>
    </w:p>
    <w:p w14:paraId="0E0653AE" w14:textId="77777777" w:rsidR="00424C00" w:rsidRDefault="00424C00" w:rsidP="00424C00">
      <w:pPr>
        <w:pStyle w:val="ListParagraph"/>
        <w:spacing w:line="276" w:lineRule="auto"/>
        <w:ind w:left="1080"/>
        <w:rPr>
          <w:rFonts w:ascii="Arial" w:hAnsi="Arial" w:cs="Arial"/>
        </w:rPr>
      </w:pPr>
    </w:p>
    <w:p w14:paraId="23C4EE5D" w14:textId="77777777" w:rsidR="00424C00" w:rsidRPr="00FC7D93" w:rsidRDefault="00424C00" w:rsidP="00424C00">
      <w:pPr>
        <w:pStyle w:val="ListParagraph"/>
        <w:numPr>
          <w:ilvl w:val="1"/>
          <w:numId w:val="12"/>
        </w:numPr>
        <w:spacing w:after="0" w:line="276" w:lineRule="auto"/>
        <w:rPr>
          <w:rFonts w:ascii="Arial" w:hAnsi="Arial" w:cs="Arial"/>
          <w:b/>
        </w:rPr>
      </w:pPr>
      <w:r w:rsidRPr="00FC7D93">
        <w:rPr>
          <w:rFonts w:ascii="Arial" w:hAnsi="Arial" w:cs="Arial"/>
          <w:b/>
        </w:rPr>
        <w:t>Deferrals (Fee for service)</w:t>
      </w:r>
    </w:p>
    <w:p w14:paraId="54F92972" w14:textId="77777777" w:rsidR="00424C00" w:rsidRPr="00FC7D93" w:rsidRDefault="00424C00" w:rsidP="00424C00">
      <w:pPr>
        <w:spacing w:line="276" w:lineRule="auto"/>
        <w:ind w:left="426"/>
        <w:rPr>
          <w:rFonts w:ascii="Arial" w:hAnsi="Arial" w:cs="Arial"/>
        </w:rPr>
      </w:pPr>
      <w:r w:rsidRPr="00FC7D93">
        <w:rPr>
          <w:rFonts w:ascii="Arial" w:hAnsi="Arial" w:cs="Arial"/>
        </w:rPr>
        <w:t xml:space="preserve">When an enrolled </w:t>
      </w:r>
      <w:r>
        <w:rPr>
          <w:rFonts w:ascii="Arial" w:hAnsi="Arial" w:cs="Arial"/>
        </w:rPr>
        <w:t>learner</w:t>
      </w:r>
      <w:r w:rsidRPr="00FC7D93">
        <w:rPr>
          <w:rFonts w:ascii="Arial" w:hAnsi="Arial" w:cs="Arial"/>
        </w:rPr>
        <w:t xml:space="preserve"> indicates that they wish to defer training Pipeline Training Australia will make every effort to assist the </w:t>
      </w:r>
      <w:r>
        <w:rPr>
          <w:rFonts w:ascii="Arial" w:hAnsi="Arial" w:cs="Arial"/>
        </w:rPr>
        <w:t>learner</w:t>
      </w:r>
      <w:r w:rsidRPr="00FC7D93">
        <w:rPr>
          <w:rFonts w:ascii="Arial" w:hAnsi="Arial" w:cs="Arial"/>
        </w:rPr>
        <w:t xml:space="preserve"> to continue their training at a later stage where possible. Request for deferrals must be received in writing by email.</w:t>
      </w:r>
    </w:p>
    <w:p w14:paraId="75B7D513" w14:textId="77777777" w:rsidR="00424C00" w:rsidRPr="00FC7D93" w:rsidRDefault="00424C00" w:rsidP="00424C00">
      <w:pPr>
        <w:spacing w:line="276" w:lineRule="auto"/>
        <w:rPr>
          <w:rFonts w:ascii="Arial" w:hAnsi="Arial" w:cs="Arial"/>
          <w:b/>
        </w:rPr>
      </w:pPr>
      <w:r w:rsidRPr="00FC7D93">
        <w:rPr>
          <w:rFonts w:ascii="Arial" w:hAnsi="Arial" w:cs="Arial"/>
          <w:b/>
        </w:rPr>
        <w:t xml:space="preserve">1.4 Deferrals (Funded enrolment) </w:t>
      </w:r>
    </w:p>
    <w:p w14:paraId="287631DD" w14:textId="77777777" w:rsidR="00424C00" w:rsidRPr="00FC7D93" w:rsidRDefault="00424C00" w:rsidP="00424C00">
      <w:pPr>
        <w:spacing w:before="120" w:after="120" w:line="276" w:lineRule="auto"/>
        <w:ind w:left="567" w:hanging="567"/>
        <w:rPr>
          <w:rFonts w:ascii="Arial" w:hAnsi="Arial" w:cs="Arial"/>
        </w:rPr>
      </w:pPr>
      <w:r w:rsidRPr="00FC7D93">
        <w:rPr>
          <w:rFonts w:ascii="Arial" w:hAnsi="Arial" w:cs="Arial"/>
        </w:rPr>
        <w:t xml:space="preserve">1.4.1 </w:t>
      </w:r>
      <w:r>
        <w:rPr>
          <w:rFonts w:ascii="Arial" w:hAnsi="Arial" w:cs="Arial"/>
        </w:rPr>
        <w:t>Learner</w:t>
      </w:r>
      <w:r w:rsidRPr="00FC7D93">
        <w:rPr>
          <w:rFonts w:ascii="Arial" w:hAnsi="Arial" w:cs="Arial"/>
        </w:rPr>
        <w:t>s under a funded program may request a deferral period of no</w:t>
      </w:r>
      <w:r>
        <w:rPr>
          <w:rFonts w:ascii="Arial" w:hAnsi="Arial" w:cs="Arial"/>
        </w:rPr>
        <w:t xml:space="preserve"> </w:t>
      </w:r>
      <w:r w:rsidRPr="00FC7D93">
        <w:rPr>
          <w:rFonts w:ascii="Arial" w:hAnsi="Arial" w:cs="Arial"/>
        </w:rPr>
        <w:t xml:space="preserve">more than twelve months from the date of notification. A deferral request must be applied in writing outlining the reason for the deferral. The </w:t>
      </w:r>
      <w:r>
        <w:rPr>
          <w:rFonts w:ascii="Arial" w:hAnsi="Arial" w:cs="Arial"/>
        </w:rPr>
        <w:t>a</w:t>
      </w:r>
      <w:r w:rsidRPr="00FC7D93">
        <w:rPr>
          <w:rFonts w:ascii="Arial" w:hAnsi="Arial" w:cs="Arial"/>
        </w:rPr>
        <w:t>ppropriate funding body should be notified and training plans amended to reflect any change in contract enrolment dates. If necessary, an</w:t>
      </w:r>
      <w:r>
        <w:rPr>
          <w:rFonts w:ascii="Arial" w:hAnsi="Arial" w:cs="Arial"/>
        </w:rPr>
        <w:t xml:space="preserve"> </w:t>
      </w:r>
      <w:r w:rsidRPr="00FC7D93">
        <w:rPr>
          <w:rFonts w:ascii="Arial" w:hAnsi="Arial" w:cs="Arial"/>
        </w:rPr>
        <w:t xml:space="preserve">           extension may need to be applied for, Pipeline Training Administrators will action this on behalf of and in consultation with the </w:t>
      </w:r>
      <w:r>
        <w:rPr>
          <w:rFonts w:ascii="Arial" w:hAnsi="Arial" w:cs="Arial"/>
        </w:rPr>
        <w:t>learner</w:t>
      </w:r>
      <w:r w:rsidRPr="00FC7D93">
        <w:rPr>
          <w:rFonts w:ascii="Arial" w:hAnsi="Arial" w:cs="Arial"/>
        </w:rPr>
        <w:t xml:space="preserve"> and their employer.</w:t>
      </w:r>
    </w:p>
    <w:p w14:paraId="5963BDC8" w14:textId="77777777" w:rsidR="00424C00" w:rsidRPr="00FC7D93" w:rsidRDefault="00424C00" w:rsidP="00424C00">
      <w:pPr>
        <w:pStyle w:val="ListParagraph"/>
        <w:numPr>
          <w:ilvl w:val="2"/>
          <w:numId w:val="13"/>
        </w:numPr>
        <w:spacing w:before="120" w:after="120" w:line="276" w:lineRule="auto"/>
        <w:ind w:left="567" w:hanging="567"/>
        <w:rPr>
          <w:rFonts w:ascii="Arial" w:hAnsi="Arial" w:cs="Arial"/>
        </w:rPr>
      </w:pPr>
      <w:r w:rsidRPr="00FC7D93">
        <w:rPr>
          <w:rFonts w:ascii="Arial" w:hAnsi="Arial" w:cs="Arial"/>
        </w:rPr>
        <w:t xml:space="preserve">All enrolments are bound by and must comply with </w:t>
      </w:r>
      <w:r>
        <w:rPr>
          <w:rFonts w:ascii="Arial" w:hAnsi="Arial" w:cs="Arial"/>
        </w:rPr>
        <w:t>Pipeline</w:t>
      </w:r>
      <w:r w:rsidRPr="00FC7D93">
        <w:rPr>
          <w:rFonts w:ascii="Arial" w:hAnsi="Arial" w:cs="Arial"/>
        </w:rPr>
        <w:t xml:space="preserve"> Training Australia Refund policy with respect to any outstanding fees. The learner will be issued if applicable with a Statement of Attainment within the required 28 days of the withdrawal date. No Statement of Attainment will be released until any outstanding monies have been paid to Pipeline Training Australia</w:t>
      </w:r>
    </w:p>
    <w:p w14:paraId="62747AF8" w14:textId="77777777" w:rsidR="00424C00" w:rsidRPr="00FC7D93" w:rsidRDefault="00424C00" w:rsidP="00424C00">
      <w:pPr>
        <w:pStyle w:val="ListParagraph"/>
        <w:spacing w:before="120" w:after="120" w:line="276" w:lineRule="auto"/>
        <w:ind w:left="1080"/>
        <w:rPr>
          <w:rFonts w:ascii="Arial" w:hAnsi="Arial" w:cs="Arial"/>
        </w:rPr>
      </w:pPr>
    </w:p>
    <w:p w14:paraId="299E69B7" w14:textId="77777777" w:rsidR="00424C00" w:rsidRPr="00F6548A" w:rsidRDefault="00424C00" w:rsidP="00424C00">
      <w:pPr>
        <w:pStyle w:val="ListParagraph"/>
        <w:numPr>
          <w:ilvl w:val="0"/>
          <w:numId w:val="43"/>
        </w:numPr>
        <w:spacing w:before="120" w:after="120" w:line="276" w:lineRule="auto"/>
        <w:ind w:left="284"/>
        <w:rPr>
          <w:rFonts w:ascii="Arial" w:hAnsi="Arial" w:cs="Arial"/>
          <w:b/>
        </w:rPr>
      </w:pPr>
      <w:r w:rsidRPr="00F6548A">
        <w:rPr>
          <w:rFonts w:ascii="Arial" w:hAnsi="Arial" w:cs="Arial"/>
          <w:b/>
        </w:rPr>
        <w:t>Procedure:</w:t>
      </w:r>
    </w:p>
    <w:p w14:paraId="3D4A615B" w14:textId="77777777" w:rsidR="00424C00" w:rsidRPr="00FC7D93" w:rsidRDefault="00424C00" w:rsidP="00424C00">
      <w:pPr>
        <w:pStyle w:val="ListParagraph"/>
        <w:spacing w:before="120" w:after="120" w:line="276" w:lineRule="auto"/>
        <w:rPr>
          <w:rFonts w:ascii="Arial" w:hAnsi="Arial" w:cs="Arial"/>
          <w:b/>
        </w:rPr>
      </w:pPr>
    </w:p>
    <w:p w14:paraId="6985ABA9"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There are several reasons why a </w:t>
      </w:r>
      <w:r>
        <w:rPr>
          <w:rFonts w:ascii="Arial" w:hAnsi="Arial" w:cs="Arial"/>
        </w:rPr>
        <w:t>learner</w:t>
      </w:r>
      <w:r w:rsidRPr="00FC7D93">
        <w:rPr>
          <w:rFonts w:ascii="Arial" w:hAnsi="Arial" w:cs="Arial"/>
        </w:rPr>
        <w:t xml:space="preserve"> may withdraw from a course of study. The procedure provides a guide to processing withdrawals.</w:t>
      </w:r>
    </w:p>
    <w:p w14:paraId="481756CC"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When a </w:t>
      </w:r>
      <w:r>
        <w:rPr>
          <w:rFonts w:ascii="Arial" w:hAnsi="Arial" w:cs="Arial"/>
        </w:rPr>
        <w:t>learner</w:t>
      </w:r>
      <w:r w:rsidRPr="00FC7D93">
        <w:rPr>
          <w:rFonts w:ascii="Arial" w:hAnsi="Arial" w:cs="Arial"/>
        </w:rPr>
        <w:t xml:space="preserve"> requests a voluntary withdrawal:</w:t>
      </w:r>
    </w:p>
    <w:p w14:paraId="4269B93C"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A </w:t>
      </w:r>
      <w:r>
        <w:rPr>
          <w:rFonts w:ascii="Arial" w:hAnsi="Arial" w:cs="Arial"/>
        </w:rPr>
        <w:t>learner</w:t>
      </w:r>
      <w:r w:rsidRPr="00FC7D93">
        <w:rPr>
          <w:rFonts w:ascii="Arial" w:hAnsi="Arial" w:cs="Arial"/>
        </w:rPr>
        <w:t xml:space="preserve"> must give written notification of the intent to withdraw. The </w:t>
      </w:r>
      <w:r>
        <w:rPr>
          <w:rFonts w:ascii="Arial" w:hAnsi="Arial" w:cs="Arial"/>
        </w:rPr>
        <w:t>learner</w:t>
      </w:r>
      <w:r w:rsidRPr="00FC7D93">
        <w:rPr>
          <w:rFonts w:ascii="Arial" w:hAnsi="Arial" w:cs="Arial"/>
        </w:rPr>
        <w:t xml:space="preserve"> is required to complete </w:t>
      </w:r>
      <w:r>
        <w:rPr>
          <w:rFonts w:ascii="Arial" w:hAnsi="Arial" w:cs="Arial"/>
        </w:rPr>
        <w:t>Pipeline</w:t>
      </w:r>
      <w:r w:rsidRPr="00FC7D93">
        <w:rPr>
          <w:rFonts w:ascii="Arial" w:hAnsi="Arial" w:cs="Arial"/>
        </w:rPr>
        <w:t xml:space="preserve"> Training Withdrawal Form.</w:t>
      </w:r>
    </w:p>
    <w:p w14:paraId="6CF40690"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The form is available from </w:t>
      </w:r>
      <w:hyperlink r:id="rId36" w:history="1">
        <w:r w:rsidRPr="00FC7D93">
          <w:rPr>
            <w:rStyle w:val="Hyperlink"/>
            <w:rFonts w:ascii="Arial" w:hAnsi="Arial" w:cs="Arial"/>
          </w:rPr>
          <w:t>www.pipelinetraining.com.au</w:t>
        </w:r>
      </w:hyperlink>
      <w:r w:rsidRPr="00FC7D93">
        <w:rPr>
          <w:rFonts w:ascii="Arial" w:hAnsi="Arial" w:cs="Arial"/>
        </w:rPr>
        <w:t xml:space="preserve"> or on request via email </w:t>
      </w:r>
      <w:hyperlink r:id="rId37" w:history="1">
        <w:r w:rsidRPr="008C50A6">
          <w:rPr>
            <w:rStyle w:val="Hyperlink"/>
            <w:rFonts w:ascii="Arial" w:hAnsi="Arial" w:cs="Arial"/>
          </w:rPr>
          <w:t>recetption@pipelinetraining.com.au</w:t>
        </w:r>
      </w:hyperlink>
    </w:p>
    <w:p w14:paraId="68ACC55C"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If a refund is required the </w:t>
      </w:r>
      <w:r>
        <w:rPr>
          <w:rFonts w:ascii="Arial" w:hAnsi="Arial" w:cs="Arial"/>
        </w:rPr>
        <w:t>learner</w:t>
      </w:r>
      <w:r w:rsidRPr="00FC7D93">
        <w:rPr>
          <w:rFonts w:ascii="Arial" w:hAnsi="Arial" w:cs="Arial"/>
        </w:rPr>
        <w:t xml:space="preserve"> should complete the Refund Form which will be assessed, processed and the </w:t>
      </w:r>
      <w:r>
        <w:rPr>
          <w:rFonts w:ascii="Arial" w:hAnsi="Arial" w:cs="Arial"/>
        </w:rPr>
        <w:t>learner</w:t>
      </w:r>
      <w:r w:rsidRPr="00FC7D93">
        <w:rPr>
          <w:rFonts w:ascii="Arial" w:hAnsi="Arial" w:cs="Arial"/>
        </w:rPr>
        <w:t xml:space="preserve"> advised of the outcome. Pipeline Training Finance Department will action approved refunds into the </w:t>
      </w:r>
      <w:r>
        <w:rPr>
          <w:rFonts w:ascii="Arial" w:hAnsi="Arial" w:cs="Arial"/>
        </w:rPr>
        <w:t>learner</w:t>
      </w:r>
      <w:r w:rsidRPr="00FC7D93">
        <w:rPr>
          <w:rFonts w:ascii="Arial" w:hAnsi="Arial" w:cs="Arial"/>
        </w:rPr>
        <w:t>’s nominated bank account.</w:t>
      </w:r>
    </w:p>
    <w:p w14:paraId="471C4EC9"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A note of the refund and reasons for withdrawal or cancellation should be recorded in the </w:t>
      </w:r>
      <w:r>
        <w:rPr>
          <w:rFonts w:ascii="Arial" w:hAnsi="Arial" w:cs="Arial"/>
        </w:rPr>
        <w:t>Learner</w:t>
      </w:r>
      <w:r w:rsidRPr="00FC7D93">
        <w:rPr>
          <w:rFonts w:ascii="Arial" w:hAnsi="Arial" w:cs="Arial"/>
        </w:rPr>
        <w:t xml:space="preserve"> Management System.</w:t>
      </w:r>
    </w:p>
    <w:p w14:paraId="2407523B" w14:textId="77777777" w:rsidR="00424C00" w:rsidRPr="00FC7D93" w:rsidRDefault="00424C00" w:rsidP="00424C00">
      <w:pPr>
        <w:pStyle w:val="ListParagraph"/>
        <w:spacing w:before="120" w:after="120" w:line="276" w:lineRule="auto"/>
        <w:ind w:left="1800"/>
        <w:rPr>
          <w:rFonts w:ascii="Arial" w:hAnsi="Arial" w:cs="Arial"/>
        </w:rPr>
      </w:pPr>
    </w:p>
    <w:p w14:paraId="47EA79C6" w14:textId="77777777" w:rsidR="00424C00" w:rsidRPr="00FC7D93" w:rsidRDefault="00424C00" w:rsidP="00424C00">
      <w:pPr>
        <w:pStyle w:val="ListParagraph"/>
        <w:numPr>
          <w:ilvl w:val="0"/>
          <w:numId w:val="15"/>
        </w:numPr>
        <w:spacing w:before="120" w:after="120" w:line="276" w:lineRule="auto"/>
        <w:rPr>
          <w:rFonts w:ascii="Arial" w:hAnsi="Arial" w:cs="Arial"/>
          <w:b/>
        </w:rPr>
      </w:pPr>
      <w:r w:rsidRPr="00FC7D93">
        <w:rPr>
          <w:rFonts w:ascii="Arial" w:hAnsi="Arial" w:cs="Arial"/>
          <w:b/>
        </w:rPr>
        <w:t>Roles and Responsibilities:</w:t>
      </w:r>
      <w:r>
        <w:rPr>
          <w:rFonts w:ascii="Arial" w:hAnsi="Arial" w:cs="Arial"/>
          <w:b/>
        </w:rPr>
        <w:t xml:space="preserve"> </w:t>
      </w:r>
    </w:p>
    <w:p w14:paraId="094E80B1" w14:textId="77777777" w:rsidR="00424C00" w:rsidRPr="00FC7D93" w:rsidRDefault="00424C00" w:rsidP="00424C00">
      <w:pPr>
        <w:pStyle w:val="ListParagraph"/>
        <w:spacing w:before="120" w:after="120" w:line="276" w:lineRule="auto"/>
        <w:rPr>
          <w:rFonts w:ascii="Arial" w:hAnsi="Arial" w:cs="Arial"/>
          <w:b/>
        </w:rPr>
      </w:pPr>
    </w:p>
    <w:p w14:paraId="23ABBF06"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All documentation relating to withdrawal, deferral or cancellation of studies will be held in the </w:t>
      </w:r>
      <w:r>
        <w:rPr>
          <w:rFonts w:ascii="Arial" w:hAnsi="Arial" w:cs="Arial"/>
        </w:rPr>
        <w:t>learner</w:t>
      </w:r>
      <w:r w:rsidRPr="00FC7D93">
        <w:rPr>
          <w:rFonts w:ascii="Arial" w:hAnsi="Arial" w:cs="Arial"/>
        </w:rPr>
        <w:t>s file and managed by Pipeline Training Australia’s Training Administration.</w:t>
      </w:r>
    </w:p>
    <w:p w14:paraId="0ECC0FEA"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In addition, any discussion with the </w:t>
      </w:r>
      <w:r>
        <w:rPr>
          <w:rFonts w:ascii="Arial" w:hAnsi="Arial" w:cs="Arial"/>
        </w:rPr>
        <w:t>learner</w:t>
      </w:r>
      <w:r w:rsidRPr="00FC7D93">
        <w:rPr>
          <w:rFonts w:ascii="Arial" w:hAnsi="Arial" w:cs="Arial"/>
        </w:rPr>
        <w:t xml:space="preserve"> and relevant staff members relating to the withdrawal, deferment, or cancellation of studies with be recorded in the </w:t>
      </w:r>
      <w:r>
        <w:rPr>
          <w:rFonts w:ascii="Arial" w:hAnsi="Arial" w:cs="Arial"/>
        </w:rPr>
        <w:t>learner</w:t>
      </w:r>
      <w:r w:rsidRPr="00FC7D93">
        <w:rPr>
          <w:rFonts w:ascii="Arial" w:hAnsi="Arial" w:cs="Arial"/>
        </w:rPr>
        <w:t xml:space="preserve">s file or the </w:t>
      </w:r>
      <w:r>
        <w:rPr>
          <w:rFonts w:ascii="Arial" w:hAnsi="Arial" w:cs="Arial"/>
        </w:rPr>
        <w:t>Learner</w:t>
      </w:r>
      <w:r w:rsidRPr="00FC7D93">
        <w:rPr>
          <w:rFonts w:ascii="Arial" w:hAnsi="Arial" w:cs="Arial"/>
        </w:rPr>
        <w:t xml:space="preserve"> Management system.</w:t>
      </w:r>
    </w:p>
    <w:p w14:paraId="458B4977"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lastRenderedPageBreak/>
        <w:t xml:space="preserve">If a </w:t>
      </w:r>
      <w:r>
        <w:rPr>
          <w:rFonts w:ascii="Arial" w:hAnsi="Arial" w:cs="Arial"/>
        </w:rPr>
        <w:t>learner</w:t>
      </w:r>
      <w:r w:rsidRPr="00FC7D93">
        <w:rPr>
          <w:rFonts w:ascii="Arial" w:hAnsi="Arial" w:cs="Arial"/>
        </w:rPr>
        <w:t xml:space="preserve"> lodges a complaint in relation to their Withdrawal or Cancellation the Complaints from takes effect.  </w:t>
      </w:r>
    </w:p>
    <w:p w14:paraId="26CC516E" w14:textId="0B8E42AF" w:rsidR="00385ACD" w:rsidRPr="00385ACD" w:rsidRDefault="00424C00" w:rsidP="00424C00">
      <w:pPr>
        <w:rPr>
          <w:lang w:val="en-US"/>
        </w:rPr>
      </w:pPr>
      <w:r w:rsidRPr="00FC7D93">
        <w:rPr>
          <w:rFonts w:ascii="Arial" w:hAnsi="Arial" w:cs="Arial"/>
        </w:rPr>
        <w:t xml:space="preserve">Refer to </w:t>
      </w:r>
      <w:r>
        <w:rPr>
          <w:rFonts w:ascii="Arial" w:hAnsi="Arial" w:cs="Arial"/>
        </w:rPr>
        <w:t>Pipeline</w:t>
      </w:r>
      <w:r w:rsidRPr="00FC7D93">
        <w:rPr>
          <w:rFonts w:ascii="Arial" w:hAnsi="Arial" w:cs="Arial"/>
        </w:rPr>
        <w:t xml:space="preserve"> Training Australia Complaints and Appeals policy for guidance.</w:t>
      </w:r>
      <w:r>
        <w:rPr>
          <w:rFonts w:ascii="Arial" w:hAnsi="Arial" w:cs="Arial"/>
        </w:rPr>
        <w:br/>
      </w:r>
      <w:bookmarkEnd w:id="59"/>
    </w:p>
    <w:p w14:paraId="0258902D" w14:textId="77777777" w:rsidR="002077E0" w:rsidRDefault="002077E0" w:rsidP="00F53F49">
      <w:pPr>
        <w:pStyle w:val="Heading2"/>
      </w:pPr>
    </w:p>
    <w:p w14:paraId="35608295" w14:textId="15ABFEBF" w:rsidR="00136E3B" w:rsidRDefault="00FA5024" w:rsidP="00F53F49">
      <w:pPr>
        <w:pStyle w:val="Heading2"/>
      </w:pPr>
      <w:bookmarkStart w:id="61" w:name="_Toc197432038"/>
      <w:r>
        <w:t>Qualification Enrolment Withdrawal</w:t>
      </w:r>
      <w:bookmarkEnd w:id="61"/>
    </w:p>
    <w:p w14:paraId="527E62A6" w14:textId="77777777" w:rsidR="00136E3B" w:rsidRDefault="00136E3B" w:rsidP="00E5278B">
      <w:pPr>
        <w:pStyle w:val="Caption"/>
        <w:spacing w:line="276" w:lineRule="auto"/>
      </w:pPr>
      <w:r>
        <w:t>Often our qualification enrolments are arranged with Organisations (Employers) and specific learning models may apply for you to undertake a particular qualification. If your course was arranged through your organisation/employer then the withdrawal from the course will need to occur in cooperation with them.</w:t>
      </w:r>
    </w:p>
    <w:p w14:paraId="559B4FF2" w14:textId="77777777" w:rsidR="00136E3B" w:rsidRDefault="00136E3B" w:rsidP="00E5278B">
      <w:pPr>
        <w:pStyle w:val="Caption"/>
        <w:spacing w:line="276" w:lineRule="auto"/>
      </w:pPr>
      <w:r>
        <w:t>Once you have commenced training with Pipeline Training Australia, to withdraw/defer please speak with your trainer or one of our training consultants to guide you as to the correct process.</w:t>
      </w:r>
    </w:p>
    <w:p w14:paraId="39C03CF8" w14:textId="7EA43DD5" w:rsidR="00136E3B" w:rsidRDefault="00FA5024" w:rsidP="00F53F49">
      <w:pPr>
        <w:pStyle w:val="Heading2"/>
      </w:pPr>
      <w:bookmarkStart w:id="62" w:name="_Toc197432039"/>
      <w:r>
        <w:t>Enrolment Deferrals</w:t>
      </w:r>
      <w:bookmarkEnd w:id="62"/>
    </w:p>
    <w:p w14:paraId="1EEFC73E" w14:textId="77777777" w:rsidR="00136E3B" w:rsidRPr="008F5C1F" w:rsidRDefault="00136E3B" w:rsidP="00E5278B">
      <w:pPr>
        <w:pStyle w:val="Caption"/>
        <w:spacing w:line="276" w:lineRule="auto"/>
      </w:pPr>
      <w:r w:rsidRPr="008F5C1F">
        <w:t>Fee for Service enrolment deferrals</w:t>
      </w:r>
    </w:p>
    <w:p w14:paraId="6FBB647F" w14:textId="24705944" w:rsidR="00136E3B" w:rsidRDefault="00136E3B" w:rsidP="00E5278B">
      <w:pPr>
        <w:pStyle w:val="Caption"/>
        <w:spacing w:line="276" w:lineRule="auto"/>
      </w:pPr>
      <w:r>
        <w:t xml:space="preserve">When an enrolled </w:t>
      </w:r>
      <w:r w:rsidR="006C10FB">
        <w:t>learner</w:t>
      </w:r>
      <w:r>
        <w:t xml:space="preserve"> indicates that they wish to defer training in their enrolled qualification Pipeline Training Australia will make every effort to assist the </w:t>
      </w:r>
      <w:r w:rsidR="006C10FB">
        <w:t>learner</w:t>
      </w:r>
      <w:r>
        <w:t xml:space="preserve"> to continue their training at a later stage where possible.</w:t>
      </w:r>
    </w:p>
    <w:p w14:paraId="030B4737" w14:textId="77777777" w:rsidR="00136E3B" w:rsidRDefault="00136E3B" w:rsidP="00E5278B">
      <w:pPr>
        <w:pStyle w:val="Caption"/>
        <w:spacing w:line="276" w:lineRule="auto"/>
      </w:pPr>
      <w:r>
        <w:t>Request for deferrals must be received in writing by email.</w:t>
      </w:r>
    </w:p>
    <w:p w14:paraId="62B7ABD2" w14:textId="77777777" w:rsidR="00136E3B" w:rsidRPr="008F5C1F" w:rsidRDefault="00136E3B" w:rsidP="00E5278B">
      <w:pPr>
        <w:pStyle w:val="Caption"/>
        <w:spacing w:line="276" w:lineRule="auto"/>
      </w:pPr>
      <w:r w:rsidRPr="008F5C1F">
        <w:t>Funded enrolment deferrals</w:t>
      </w:r>
    </w:p>
    <w:p w14:paraId="3B4782E4" w14:textId="576BF040" w:rsidR="00136E3B" w:rsidRDefault="005E2A4B" w:rsidP="00E5278B">
      <w:pPr>
        <w:pStyle w:val="Caption"/>
        <w:spacing w:line="276" w:lineRule="auto"/>
      </w:pPr>
      <w:r>
        <w:t>Learner</w:t>
      </w:r>
      <w:r w:rsidR="00136E3B">
        <w:t>s under a funded program may request a deferral period of no more than 12</w:t>
      </w:r>
      <w:r w:rsidR="008F5C1F">
        <w:t xml:space="preserve"> </w:t>
      </w:r>
      <w:r w:rsidR="00136E3B">
        <w:t>months from the date of notification. A deferral request must be applied for in writing outlining the reason for the deferral using the ‘Variation to Enrolment form</w:t>
      </w:r>
      <w:proofErr w:type="gramStart"/>
      <w:r w:rsidR="00136E3B">
        <w:t>’.</w:t>
      </w:r>
      <w:proofErr w:type="gramEnd"/>
      <w:r w:rsidR="00136E3B">
        <w:t xml:space="preserve"> </w:t>
      </w:r>
    </w:p>
    <w:p w14:paraId="41752903" w14:textId="77777777" w:rsidR="00136E3B" w:rsidRPr="008F5C1F" w:rsidRDefault="00136E3B" w:rsidP="00E5278B">
      <w:pPr>
        <w:pStyle w:val="Caption"/>
        <w:spacing w:line="276" w:lineRule="auto"/>
      </w:pPr>
      <w:r w:rsidRPr="008F5C1F">
        <w:t>Discontinuation from learning</w:t>
      </w:r>
    </w:p>
    <w:p w14:paraId="46B33D2B" w14:textId="5218327B" w:rsidR="00136E3B" w:rsidRDefault="00136E3B" w:rsidP="00E5278B">
      <w:pPr>
        <w:pStyle w:val="Caption"/>
        <w:spacing w:line="276" w:lineRule="auto"/>
      </w:pPr>
      <w:r>
        <w:t xml:space="preserve">Should a </w:t>
      </w:r>
      <w:r w:rsidR="006C10FB">
        <w:t>learner</w:t>
      </w:r>
      <w:r>
        <w:t xml:space="preserve"> choose to discontinue their training, they must complete the Withdrawal Form. </w:t>
      </w:r>
    </w:p>
    <w:p w14:paraId="653E75BB" w14:textId="341AAB84" w:rsidR="00136E3B" w:rsidRDefault="00136E3B" w:rsidP="00E5278B">
      <w:pPr>
        <w:pStyle w:val="Caption"/>
        <w:spacing w:line="276" w:lineRule="auto"/>
      </w:pPr>
      <w:r>
        <w:t xml:space="preserve">All enrolments are bound by and must comply with </w:t>
      </w:r>
      <w:r w:rsidR="00793055">
        <w:t>Pipeline</w:t>
      </w:r>
      <w:r>
        <w:t xml:space="preserve"> Training Australia Refund </w:t>
      </w:r>
      <w:r w:rsidR="008F5C1F">
        <w:t>P</w:t>
      </w:r>
      <w:r>
        <w:t xml:space="preserve">olicy with respect to any outstanding fees. The </w:t>
      </w:r>
      <w:r w:rsidR="006C10FB">
        <w:t>learner</w:t>
      </w:r>
      <w:r>
        <w:t xml:space="preserve"> will be issued, if applicable, with a Statement of Attainment within the required 28 days of the withdrawal date. No Certificate or Statement of Attainment will be released until any outstanding monies have been paid to Pipeline Training Australia.</w:t>
      </w:r>
    </w:p>
    <w:p w14:paraId="6D33568D" w14:textId="77777777" w:rsidR="00424C00" w:rsidRDefault="00424C00" w:rsidP="006E27D1">
      <w:pPr>
        <w:pStyle w:val="Heading1"/>
      </w:pPr>
    </w:p>
    <w:p w14:paraId="0E91E5F6" w14:textId="77777777" w:rsidR="0023337B" w:rsidRDefault="0023337B">
      <w:pPr>
        <w:rPr>
          <w:rFonts w:ascii="Arial" w:eastAsia="Calibri" w:hAnsi="Arial" w:cs="Arial"/>
          <w:b/>
          <w:color w:val="ED7D31" w:themeColor="accent2"/>
          <w:sz w:val="28"/>
          <w:szCs w:val="28"/>
          <w:lang w:val="en-US"/>
        </w:rPr>
      </w:pPr>
      <w:bookmarkStart w:id="63" w:name="_Toc159837766"/>
      <w:bookmarkStart w:id="64" w:name="_Hlk193709859"/>
      <w:r>
        <w:rPr>
          <w:rFonts w:ascii="Arial" w:eastAsia="Calibri" w:hAnsi="Arial"/>
        </w:rPr>
        <w:br w:type="page"/>
      </w:r>
    </w:p>
    <w:p w14:paraId="225B306B" w14:textId="69702641" w:rsidR="006E27D1" w:rsidRDefault="006E27D1" w:rsidP="006E27D1">
      <w:pPr>
        <w:pStyle w:val="Heading1"/>
      </w:pPr>
      <w:bookmarkStart w:id="65" w:name="_Toc197432040"/>
      <w:bookmarkEnd w:id="63"/>
      <w:r w:rsidRPr="006E27D1">
        <w:lastRenderedPageBreak/>
        <w:t>Consumer Protection Strategy: Appeals &amp; Complaints</w:t>
      </w:r>
      <w:r w:rsidR="00AD68B8">
        <w:br/>
      </w:r>
      <w:r w:rsidR="00AD68B8" w:rsidRPr="00AD68B8">
        <w:rPr>
          <w:rFonts w:ascii="Arial" w:hAnsi="Arial"/>
          <w:b w:val="0"/>
          <w:bCs/>
          <w:color w:val="000000" w:themeColor="text1"/>
          <w:sz w:val="22"/>
          <w:szCs w:val="22"/>
        </w:rPr>
        <w:t>Standards 2.7 Complaints and 2.8 Appeals</w:t>
      </w:r>
      <w:bookmarkEnd w:id="65"/>
    </w:p>
    <w:p w14:paraId="2A6290D6" w14:textId="77777777" w:rsidR="006E27D1" w:rsidRDefault="006E27D1" w:rsidP="006E27D1">
      <w:pPr>
        <w:rPr>
          <w:lang w:val="en-US"/>
        </w:rPr>
      </w:pPr>
    </w:p>
    <w:p w14:paraId="5E21BF9D" w14:textId="22644CAE" w:rsidR="00424C00" w:rsidRDefault="00424C00" w:rsidP="00424C00">
      <w:pPr>
        <w:pStyle w:val="Caption"/>
        <w:spacing w:line="276" w:lineRule="auto"/>
      </w:pPr>
      <w:r>
        <w:t xml:space="preserve">Pipeline Training Australia provides a high standard of service. Learners or staff who wish to pursue a concern in relation to the </w:t>
      </w:r>
      <w:r w:rsidR="00FC6CAE">
        <w:t>administration</w:t>
      </w:r>
      <w:r>
        <w:t xml:space="preserve"> </w:t>
      </w:r>
      <w:r w:rsidR="00FC6CAE">
        <w:t>or</w:t>
      </w:r>
      <w:r>
        <w:t xml:space="preserve"> training services provided by Pipeline are encouraged to lodge an appeal or complaint using the following processes: </w:t>
      </w:r>
    </w:p>
    <w:p w14:paraId="4FC0C72C" w14:textId="77777777" w:rsidR="00424C00" w:rsidRPr="007F548A" w:rsidRDefault="00424C00" w:rsidP="00424C00">
      <w:pPr>
        <w:autoSpaceDE w:val="0"/>
        <w:autoSpaceDN w:val="0"/>
        <w:adjustRightInd w:val="0"/>
        <w:spacing w:after="0" w:line="276" w:lineRule="auto"/>
        <w:rPr>
          <w:rFonts w:ascii="Neo Sans Std" w:hAnsi="Neo Sans Std" w:cs="Neo Sans Std"/>
          <w:color w:val="000000"/>
          <w:sz w:val="24"/>
          <w:szCs w:val="24"/>
        </w:rPr>
      </w:pPr>
    </w:p>
    <w:p w14:paraId="3D04EAF0" w14:textId="77777777" w:rsidR="00424C00" w:rsidRPr="007F548A" w:rsidRDefault="00424C00" w:rsidP="00424C00">
      <w:pPr>
        <w:autoSpaceDE w:val="0"/>
        <w:autoSpaceDN w:val="0"/>
        <w:adjustRightInd w:val="0"/>
        <w:spacing w:before="40" w:after="100" w:line="276" w:lineRule="auto"/>
        <w:rPr>
          <w:rFonts w:ascii="Arial" w:hAnsi="Arial" w:cs="Arial"/>
        </w:rPr>
      </w:pPr>
      <w:r w:rsidRPr="007F548A">
        <w:rPr>
          <w:rFonts w:ascii="Arial" w:hAnsi="Arial" w:cs="Arial"/>
        </w:rPr>
        <w:t xml:space="preserve">The RTO has a complaints policy to manage and respond to allegations involving the conduct of: </w:t>
      </w:r>
    </w:p>
    <w:p w14:paraId="00B5D7E7" w14:textId="77777777" w:rsidR="00424C00" w:rsidRPr="007F548A" w:rsidRDefault="00424C00" w:rsidP="00424C00">
      <w:pPr>
        <w:numPr>
          <w:ilvl w:val="0"/>
          <w:numId w:val="39"/>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the RTO, its trainers, </w:t>
      </w:r>
      <w:proofErr w:type="gramStart"/>
      <w:r w:rsidRPr="007F548A">
        <w:rPr>
          <w:rFonts w:ascii="Arial" w:hAnsi="Arial" w:cs="Arial"/>
        </w:rPr>
        <w:t>assessors</w:t>
      </w:r>
      <w:proofErr w:type="gramEnd"/>
      <w:r w:rsidRPr="007F548A">
        <w:rPr>
          <w:rFonts w:ascii="Arial" w:hAnsi="Arial" w:cs="Arial"/>
        </w:rPr>
        <w:t xml:space="preserve"> or other staff </w:t>
      </w:r>
    </w:p>
    <w:p w14:paraId="5B285CCF" w14:textId="77777777" w:rsidR="00424C00" w:rsidRPr="007F548A" w:rsidRDefault="00424C00" w:rsidP="00424C00">
      <w:pPr>
        <w:numPr>
          <w:ilvl w:val="0"/>
          <w:numId w:val="39"/>
        </w:numPr>
        <w:autoSpaceDE w:val="0"/>
        <w:autoSpaceDN w:val="0"/>
        <w:adjustRightInd w:val="0"/>
        <w:spacing w:after="111" w:line="276" w:lineRule="auto"/>
        <w:ind w:left="709" w:hanging="425"/>
        <w:rPr>
          <w:rFonts w:ascii="Arial" w:hAnsi="Arial" w:cs="Arial"/>
        </w:rPr>
      </w:pPr>
      <w:r>
        <w:rPr>
          <w:rFonts w:ascii="Arial" w:hAnsi="Arial" w:cs="Arial"/>
        </w:rPr>
        <w:t xml:space="preserve">(Not applicable for Pipeline) </w:t>
      </w:r>
      <w:r w:rsidRPr="007F548A">
        <w:rPr>
          <w:rFonts w:ascii="Arial" w:hAnsi="Arial" w:cs="Arial"/>
        </w:rPr>
        <w:t xml:space="preserve">a </w:t>
      </w:r>
      <w:proofErr w:type="gramStart"/>
      <w:r w:rsidRPr="007F548A">
        <w:rPr>
          <w:rFonts w:ascii="Arial" w:hAnsi="Arial" w:cs="Arial"/>
        </w:rPr>
        <w:t>third party</w:t>
      </w:r>
      <w:proofErr w:type="gramEnd"/>
      <w:r w:rsidRPr="007F548A">
        <w:rPr>
          <w:rFonts w:ascii="Arial" w:hAnsi="Arial" w:cs="Arial"/>
        </w:rPr>
        <w:t xml:space="preserve"> providing services on the RTO’s behalf, its trainers, </w:t>
      </w:r>
      <w:proofErr w:type="gramStart"/>
      <w:r w:rsidRPr="007F548A">
        <w:rPr>
          <w:rFonts w:ascii="Arial" w:hAnsi="Arial" w:cs="Arial"/>
        </w:rPr>
        <w:t>assessors</w:t>
      </w:r>
      <w:proofErr w:type="gramEnd"/>
      <w:r w:rsidRPr="007F548A">
        <w:rPr>
          <w:rFonts w:ascii="Arial" w:hAnsi="Arial" w:cs="Arial"/>
        </w:rPr>
        <w:t xml:space="preserve"> or other staff </w:t>
      </w:r>
    </w:p>
    <w:p w14:paraId="367D4B44" w14:textId="77777777" w:rsidR="00424C00" w:rsidRPr="007F548A" w:rsidRDefault="00424C00" w:rsidP="00424C00">
      <w:pPr>
        <w:numPr>
          <w:ilvl w:val="0"/>
          <w:numId w:val="39"/>
        </w:numPr>
        <w:autoSpaceDE w:val="0"/>
        <w:autoSpaceDN w:val="0"/>
        <w:adjustRightInd w:val="0"/>
        <w:spacing w:after="0" w:line="276" w:lineRule="auto"/>
        <w:ind w:left="709" w:hanging="425"/>
        <w:rPr>
          <w:rFonts w:ascii="Arial" w:hAnsi="Arial" w:cs="Arial"/>
        </w:rPr>
      </w:pPr>
      <w:r w:rsidRPr="007F548A">
        <w:rPr>
          <w:rFonts w:ascii="Arial" w:hAnsi="Arial" w:cs="Arial"/>
        </w:rPr>
        <w:t xml:space="preserve">a learner of the RTO. </w:t>
      </w:r>
    </w:p>
    <w:p w14:paraId="7FBD3B61" w14:textId="77777777" w:rsidR="00424C00" w:rsidRPr="007F548A" w:rsidRDefault="00424C00" w:rsidP="00424C00">
      <w:pPr>
        <w:autoSpaceDE w:val="0"/>
        <w:autoSpaceDN w:val="0"/>
        <w:adjustRightInd w:val="0"/>
        <w:spacing w:after="0" w:line="276" w:lineRule="auto"/>
        <w:rPr>
          <w:rFonts w:ascii="Arial" w:hAnsi="Arial" w:cs="Arial"/>
          <w:color w:val="000000"/>
        </w:rPr>
      </w:pPr>
    </w:p>
    <w:p w14:paraId="0C77BCC1" w14:textId="77777777" w:rsidR="00424C00" w:rsidRPr="007F548A" w:rsidRDefault="00424C00" w:rsidP="00424C00">
      <w:pPr>
        <w:autoSpaceDE w:val="0"/>
        <w:autoSpaceDN w:val="0"/>
        <w:adjustRightInd w:val="0"/>
        <w:spacing w:before="40" w:after="100" w:line="276" w:lineRule="auto"/>
        <w:rPr>
          <w:rFonts w:ascii="Arial" w:hAnsi="Arial" w:cs="Arial"/>
        </w:rPr>
      </w:pPr>
      <w:r w:rsidRPr="007F548A">
        <w:rPr>
          <w:rFonts w:ascii="Arial" w:hAnsi="Arial" w:cs="Arial"/>
        </w:rPr>
        <w:t xml:space="preserve">The RTO’s complaints policy and appeals policy: </w:t>
      </w:r>
    </w:p>
    <w:p w14:paraId="6890ECDC"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ensure the principles of natural justice and procedural fairness are adopted at every stage of the complaint and appeal process </w:t>
      </w:r>
    </w:p>
    <w:p w14:paraId="1ADBAF55"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are publicly available </w:t>
      </w:r>
    </w:p>
    <w:p w14:paraId="78E20992"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set out the procedure for making a complaint or requesting an appeal </w:t>
      </w:r>
    </w:p>
    <w:p w14:paraId="12962100"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ensure complaints and requests for an appeal are acknowledged in writing and finalised as soon as practicable </w:t>
      </w:r>
    </w:p>
    <w:p w14:paraId="247CB353" w14:textId="77777777" w:rsidR="00424C00" w:rsidRPr="007F548A" w:rsidRDefault="00424C00" w:rsidP="00424C00">
      <w:pPr>
        <w:numPr>
          <w:ilvl w:val="0"/>
          <w:numId w:val="40"/>
        </w:numPr>
        <w:autoSpaceDE w:val="0"/>
        <w:autoSpaceDN w:val="0"/>
        <w:adjustRightInd w:val="0"/>
        <w:spacing w:after="0" w:line="276" w:lineRule="auto"/>
        <w:ind w:left="709" w:hanging="425"/>
        <w:rPr>
          <w:rFonts w:ascii="Arial" w:hAnsi="Arial" w:cs="Arial"/>
        </w:rPr>
      </w:pPr>
      <w:r w:rsidRPr="007F548A">
        <w:rPr>
          <w:rFonts w:ascii="Arial" w:hAnsi="Arial" w:cs="Arial"/>
        </w:rPr>
        <w:t xml:space="preserve">provide for review by an appropriate party independent of the RTO and the complainant or appellant, at the request of the individual making the complaint or appeal, if the processes fail to resolve the complaint or appeal. </w:t>
      </w:r>
    </w:p>
    <w:p w14:paraId="5EF84514" w14:textId="77777777" w:rsidR="00424C00" w:rsidRPr="007F548A" w:rsidRDefault="00424C00" w:rsidP="00424C00">
      <w:pPr>
        <w:numPr>
          <w:ilvl w:val="0"/>
          <w:numId w:val="37"/>
        </w:numPr>
        <w:autoSpaceDE w:val="0"/>
        <w:autoSpaceDN w:val="0"/>
        <w:adjustRightInd w:val="0"/>
        <w:spacing w:after="0" w:line="276" w:lineRule="auto"/>
        <w:rPr>
          <w:rFonts w:ascii="Arial" w:hAnsi="Arial" w:cs="Arial"/>
        </w:rPr>
      </w:pPr>
    </w:p>
    <w:p w14:paraId="757EE681" w14:textId="77777777" w:rsidR="00424C00" w:rsidRDefault="00424C00" w:rsidP="00424C00">
      <w:pPr>
        <w:pStyle w:val="Caption"/>
        <w:spacing w:line="276" w:lineRule="auto"/>
      </w:pPr>
      <w:r w:rsidRPr="00AF0397">
        <w:rPr>
          <w:b/>
          <w:color w:val="ED7D31" w:themeColor="accent2"/>
          <w:sz w:val="28"/>
          <w:szCs w:val="28"/>
          <w:u w:val="single"/>
        </w:rPr>
        <w:t>Appeals</w:t>
      </w:r>
      <w:r w:rsidRPr="00AF0397">
        <w:rPr>
          <w:b/>
          <w:color w:val="ED7D31" w:themeColor="accent2"/>
          <w:sz w:val="28"/>
          <w:szCs w:val="28"/>
        </w:rPr>
        <w:t xml:space="preserve"> </w:t>
      </w:r>
      <w:r>
        <w:rPr>
          <w:rFonts w:eastAsia="Calibri"/>
          <w:b/>
          <w:color w:val="ED7D31" w:themeColor="accent2"/>
          <w:sz w:val="24"/>
          <w:szCs w:val="24"/>
        </w:rPr>
        <w:t>handling and disputes resolution process</w:t>
      </w:r>
      <w:r w:rsidRPr="00A564C6">
        <w:rPr>
          <w:color w:val="ED7D31" w:themeColor="accent2"/>
          <w:sz w:val="24"/>
          <w:szCs w:val="24"/>
        </w:rPr>
        <w:t xml:space="preserve"> </w:t>
      </w:r>
      <w:r>
        <w:t>(refer below for Complaints)</w:t>
      </w:r>
    </w:p>
    <w:p w14:paraId="205DE5B1" w14:textId="30E909CC" w:rsidR="00424C00" w:rsidRDefault="00424C00" w:rsidP="00424C00">
      <w:pPr>
        <w:spacing w:line="276" w:lineRule="auto"/>
        <w:ind w:right="401"/>
        <w:rPr>
          <w:rFonts w:ascii="Arial" w:eastAsia="Calibri" w:hAnsi="Arial" w:cs="Arial"/>
        </w:rPr>
      </w:pPr>
      <w:r>
        <w:rPr>
          <w:rFonts w:ascii="Arial" w:eastAsia="Calibri" w:hAnsi="Arial" w:cs="Arial"/>
        </w:rPr>
        <w:t xml:space="preserve">Pipeline appeals handling is part of the Consumer Protection Strategy to ensure all </w:t>
      </w:r>
      <w:r w:rsidR="00FC6CAE">
        <w:rPr>
          <w:rFonts w:ascii="Arial" w:eastAsia="Calibri" w:hAnsi="Arial" w:cs="Arial"/>
        </w:rPr>
        <w:t xml:space="preserve">stakeholders, learners, staff, suppliers, and </w:t>
      </w:r>
      <w:r>
        <w:rPr>
          <w:rFonts w:ascii="Arial" w:eastAsia="Calibri" w:hAnsi="Arial" w:cs="Arial"/>
        </w:rPr>
        <w:t>Smart and Skilled requirements are being met.</w:t>
      </w:r>
    </w:p>
    <w:p w14:paraId="11711A40" w14:textId="6A3FAA0C" w:rsidR="00FC6CAE" w:rsidRDefault="00FC6CAE" w:rsidP="00424C00">
      <w:pPr>
        <w:spacing w:line="276" w:lineRule="auto"/>
        <w:ind w:right="401"/>
        <w:rPr>
          <w:rFonts w:ascii="Arial" w:eastAsia="Calibri" w:hAnsi="Arial" w:cs="Arial"/>
        </w:rPr>
      </w:pPr>
      <w:r>
        <w:rPr>
          <w:rFonts w:ascii="Arial" w:eastAsia="Calibri" w:hAnsi="Arial" w:cs="Arial"/>
        </w:rPr>
        <w:t>An appeal may be about any decision made by administration (e.g. fees, enrolment, unit recognition) or by a trainer/assessor (e.g. assessment outcome)</w:t>
      </w:r>
    </w:p>
    <w:p w14:paraId="4D417078" w14:textId="77777777" w:rsidR="00424C00" w:rsidRDefault="00424C00" w:rsidP="00424C00">
      <w:pPr>
        <w:pStyle w:val="Caption"/>
        <w:spacing w:line="276" w:lineRule="auto"/>
      </w:pPr>
      <w:r>
        <w:t>Level 1: Discuss with Trainer/Assessor or the Student Services Administrator</w:t>
      </w:r>
    </w:p>
    <w:p w14:paraId="62849C22" w14:textId="0FD949C9" w:rsidR="00424C00" w:rsidRDefault="00424C00" w:rsidP="00424C00">
      <w:pPr>
        <w:pStyle w:val="Caption"/>
        <w:spacing w:line="276" w:lineRule="auto"/>
      </w:pPr>
      <w:r>
        <w:t xml:space="preserve">Learners/complainants who are appealing an assessment outcome and/or the assessment process or an administrative matter should raise the matter with their Trainer/Assessor </w:t>
      </w:r>
      <w:r w:rsidR="006E0530">
        <w:t xml:space="preserve">or Student Services </w:t>
      </w:r>
      <w:r>
        <w:t xml:space="preserve">who will attempt to resolve the issue immediately. Appeals may be made by email, phone or in person. </w:t>
      </w:r>
      <w:r w:rsidR="006E0530">
        <w:t>An appeal</w:t>
      </w:r>
      <w:r>
        <w:t xml:space="preserve"> should commence within ten (10) working days of the assessment </w:t>
      </w:r>
      <w:r w:rsidR="006E0530">
        <w:t>or administrative decision</w:t>
      </w:r>
      <w:r>
        <w:t>.</w:t>
      </w:r>
    </w:p>
    <w:p w14:paraId="448C98E6" w14:textId="148636D1" w:rsidR="00424C00" w:rsidRDefault="00424C00" w:rsidP="00424C00">
      <w:pPr>
        <w:pStyle w:val="Caption"/>
        <w:spacing w:line="276" w:lineRule="auto"/>
      </w:pPr>
      <w:r>
        <w:t>Level 2: Complete Appeals Form</w:t>
      </w:r>
    </w:p>
    <w:p w14:paraId="60D27C34" w14:textId="0566B421" w:rsidR="00424C00" w:rsidRDefault="00424C00" w:rsidP="00424C00">
      <w:pPr>
        <w:pStyle w:val="Caption"/>
        <w:spacing w:line="276" w:lineRule="auto"/>
      </w:pPr>
      <w:r>
        <w:t xml:space="preserve">If not satisfactorily resolved, the learner or staff member must complete the Appeals Form (below) and forward to the Compliance Officer, Head of Training, or the CEO. A second assessor (moderator) </w:t>
      </w:r>
      <w:r w:rsidR="006E0530">
        <w:t xml:space="preserve">or administrator </w:t>
      </w:r>
      <w:r>
        <w:t>will be appointed. This should occur within 5 working days of Level 1 outcome</w:t>
      </w:r>
    </w:p>
    <w:p w14:paraId="7584316A" w14:textId="77777777" w:rsidR="00424C00" w:rsidRDefault="00424C00" w:rsidP="00424C00">
      <w:pPr>
        <w:pStyle w:val="Caption"/>
        <w:spacing w:line="276" w:lineRule="auto"/>
      </w:pPr>
      <w:r>
        <w:lastRenderedPageBreak/>
        <w:t>Level 3: Appeal Outcome</w:t>
      </w:r>
    </w:p>
    <w:p w14:paraId="6B68AEE2" w14:textId="63EF44D4" w:rsidR="00424C00" w:rsidRDefault="00424C00" w:rsidP="00424C00">
      <w:pPr>
        <w:pStyle w:val="Caption"/>
        <w:spacing w:line="276" w:lineRule="auto"/>
      </w:pPr>
      <w:r>
        <w:t xml:space="preserve">For an assessment appeal it is to be reviewed, or demonstrated again for practical performance criteria, by a different Assessor without reference to the original assessor’s marks or commentary and the results of the review or practical summarised on the Complaints/Assessment Appeals Form.  </w:t>
      </w:r>
      <w:r w:rsidR="006E0530">
        <w:t xml:space="preserve">For an administrative appeal it will be considered by the CO, CFO, or the CEO. </w:t>
      </w:r>
      <w:r>
        <w:t xml:space="preserve">The </w:t>
      </w:r>
      <w:r w:rsidR="006E0530">
        <w:t>complainant</w:t>
      </w:r>
      <w:r>
        <w:t xml:space="preserve"> will be advised of the appeals outcome within 10 working days. If resolved the matter is to be documented on the appeals form, a copy supplied to the </w:t>
      </w:r>
      <w:r w:rsidR="006E0530">
        <w:t>complainant</w:t>
      </w:r>
      <w:r>
        <w:t xml:space="preserve">, and a copy placed </w:t>
      </w:r>
      <w:r w:rsidR="006E0530">
        <w:t>retained</w:t>
      </w:r>
      <w:r>
        <w:t>. This should occur within 10 working days of Level 2.</w:t>
      </w:r>
    </w:p>
    <w:p w14:paraId="5E83540C" w14:textId="77777777" w:rsidR="00424C00" w:rsidRDefault="00424C00" w:rsidP="00424C00">
      <w:pPr>
        <w:pStyle w:val="Caption"/>
        <w:spacing w:line="276" w:lineRule="auto"/>
      </w:pPr>
      <w:r>
        <w:t>Level 4: RTO internal review panel</w:t>
      </w:r>
    </w:p>
    <w:p w14:paraId="6F3C47CB" w14:textId="05C92D53" w:rsidR="00424C00" w:rsidRDefault="00424C00" w:rsidP="00424C00">
      <w:pPr>
        <w:pStyle w:val="Caption"/>
        <w:spacing w:line="276" w:lineRule="auto"/>
      </w:pPr>
      <w:r>
        <w:t xml:space="preserve">If still not satisfied with the outcome of the appeal, it is to be </w:t>
      </w:r>
      <w:r w:rsidR="006E0530">
        <w:t xml:space="preserve">further </w:t>
      </w:r>
      <w:r>
        <w:t xml:space="preserve">reviewed by the CEO.  The Compliance Officer will send an acknowledgement email to the </w:t>
      </w:r>
      <w:r w:rsidR="006E0530">
        <w:t>complainant</w:t>
      </w:r>
      <w:r>
        <w:t>, record the receipt of the Assessment Appeals Form, then review. The Compliance Officer, if necessary, will convene a review panel (usually the CEO, head trainer and compliance officer) to thoroughly examine the appeal. The learner will be advised of the outcome within 10 working days. NOTE: Pipeline will endeavour to consider all reasonable requests as it is not in Pipeline’s best interest to have dissatisfied complainants but it is also not in Pipeline’s best interest to accept an appeal where it is not justified.</w:t>
      </w:r>
    </w:p>
    <w:p w14:paraId="38EBB8CE" w14:textId="77777777" w:rsidR="00424C00" w:rsidRDefault="00424C00" w:rsidP="00424C00">
      <w:pPr>
        <w:pStyle w:val="Caption"/>
        <w:spacing w:line="276" w:lineRule="auto"/>
      </w:pPr>
      <w:r>
        <w:t xml:space="preserve">Level 5: </w:t>
      </w:r>
    </w:p>
    <w:p w14:paraId="461D86A2" w14:textId="2B11E1DB" w:rsidR="00424C00" w:rsidRDefault="00424C00" w:rsidP="00424C00">
      <w:pPr>
        <w:pStyle w:val="Caption"/>
        <w:spacing w:line="276" w:lineRule="auto"/>
      </w:pPr>
      <w:r>
        <w:t>If the learner/complainant is not satisfied with the outcome of an internal appeal review, they have the right to seek third-party independent review. Pipeline will abide by any direction from the third-party independent review</w:t>
      </w:r>
      <w:bookmarkStart w:id="66" w:name="_Hlk140222484"/>
      <w:r>
        <w:t>, consists of both internal and external members, including senior members of the RTO not previously involved in the specific appeal, e.g. a staff member who is a JP, a counsellor, or registered as a CPA or CFO; the external may be a member of another RTO or a subject matter expert (SME) from the relevant industry</w:t>
      </w:r>
      <w:r w:rsidR="00AD257F">
        <w:t xml:space="preserve"> (Standard 1.2)</w:t>
      </w:r>
      <w:r>
        <w:t xml:space="preserve">. </w:t>
      </w:r>
      <w:r>
        <w:br/>
      </w:r>
      <w:r>
        <w:br/>
        <w:t xml:space="preserve">Further, the complainant may wish to present their case to an independent external dispute resolution organisation such as the Resolution Pipeline. Refer to: </w:t>
      </w:r>
      <w:r>
        <w:br/>
      </w:r>
      <w:hyperlink r:id="rId38" w:history="1">
        <w:r w:rsidRPr="009B1125">
          <w:rPr>
            <w:rStyle w:val="Hyperlink"/>
          </w:rPr>
          <w:t>https://resolution.institute/Web/Web/Public-In-Dispute/Rules-and-Regulations/Rules-and-Regulations.aspx</w:t>
        </w:r>
      </w:hyperlink>
    </w:p>
    <w:p w14:paraId="75C2DFD9" w14:textId="77777777" w:rsidR="00424C00" w:rsidRDefault="00424C00" w:rsidP="00424C00">
      <w:pPr>
        <w:pStyle w:val="Caption"/>
        <w:spacing w:line="276" w:lineRule="auto"/>
      </w:pPr>
      <w:hyperlink r:id="rId39" w:history="1">
        <w:r w:rsidRPr="009B1125">
          <w:rPr>
            <w:rStyle w:val="Hyperlink"/>
          </w:rPr>
          <w:t>https://resolution.institute/common/Uploaded%20files/Rules%20and%20Regulations/RI-Expert-Determination-Rules.pdf</w:t>
        </w:r>
      </w:hyperlink>
    </w:p>
    <w:p w14:paraId="5012705B" w14:textId="77777777" w:rsidR="00424C00" w:rsidRDefault="00424C00" w:rsidP="00424C00">
      <w:pPr>
        <w:pStyle w:val="Caption"/>
        <w:spacing w:line="276" w:lineRule="auto"/>
      </w:pPr>
      <w:r>
        <w:t xml:space="preserve">Resolution Institute (RI) offers the range of resolution services where an independent resolution practitioner, such as a mediator, helps people in dispute to try to sort out the issues between them. RI can help people to resolve a dispute before it becomes so big that a court or tribunal becomes involved. RI can be very flexible and can be used for almost any kind of dispute. A list of practitioners can be found at: </w:t>
      </w:r>
      <w:hyperlink r:id="rId40" w:history="1">
        <w:r>
          <w:rPr>
            <w:rStyle w:val="Hyperlink"/>
          </w:rPr>
          <w:t>Member Directory - Australia (</w:t>
        </w:r>
        <w:proofErr w:type="spellStart"/>
        <w:r>
          <w:rPr>
            <w:rStyle w:val="Hyperlink"/>
          </w:rPr>
          <w:t>resolution.institute</w:t>
        </w:r>
        <w:proofErr w:type="spellEnd"/>
        <w:r>
          <w:rPr>
            <w:rStyle w:val="Hyperlink"/>
          </w:rPr>
          <w:t>)</w:t>
        </w:r>
      </w:hyperlink>
      <w:r>
        <w:t xml:space="preserve">  </w:t>
      </w:r>
    </w:p>
    <w:bookmarkEnd w:id="66"/>
    <w:p w14:paraId="5CB004A9" w14:textId="77777777" w:rsidR="0023337B" w:rsidRDefault="0023337B" w:rsidP="00424C00">
      <w:pPr>
        <w:spacing w:line="276" w:lineRule="auto"/>
        <w:ind w:right="401"/>
        <w:rPr>
          <w:rFonts w:ascii="Arial" w:eastAsia="Calibri" w:hAnsi="Arial" w:cs="Arial"/>
          <w:b/>
          <w:color w:val="ED7D31" w:themeColor="accent2"/>
          <w:sz w:val="28"/>
          <w:szCs w:val="28"/>
          <w:u w:val="single"/>
        </w:rPr>
      </w:pPr>
    </w:p>
    <w:p w14:paraId="59E2D449" w14:textId="77777777" w:rsidR="0023337B" w:rsidRDefault="0023337B">
      <w:pPr>
        <w:rPr>
          <w:rFonts w:ascii="Arial" w:eastAsia="Calibri" w:hAnsi="Arial" w:cs="Arial"/>
          <w:b/>
          <w:color w:val="ED7D31" w:themeColor="accent2"/>
          <w:sz w:val="28"/>
          <w:szCs w:val="28"/>
          <w:u w:val="single"/>
        </w:rPr>
      </w:pPr>
      <w:r>
        <w:rPr>
          <w:rFonts w:ascii="Arial" w:eastAsia="Calibri" w:hAnsi="Arial" w:cs="Arial"/>
          <w:b/>
          <w:color w:val="ED7D31" w:themeColor="accent2"/>
          <w:sz w:val="28"/>
          <w:szCs w:val="28"/>
          <w:u w:val="single"/>
        </w:rPr>
        <w:br w:type="page"/>
      </w:r>
    </w:p>
    <w:p w14:paraId="6F9F2B5C" w14:textId="67AFAF3E" w:rsidR="00424C00" w:rsidRPr="00A564C6" w:rsidRDefault="00424C00" w:rsidP="00424C00">
      <w:pPr>
        <w:spacing w:line="276" w:lineRule="auto"/>
        <w:ind w:right="401"/>
        <w:rPr>
          <w:rFonts w:ascii="Arial" w:eastAsia="Calibri" w:hAnsi="Arial" w:cs="Arial"/>
          <w:i/>
        </w:rPr>
      </w:pPr>
      <w:r w:rsidRPr="00AF0397">
        <w:rPr>
          <w:rFonts w:ascii="Arial" w:eastAsia="Calibri" w:hAnsi="Arial" w:cs="Arial"/>
          <w:b/>
          <w:color w:val="ED7D31" w:themeColor="accent2"/>
          <w:sz w:val="28"/>
          <w:szCs w:val="28"/>
          <w:u w:val="single"/>
        </w:rPr>
        <w:lastRenderedPageBreak/>
        <w:t>Complaints</w:t>
      </w:r>
      <w:r w:rsidRPr="00AF0397">
        <w:rPr>
          <w:rFonts w:ascii="Arial" w:eastAsia="Calibri" w:hAnsi="Arial" w:cs="Arial"/>
          <w:b/>
          <w:color w:val="ED7D31" w:themeColor="accent2"/>
          <w:sz w:val="28"/>
          <w:szCs w:val="28"/>
        </w:rPr>
        <w:t xml:space="preserve"> </w:t>
      </w:r>
      <w:r>
        <w:rPr>
          <w:rFonts w:ascii="Arial" w:eastAsia="Calibri" w:hAnsi="Arial" w:cs="Arial"/>
          <w:b/>
          <w:color w:val="ED7D31" w:themeColor="accent2"/>
          <w:sz w:val="24"/>
          <w:szCs w:val="24"/>
        </w:rPr>
        <w:t>handling and disputes resolution process</w:t>
      </w:r>
      <w:r w:rsidRPr="00A564C6">
        <w:rPr>
          <w:rFonts w:ascii="Arial" w:eastAsia="Calibri" w:hAnsi="Arial" w:cs="Arial"/>
          <w:b/>
          <w:color w:val="ED7D31" w:themeColor="accent2"/>
          <w:sz w:val="24"/>
          <w:szCs w:val="24"/>
        </w:rPr>
        <w:t xml:space="preserve"> </w:t>
      </w:r>
      <w:r w:rsidRPr="008343D4">
        <w:rPr>
          <w:rFonts w:ascii="Arial" w:eastAsia="Calibri" w:hAnsi="Arial" w:cs="Arial"/>
          <w:iCs/>
        </w:rPr>
        <w:t xml:space="preserve">(refer above for </w:t>
      </w:r>
      <w:proofErr w:type="gramStart"/>
      <w:r w:rsidRPr="008343D4">
        <w:rPr>
          <w:rFonts w:ascii="Arial" w:eastAsia="Calibri" w:hAnsi="Arial" w:cs="Arial"/>
          <w:iCs/>
        </w:rPr>
        <w:t>Appeals</w:t>
      </w:r>
      <w:proofErr w:type="gramEnd"/>
      <w:r w:rsidRPr="008343D4">
        <w:rPr>
          <w:rFonts w:ascii="Arial" w:eastAsia="Calibri" w:hAnsi="Arial" w:cs="Arial"/>
          <w:iCs/>
        </w:rPr>
        <w:t>)</w:t>
      </w:r>
      <w:r w:rsidRPr="00A564C6">
        <w:rPr>
          <w:rFonts w:ascii="Arial" w:eastAsia="Calibri" w:hAnsi="Arial" w:cs="Arial"/>
          <w:i/>
        </w:rPr>
        <w:t xml:space="preserve"> </w:t>
      </w:r>
    </w:p>
    <w:p w14:paraId="484F55BE" w14:textId="77777777" w:rsidR="00424C00" w:rsidRDefault="00424C00" w:rsidP="00424C00">
      <w:pPr>
        <w:spacing w:line="276" w:lineRule="auto"/>
        <w:ind w:right="401"/>
        <w:rPr>
          <w:rFonts w:ascii="Arial" w:eastAsia="Calibri" w:hAnsi="Arial" w:cs="Arial"/>
        </w:rPr>
      </w:pPr>
      <w:r>
        <w:rPr>
          <w:rFonts w:ascii="Arial" w:eastAsia="Calibri" w:hAnsi="Arial" w:cs="Arial"/>
        </w:rPr>
        <w:t>Pipeline complaints handling is part of the Consumer Protection Strategy to ensure all Smart and Skilled requirements are being met.</w:t>
      </w:r>
    </w:p>
    <w:p w14:paraId="26993477" w14:textId="77777777" w:rsidR="00424C00" w:rsidRPr="00A564C6" w:rsidRDefault="00424C00" w:rsidP="00424C00">
      <w:pPr>
        <w:spacing w:line="276" w:lineRule="auto"/>
        <w:ind w:right="401"/>
        <w:rPr>
          <w:rFonts w:ascii="Arial" w:eastAsia="Calibri" w:hAnsi="Arial" w:cs="Arial"/>
        </w:rPr>
      </w:pPr>
      <w:r w:rsidRPr="00A564C6">
        <w:rPr>
          <w:rFonts w:ascii="Arial" w:eastAsia="Calibri" w:hAnsi="Arial" w:cs="Arial"/>
        </w:rPr>
        <w:t xml:space="preserve">A complaint includes any issue regarding the behaviour of another, whether a staff member or </w:t>
      </w:r>
      <w:r>
        <w:rPr>
          <w:rFonts w:ascii="Arial" w:eastAsia="Calibri" w:hAnsi="Arial" w:cs="Arial"/>
        </w:rPr>
        <w:t>learner</w:t>
      </w:r>
      <w:r w:rsidRPr="00A564C6">
        <w:rPr>
          <w:rFonts w:ascii="Arial" w:eastAsia="Calibri" w:hAnsi="Arial" w:cs="Arial"/>
        </w:rPr>
        <w:t>, that causes concern. This includes, but not limited to: harassment of any kind, service, or lack of, offensive or suggestive language, discrimination of any type and so on.</w:t>
      </w:r>
    </w:p>
    <w:p w14:paraId="5E7E75EC" w14:textId="77777777" w:rsidR="00424C00" w:rsidRPr="00A564C6" w:rsidRDefault="00424C00" w:rsidP="00424C00">
      <w:pPr>
        <w:spacing w:line="276" w:lineRule="auto"/>
        <w:ind w:right="401"/>
        <w:rPr>
          <w:rFonts w:ascii="Arial" w:hAnsi="Arial" w:cs="Arial"/>
        </w:rPr>
      </w:pPr>
      <w:r w:rsidRPr="00A564C6">
        <w:rPr>
          <w:rFonts w:ascii="Arial" w:eastAsia="Calibri" w:hAnsi="Arial" w:cs="Arial"/>
          <w:b/>
        </w:rPr>
        <w:br/>
      </w:r>
      <w:r>
        <w:rPr>
          <w:rFonts w:ascii="Arial" w:hAnsi="Arial" w:cs="Arial"/>
          <w:b/>
        </w:rPr>
        <w:t xml:space="preserve">Level 1 </w:t>
      </w:r>
      <w:proofErr w:type="gramStart"/>
      <w:r>
        <w:rPr>
          <w:rFonts w:ascii="Arial" w:hAnsi="Arial" w:cs="Arial"/>
          <w:b/>
        </w:rPr>
        <w:t>resolution :</w:t>
      </w:r>
      <w:r w:rsidRPr="00A564C6">
        <w:rPr>
          <w:rFonts w:ascii="Arial" w:hAnsi="Arial" w:cs="Arial"/>
          <w:b/>
        </w:rPr>
        <w:t>First</w:t>
      </w:r>
      <w:proofErr w:type="gramEnd"/>
      <w:r w:rsidRPr="00A564C6">
        <w:rPr>
          <w:rFonts w:ascii="Arial" w:hAnsi="Arial" w:cs="Arial"/>
          <w:b/>
        </w:rPr>
        <w:t xml:space="preserve"> instance:</w:t>
      </w:r>
      <w:r w:rsidRPr="00A564C6">
        <w:rPr>
          <w:rFonts w:ascii="Arial" w:hAnsi="Arial" w:cs="Arial"/>
        </w:rPr>
        <w:t xml:space="preserve">  </w:t>
      </w:r>
      <w:r>
        <w:rPr>
          <w:rFonts w:ascii="Arial" w:hAnsi="Arial" w:cs="Arial"/>
        </w:rPr>
        <w:t>Learner</w:t>
      </w:r>
      <w:r w:rsidRPr="00A564C6">
        <w:rPr>
          <w:rFonts w:ascii="Arial" w:hAnsi="Arial" w:cs="Arial"/>
        </w:rPr>
        <w:t xml:space="preserve">s and staff are encouraged to speak immediately with the person (staff or </w:t>
      </w:r>
      <w:r>
        <w:rPr>
          <w:rFonts w:ascii="Arial" w:hAnsi="Arial" w:cs="Arial"/>
        </w:rPr>
        <w:t>learner</w:t>
      </w:r>
      <w:r w:rsidRPr="00A564C6">
        <w:rPr>
          <w:rFonts w:ascii="Arial" w:hAnsi="Arial" w:cs="Arial"/>
        </w:rPr>
        <w:t xml:space="preserve">) they have a complaint with or their trainer or supervisor.  If the </w:t>
      </w:r>
      <w:r>
        <w:rPr>
          <w:rFonts w:ascii="Arial" w:hAnsi="Arial" w:cs="Arial"/>
        </w:rPr>
        <w:t>learner</w:t>
      </w:r>
      <w:r w:rsidRPr="00A564C6">
        <w:rPr>
          <w:rFonts w:ascii="Arial" w:hAnsi="Arial" w:cs="Arial"/>
        </w:rPr>
        <w:t xml:space="preserve"> or staff member is not comfortable addressing the issue directly with the person they have a complaint with or with the trainer or supervisor they are encouraged to contact the </w:t>
      </w:r>
      <w:r w:rsidRPr="00A564C6">
        <w:rPr>
          <w:rFonts w:ascii="Arial" w:eastAsia="Arial Unicode MS" w:hAnsi="Arial" w:cs="Arial"/>
          <w:snapToGrid w:val="0"/>
        </w:rPr>
        <w:t xml:space="preserve">Compliance Officer or email, </w:t>
      </w:r>
      <w:r w:rsidRPr="00A564C6">
        <w:rPr>
          <w:rFonts w:ascii="Arial" w:hAnsi="Arial" w:cs="Arial"/>
        </w:rPr>
        <w:t xml:space="preserve">You can email your concern to </w:t>
      </w:r>
      <w:hyperlink r:id="rId41" w:history="1">
        <w:r w:rsidRPr="00A564C6">
          <w:rPr>
            <w:rStyle w:val="Hyperlink"/>
            <w:rFonts w:ascii="Arial" w:hAnsi="Arial" w:cs="Arial"/>
          </w:rPr>
          <w:t>reception@pipelinetraining.com.au</w:t>
        </w:r>
      </w:hyperlink>
      <w:r w:rsidRPr="00A564C6">
        <w:rPr>
          <w:rStyle w:val="Hyperlink"/>
          <w:rFonts w:ascii="Arial" w:hAnsi="Arial" w:cs="Arial"/>
        </w:rPr>
        <w:t>,</w:t>
      </w:r>
      <w:r w:rsidRPr="00A564C6">
        <w:rPr>
          <w:rFonts w:ascii="Arial" w:eastAsia="Arial Unicode MS" w:hAnsi="Arial" w:cs="Arial"/>
          <w:snapToGrid w:val="0"/>
        </w:rPr>
        <w:t xml:space="preserve"> or another staff member that </w:t>
      </w:r>
      <w:r>
        <w:rPr>
          <w:rFonts w:ascii="Arial" w:eastAsia="Arial Unicode MS" w:hAnsi="Arial" w:cs="Arial"/>
          <w:snapToGrid w:val="0"/>
        </w:rPr>
        <w:t>the victim feels comfortable with and</w:t>
      </w:r>
      <w:r w:rsidRPr="00A564C6">
        <w:rPr>
          <w:rFonts w:ascii="Arial" w:eastAsia="Arial Unicode MS" w:hAnsi="Arial" w:cs="Arial"/>
          <w:snapToGrid w:val="0"/>
        </w:rPr>
        <w:t xml:space="preserve"> can discuss the issue</w:t>
      </w:r>
      <w:r w:rsidRPr="00A564C6">
        <w:rPr>
          <w:rFonts w:ascii="Arial" w:hAnsi="Arial" w:cs="Arial"/>
        </w:rPr>
        <w:t>. The following is a guide only on making a complaint:</w:t>
      </w:r>
    </w:p>
    <w:p w14:paraId="347EBD85" w14:textId="77777777" w:rsidR="00424C00" w:rsidRPr="00A564C6" w:rsidRDefault="00424C00" w:rsidP="005A43FB">
      <w:pPr>
        <w:pStyle w:val="Heading4"/>
      </w:pPr>
      <w:r w:rsidRPr="00A564C6">
        <w:t xml:space="preserve">Reason why a complaint was lodged </w:t>
      </w:r>
    </w:p>
    <w:p w14:paraId="7D396889" w14:textId="77777777" w:rsidR="00424C00" w:rsidRPr="00A564C6" w:rsidRDefault="00424C00" w:rsidP="005A43FB">
      <w:pPr>
        <w:pStyle w:val="Heading4"/>
      </w:pPr>
      <w:r w:rsidRPr="00A564C6">
        <w:t>The circumstances surrounding the issue</w:t>
      </w:r>
    </w:p>
    <w:p w14:paraId="1E6C4C14" w14:textId="77777777" w:rsidR="00424C00" w:rsidRPr="00A564C6" w:rsidRDefault="00424C00" w:rsidP="005A43FB">
      <w:pPr>
        <w:pStyle w:val="Heading4"/>
      </w:pPr>
      <w:r w:rsidRPr="00A564C6">
        <w:t>Who was involved</w:t>
      </w:r>
    </w:p>
    <w:p w14:paraId="3BAF5BEE" w14:textId="77777777" w:rsidR="00424C00" w:rsidRPr="00A564C6" w:rsidRDefault="00424C00" w:rsidP="005A43FB">
      <w:pPr>
        <w:pStyle w:val="Heading4"/>
      </w:pPr>
      <w:r w:rsidRPr="00A564C6">
        <w:t>Any evidence including dates and documentation</w:t>
      </w:r>
    </w:p>
    <w:p w14:paraId="516689EF" w14:textId="77777777" w:rsidR="00424C00" w:rsidRPr="00A564C6" w:rsidRDefault="00424C00" w:rsidP="005A43FB">
      <w:pPr>
        <w:pStyle w:val="Heading4"/>
      </w:pPr>
      <w:r w:rsidRPr="00A564C6">
        <w:t>The name of any witnesses who could support the investigation of the complaint</w:t>
      </w:r>
    </w:p>
    <w:p w14:paraId="65C672CF" w14:textId="77777777" w:rsidR="00424C00" w:rsidRPr="00A564C6" w:rsidRDefault="00424C00" w:rsidP="005A43FB">
      <w:pPr>
        <w:pStyle w:val="Heading4"/>
      </w:pPr>
      <w:r w:rsidRPr="00A564C6">
        <w:t>A suggested outcome to resolve the complaint</w:t>
      </w:r>
    </w:p>
    <w:p w14:paraId="092F5900" w14:textId="77777777" w:rsidR="00424C00" w:rsidRPr="00A564C6" w:rsidRDefault="00424C00" w:rsidP="00424C00">
      <w:pPr>
        <w:spacing w:line="276" w:lineRule="auto"/>
        <w:ind w:right="401"/>
        <w:rPr>
          <w:rFonts w:ascii="Arial" w:hAnsi="Arial" w:cs="Arial"/>
        </w:rPr>
      </w:pPr>
      <w:r w:rsidRPr="00A564C6">
        <w:rPr>
          <w:rFonts w:ascii="Arial" w:hAnsi="Arial" w:cs="Arial"/>
        </w:rPr>
        <w:t>Management will review the complaint and this may resolve the issue.</w:t>
      </w:r>
    </w:p>
    <w:p w14:paraId="78761AC1" w14:textId="77777777" w:rsidR="00424C00" w:rsidRPr="00AF0397" w:rsidRDefault="00424C00" w:rsidP="00424C00">
      <w:pPr>
        <w:spacing w:line="276" w:lineRule="auto"/>
        <w:ind w:right="401"/>
        <w:rPr>
          <w:rFonts w:ascii="Arial" w:hAnsi="Arial" w:cs="Arial"/>
        </w:rPr>
      </w:pPr>
      <w:r>
        <w:rPr>
          <w:rFonts w:ascii="Arial" w:hAnsi="Arial" w:cs="Arial"/>
          <w:b/>
        </w:rPr>
        <w:t xml:space="preserve">Level 2 resolution: </w:t>
      </w:r>
      <w:r w:rsidRPr="00A564C6">
        <w:rPr>
          <w:rFonts w:ascii="Arial" w:hAnsi="Arial" w:cs="Arial"/>
          <w:b/>
        </w:rPr>
        <w:t>Second instance:</w:t>
      </w:r>
      <w:r w:rsidRPr="00A564C6">
        <w:rPr>
          <w:rFonts w:ascii="Arial" w:hAnsi="Arial" w:cs="Arial"/>
        </w:rPr>
        <w:t xml:space="preserve"> If the issue is not resolved the </w:t>
      </w:r>
      <w:r>
        <w:rPr>
          <w:rFonts w:ascii="Arial" w:hAnsi="Arial" w:cs="Arial"/>
        </w:rPr>
        <w:t>learner</w:t>
      </w:r>
      <w:r w:rsidRPr="00A564C6">
        <w:rPr>
          <w:rFonts w:ascii="Arial" w:hAnsi="Arial" w:cs="Arial"/>
        </w:rPr>
        <w:t xml:space="preserve"> or staff member is encouraged to either speak to or contact in writing the </w:t>
      </w:r>
      <w:r>
        <w:rPr>
          <w:rFonts w:ascii="Arial" w:eastAsia="Calibri" w:hAnsi="Arial" w:cs="Arial"/>
          <w:snapToGrid w:val="0"/>
        </w:rPr>
        <w:t>CEO</w:t>
      </w:r>
      <w:r w:rsidRPr="00A564C6">
        <w:rPr>
          <w:rFonts w:ascii="Arial" w:eastAsia="Calibri" w:hAnsi="Arial" w:cs="Arial"/>
          <w:snapToGrid w:val="0"/>
        </w:rPr>
        <w:t xml:space="preserve"> who will discuss the issue with the </w:t>
      </w:r>
      <w:r>
        <w:rPr>
          <w:rFonts w:ascii="Arial" w:eastAsia="Arial Unicode MS" w:hAnsi="Arial" w:cs="Arial"/>
          <w:snapToGrid w:val="0"/>
        </w:rPr>
        <w:t>Compliance Officer, and</w:t>
      </w:r>
      <w:r w:rsidRPr="00A564C6">
        <w:rPr>
          <w:rFonts w:ascii="Arial" w:hAnsi="Arial" w:cs="Arial"/>
        </w:rPr>
        <w:t xml:space="preserve"> endeavour to consider all reasonable complaints against a staff member or </w:t>
      </w:r>
      <w:r>
        <w:rPr>
          <w:rFonts w:ascii="Arial" w:hAnsi="Arial" w:cs="Arial"/>
        </w:rPr>
        <w:t>learner</w:t>
      </w:r>
      <w:r>
        <w:rPr>
          <w:rFonts w:ascii="Arial" w:eastAsia="Arial Unicode MS" w:hAnsi="Arial" w:cs="Arial"/>
          <w:snapToGrid w:val="0"/>
        </w:rPr>
        <w:t>. The CEO will provide a resolution or advise the next step.</w:t>
      </w:r>
    </w:p>
    <w:p w14:paraId="65ED626F" w14:textId="77777777" w:rsidR="00424C00" w:rsidRPr="00A564C6" w:rsidRDefault="00424C00" w:rsidP="00424C00">
      <w:pPr>
        <w:spacing w:line="276" w:lineRule="auto"/>
        <w:ind w:right="401"/>
        <w:rPr>
          <w:rFonts w:ascii="Arial" w:hAnsi="Arial" w:cs="Arial"/>
        </w:rPr>
      </w:pPr>
      <w:r>
        <w:rPr>
          <w:rFonts w:ascii="Arial" w:hAnsi="Arial" w:cs="Arial"/>
          <w:b/>
        </w:rPr>
        <w:t>Level 3 resolution: Third</w:t>
      </w:r>
      <w:r w:rsidRPr="00A564C6">
        <w:rPr>
          <w:rFonts w:ascii="Arial" w:hAnsi="Arial" w:cs="Arial"/>
          <w:b/>
        </w:rPr>
        <w:t xml:space="preserve"> instance:</w:t>
      </w:r>
      <w:r w:rsidRPr="00A564C6">
        <w:rPr>
          <w:rFonts w:ascii="Arial" w:hAnsi="Arial" w:cs="Arial"/>
        </w:rPr>
        <w:t xml:space="preserve"> If the matter is still not resolved an independent </w:t>
      </w:r>
      <w:proofErr w:type="gramStart"/>
      <w:r w:rsidRPr="00A564C6">
        <w:rPr>
          <w:rFonts w:ascii="Arial" w:hAnsi="Arial" w:cs="Arial"/>
        </w:rPr>
        <w:t>third party</w:t>
      </w:r>
      <w:proofErr w:type="gramEnd"/>
      <w:r w:rsidRPr="00A564C6">
        <w:rPr>
          <w:rFonts w:ascii="Arial" w:hAnsi="Arial" w:cs="Arial"/>
        </w:rPr>
        <w:t xml:space="preserve"> </w:t>
      </w:r>
      <w:r>
        <w:rPr>
          <w:rFonts w:ascii="Arial" w:hAnsi="Arial" w:cs="Arial"/>
        </w:rPr>
        <w:t xml:space="preserve">review </w:t>
      </w:r>
      <w:r w:rsidRPr="00A564C6">
        <w:rPr>
          <w:rFonts w:ascii="Arial" w:hAnsi="Arial" w:cs="Arial"/>
        </w:rPr>
        <w:t xml:space="preserve">will be requested to assist with resolution. </w:t>
      </w:r>
      <w:r>
        <w:rPr>
          <w:rFonts w:ascii="Arial" w:hAnsi="Arial" w:cs="Arial"/>
        </w:rPr>
        <w:t>Pipeline</w:t>
      </w:r>
      <w:r w:rsidRPr="00A564C6">
        <w:rPr>
          <w:rFonts w:ascii="Arial" w:hAnsi="Arial" w:cs="Arial"/>
        </w:rPr>
        <w:t xml:space="preserve"> will abide by any direction from the third-party independent review. The RTO review consists of both internal and external members</w:t>
      </w:r>
      <w:r w:rsidRPr="00B379A6">
        <w:rPr>
          <w:rFonts w:ascii="Arial" w:hAnsi="Arial" w:cs="Arial"/>
        </w:rPr>
        <w:t>, including senior members of the RTO not previously involved in the specific appeal, e.g. a staff member who is a JP, a counsellor, or registered as a CPA</w:t>
      </w:r>
      <w:r>
        <w:rPr>
          <w:rFonts w:ascii="Arial" w:hAnsi="Arial" w:cs="Arial"/>
        </w:rPr>
        <w:t xml:space="preserve"> or CFO</w:t>
      </w:r>
      <w:r w:rsidRPr="00B379A6">
        <w:rPr>
          <w:rFonts w:ascii="Arial" w:hAnsi="Arial" w:cs="Arial"/>
        </w:rPr>
        <w:t xml:space="preserve">; the external </w:t>
      </w:r>
      <w:r>
        <w:rPr>
          <w:rFonts w:ascii="Arial" w:hAnsi="Arial" w:cs="Arial"/>
        </w:rPr>
        <w:t>will usually be a member of profession, such as a counsellor, a minister where appropriate, or a JP</w:t>
      </w:r>
      <w:r w:rsidRPr="00B379A6">
        <w:rPr>
          <w:rFonts w:ascii="Arial" w:hAnsi="Arial" w:cs="Arial"/>
        </w:rPr>
        <w:t>.</w:t>
      </w:r>
    </w:p>
    <w:p w14:paraId="5EE63422" w14:textId="77777777" w:rsidR="00424C00" w:rsidRPr="00A564C6" w:rsidRDefault="00424C00" w:rsidP="00424C00">
      <w:pPr>
        <w:spacing w:line="276" w:lineRule="auto"/>
        <w:ind w:right="401"/>
        <w:rPr>
          <w:rFonts w:ascii="Arial" w:hAnsi="Arial" w:cs="Arial"/>
        </w:rPr>
      </w:pPr>
      <w:r w:rsidRPr="00A564C6">
        <w:rPr>
          <w:rFonts w:ascii="Arial" w:hAnsi="Arial" w:cs="Arial"/>
        </w:rPr>
        <w:t xml:space="preserve">Outcomes of complaints will be provided to the </w:t>
      </w:r>
      <w:r>
        <w:rPr>
          <w:rFonts w:ascii="Arial" w:hAnsi="Arial" w:cs="Arial"/>
        </w:rPr>
        <w:t>learner</w:t>
      </w:r>
      <w:r w:rsidRPr="00A564C6">
        <w:rPr>
          <w:rFonts w:ascii="Arial" w:hAnsi="Arial" w:cs="Arial"/>
        </w:rPr>
        <w:t xml:space="preserve"> in writing within 15 working days of the decision.</w:t>
      </w:r>
    </w:p>
    <w:p w14:paraId="406AE733" w14:textId="77777777" w:rsidR="00424C00" w:rsidRPr="00A564C6" w:rsidRDefault="00424C00" w:rsidP="00424C00">
      <w:pPr>
        <w:spacing w:line="276" w:lineRule="auto"/>
        <w:ind w:right="401"/>
        <w:rPr>
          <w:rFonts w:ascii="Arial" w:hAnsi="Arial" w:cs="Arial"/>
        </w:rPr>
      </w:pPr>
    </w:p>
    <w:p w14:paraId="60346A1D" w14:textId="77777777" w:rsidR="00424C00" w:rsidRDefault="00424C00" w:rsidP="00424C00">
      <w:pPr>
        <w:autoSpaceDE w:val="0"/>
        <w:autoSpaceDN w:val="0"/>
        <w:adjustRightInd w:val="0"/>
        <w:spacing w:line="276" w:lineRule="auto"/>
        <w:ind w:right="401"/>
        <w:rPr>
          <w:rFonts w:ascii="Arial" w:hAnsi="Arial" w:cs="Arial"/>
        </w:rPr>
      </w:pPr>
      <w:r>
        <w:rPr>
          <w:rFonts w:ascii="Arial" w:hAnsi="Arial" w:cs="Arial"/>
          <w:b/>
        </w:rPr>
        <w:t xml:space="preserve">Level 4 </w:t>
      </w:r>
      <w:proofErr w:type="gramStart"/>
      <w:r>
        <w:rPr>
          <w:rFonts w:ascii="Arial" w:hAnsi="Arial" w:cs="Arial"/>
          <w:b/>
        </w:rPr>
        <w:t>resolution :</w:t>
      </w:r>
      <w:r w:rsidRPr="00A564C6">
        <w:rPr>
          <w:rFonts w:ascii="Arial" w:eastAsia="Calibri" w:hAnsi="Arial" w:cs="Arial"/>
          <w:b/>
        </w:rPr>
        <w:t>Fourth</w:t>
      </w:r>
      <w:proofErr w:type="gramEnd"/>
      <w:r w:rsidRPr="00A564C6">
        <w:rPr>
          <w:rFonts w:ascii="Arial" w:eastAsia="Calibri" w:hAnsi="Arial" w:cs="Arial"/>
          <w:b/>
        </w:rPr>
        <w:t xml:space="preserve"> instance:</w:t>
      </w:r>
      <w:r w:rsidRPr="00A564C6">
        <w:rPr>
          <w:rFonts w:ascii="Arial" w:eastAsia="Calibri" w:hAnsi="Arial" w:cs="Arial"/>
        </w:rPr>
        <w:t xml:space="preserve"> </w:t>
      </w:r>
      <w:r>
        <w:rPr>
          <w:rFonts w:ascii="Arial" w:hAnsi="Arial" w:cs="Arial"/>
        </w:rPr>
        <w:t>Pipeline</w:t>
      </w:r>
      <w:r w:rsidRPr="00A564C6">
        <w:rPr>
          <w:rFonts w:ascii="Arial" w:hAnsi="Arial" w:cs="Arial"/>
        </w:rPr>
        <w:t xml:space="preserve"> will endeavour to consider all reasonable requests, including the use of an independent third party as outlined </w:t>
      </w:r>
      <w:r>
        <w:rPr>
          <w:rFonts w:ascii="Arial" w:hAnsi="Arial" w:cs="Arial"/>
        </w:rPr>
        <w:t xml:space="preserve">in Level 3 </w:t>
      </w:r>
      <w:r w:rsidRPr="00A564C6">
        <w:rPr>
          <w:rFonts w:ascii="Arial" w:hAnsi="Arial" w:cs="Arial"/>
        </w:rPr>
        <w:t xml:space="preserve">above, as it is not in </w:t>
      </w:r>
      <w:r>
        <w:rPr>
          <w:rFonts w:ascii="Arial" w:hAnsi="Arial" w:cs="Arial"/>
        </w:rPr>
        <w:t>Pipeline’s</w:t>
      </w:r>
      <w:r w:rsidRPr="00A564C6">
        <w:rPr>
          <w:rFonts w:ascii="Arial" w:hAnsi="Arial" w:cs="Arial"/>
        </w:rPr>
        <w:t xml:space="preserve"> best interest to have dissatisfied </w:t>
      </w:r>
      <w:r>
        <w:rPr>
          <w:rFonts w:ascii="Arial" w:hAnsi="Arial" w:cs="Arial"/>
        </w:rPr>
        <w:t>learner</w:t>
      </w:r>
      <w:r w:rsidRPr="00A564C6">
        <w:rPr>
          <w:rFonts w:ascii="Arial" w:hAnsi="Arial" w:cs="Arial"/>
        </w:rPr>
        <w:t>s</w:t>
      </w:r>
      <w:r>
        <w:rPr>
          <w:rFonts w:ascii="Arial" w:hAnsi="Arial" w:cs="Arial"/>
        </w:rPr>
        <w:t xml:space="preserve"> or staff members,</w:t>
      </w:r>
      <w:r w:rsidRPr="00A564C6">
        <w:rPr>
          <w:rFonts w:ascii="Arial" w:hAnsi="Arial" w:cs="Arial"/>
        </w:rPr>
        <w:t xml:space="preserve"> but it is also not in </w:t>
      </w:r>
      <w:r>
        <w:rPr>
          <w:rFonts w:ascii="Arial" w:hAnsi="Arial" w:cs="Arial"/>
        </w:rPr>
        <w:t>Pipelines</w:t>
      </w:r>
      <w:r w:rsidRPr="00A564C6">
        <w:rPr>
          <w:rFonts w:ascii="Arial" w:hAnsi="Arial" w:cs="Arial"/>
        </w:rPr>
        <w:t xml:space="preserve"> best interest to act on </w:t>
      </w:r>
      <w:proofErr w:type="gramStart"/>
      <w:r w:rsidRPr="00A564C6">
        <w:rPr>
          <w:rFonts w:ascii="Arial" w:hAnsi="Arial" w:cs="Arial"/>
        </w:rPr>
        <w:t>a</w:t>
      </w:r>
      <w:proofErr w:type="gramEnd"/>
      <w:r w:rsidRPr="00A564C6">
        <w:rPr>
          <w:rFonts w:ascii="Arial" w:hAnsi="Arial" w:cs="Arial"/>
        </w:rPr>
        <w:t xml:space="preserve"> unjustified compliant.  </w:t>
      </w:r>
    </w:p>
    <w:p w14:paraId="55D7CB87" w14:textId="77777777" w:rsidR="00424C00" w:rsidRPr="00A564C6" w:rsidRDefault="00424C00" w:rsidP="00424C00">
      <w:pPr>
        <w:autoSpaceDE w:val="0"/>
        <w:autoSpaceDN w:val="0"/>
        <w:adjustRightInd w:val="0"/>
        <w:spacing w:line="276" w:lineRule="auto"/>
        <w:ind w:right="401"/>
        <w:rPr>
          <w:rFonts w:ascii="Arial" w:eastAsia="Calibri" w:hAnsi="Arial" w:cs="Arial"/>
          <w:u w:val="single"/>
        </w:rPr>
      </w:pPr>
      <w:r>
        <w:rPr>
          <w:rFonts w:ascii="Arial" w:hAnsi="Arial" w:cs="Arial"/>
        </w:rPr>
        <w:t xml:space="preserve">Pipeline </w:t>
      </w:r>
      <w:r w:rsidRPr="00A564C6">
        <w:rPr>
          <w:rFonts w:ascii="Arial" w:hAnsi="Arial" w:cs="Arial"/>
        </w:rPr>
        <w:t xml:space="preserve">will abide by any direction an external agency such as The Resolution Institute which offers ADR (described above)  </w:t>
      </w:r>
      <w:hyperlink r:id="rId42" w:history="1">
        <w:r w:rsidRPr="00A564C6">
          <w:rPr>
            <w:rStyle w:val="Hyperlink"/>
            <w:rFonts w:ascii="Arial" w:hAnsi="Arial" w:cs="Arial"/>
          </w:rPr>
          <w:t>http://www.resolution.institute/dispute-resolution/resolving-a-dispute</w:t>
        </w:r>
      </w:hyperlink>
      <w:r w:rsidRPr="00A564C6">
        <w:rPr>
          <w:rFonts w:ascii="Arial" w:hAnsi="Arial" w:cs="Arial"/>
        </w:rPr>
        <w:t xml:space="preserve">. </w:t>
      </w:r>
    </w:p>
    <w:p w14:paraId="52A7D096" w14:textId="77777777" w:rsidR="00424C00" w:rsidRPr="00A564C6" w:rsidRDefault="00424C00" w:rsidP="00424C00">
      <w:pPr>
        <w:autoSpaceDE w:val="0"/>
        <w:autoSpaceDN w:val="0"/>
        <w:adjustRightInd w:val="0"/>
        <w:spacing w:line="276" w:lineRule="auto"/>
        <w:ind w:right="401"/>
        <w:rPr>
          <w:rFonts w:ascii="Arial" w:eastAsia="Calibri" w:hAnsi="Arial" w:cs="Arial"/>
        </w:rPr>
      </w:pPr>
      <w:r>
        <w:rPr>
          <w:rFonts w:ascii="Arial" w:eastAsia="Calibri" w:hAnsi="Arial" w:cs="Arial"/>
        </w:rPr>
        <w:lastRenderedPageBreak/>
        <w:t xml:space="preserve">Alternatively, </w:t>
      </w:r>
      <w:r w:rsidRPr="00A564C6">
        <w:rPr>
          <w:rFonts w:ascii="Arial" w:eastAsia="Calibri" w:hAnsi="Arial" w:cs="Arial"/>
        </w:rPr>
        <w:t xml:space="preserve">the </w:t>
      </w:r>
      <w:r>
        <w:rPr>
          <w:rFonts w:ascii="Arial" w:eastAsia="Calibri" w:hAnsi="Arial" w:cs="Arial"/>
        </w:rPr>
        <w:t>learner</w:t>
      </w:r>
      <w:r w:rsidRPr="00A564C6">
        <w:rPr>
          <w:rFonts w:ascii="Arial" w:eastAsia="Calibri" w:hAnsi="Arial" w:cs="Arial"/>
        </w:rPr>
        <w:t xml:space="preserve"> </w:t>
      </w:r>
      <w:r>
        <w:rPr>
          <w:rFonts w:ascii="Arial" w:eastAsia="Calibri" w:hAnsi="Arial" w:cs="Arial"/>
        </w:rPr>
        <w:t xml:space="preserve">or staff member </w:t>
      </w:r>
      <w:r w:rsidRPr="00A564C6">
        <w:rPr>
          <w:rFonts w:ascii="Arial" w:eastAsia="Calibri" w:hAnsi="Arial" w:cs="Arial"/>
        </w:rPr>
        <w:t xml:space="preserve">will be advised of their right to refer the matter to the </w:t>
      </w:r>
      <w:proofErr w:type="gramStart"/>
      <w:r w:rsidRPr="00A564C6">
        <w:rPr>
          <w:rFonts w:ascii="Arial" w:eastAsia="Calibri" w:hAnsi="Arial" w:cs="Arial"/>
        </w:rPr>
        <w:t>complaints</w:t>
      </w:r>
      <w:proofErr w:type="gramEnd"/>
      <w:r w:rsidRPr="00A564C6">
        <w:rPr>
          <w:rFonts w:ascii="Arial" w:eastAsia="Calibri" w:hAnsi="Arial" w:cs="Arial"/>
        </w:rPr>
        <w:t xml:space="preserve"> hotline: through the National Training Complaints Hotline, complaints will be directed to relevant authorities, connecting consumers with the most appropriate organisation to assist them. </w:t>
      </w:r>
      <w:r>
        <w:rPr>
          <w:rFonts w:ascii="Arial" w:eastAsia="Calibri" w:hAnsi="Arial" w:cs="Arial"/>
        </w:rPr>
        <w:t>Learner</w:t>
      </w:r>
      <w:r w:rsidRPr="00A564C6">
        <w:rPr>
          <w:rFonts w:ascii="Arial" w:eastAsia="Calibri" w:hAnsi="Arial" w:cs="Arial"/>
        </w:rPr>
        <w:t xml:space="preserve">s can register a complaint with the National Training Complaints Hotline by: </w:t>
      </w:r>
    </w:p>
    <w:p w14:paraId="0AF9DC78" w14:textId="77777777" w:rsidR="00424C00" w:rsidRPr="00A564C6" w:rsidRDefault="00424C00" w:rsidP="00424C00">
      <w:pPr>
        <w:autoSpaceDE w:val="0"/>
        <w:autoSpaceDN w:val="0"/>
        <w:adjustRightInd w:val="0"/>
        <w:spacing w:line="276" w:lineRule="auto"/>
        <w:ind w:right="401"/>
        <w:rPr>
          <w:rFonts w:ascii="Arial" w:eastAsia="Calibri" w:hAnsi="Arial" w:cs="Arial"/>
        </w:rPr>
      </w:pPr>
      <w:r>
        <w:rPr>
          <w:rFonts w:ascii="Arial" w:eastAsia="Calibri" w:hAnsi="Arial" w:cs="Arial"/>
        </w:rPr>
        <w:t xml:space="preserve">Online/web complaint: This is often the most efficient way to record your complaint: </w:t>
      </w:r>
      <w:hyperlink r:id="rId43" w:history="1">
        <w:r w:rsidRPr="009B1125">
          <w:rPr>
            <w:rStyle w:val="Hyperlink"/>
            <w:rFonts w:ascii="Arial" w:eastAsia="Calibri" w:hAnsi="Arial" w:cs="Arial"/>
          </w:rPr>
          <w:t>https://submit.dese.gov.au/jfe/form/SV_4Py7MA1Jn52QqQm</w:t>
        </w:r>
      </w:hyperlink>
      <w:r>
        <w:rPr>
          <w:rFonts w:ascii="Arial" w:eastAsia="Calibri" w:hAnsi="Arial" w:cs="Arial"/>
        </w:rPr>
        <w:br/>
      </w:r>
      <w:r w:rsidRPr="00A564C6">
        <w:rPr>
          <w:rFonts w:ascii="Arial" w:eastAsia="Calibri" w:hAnsi="Arial" w:cs="Arial"/>
        </w:rPr>
        <w:t>Phone: 13 38 73, Monday to Friday, 8am to 6pm nationally</w:t>
      </w:r>
      <w:r>
        <w:rPr>
          <w:rFonts w:ascii="Arial" w:eastAsia="Calibri" w:hAnsi="Arial" w:cs="Arial"/>
        </w:rPr>
        <w:t xml:space="preserve"> (note there may be a wait time)</w:t>
      </w:r>
      <w:r w:rsidRPr="00A564C6">
        <w:rPr>
          <w:rFonts w:ascii="Arial" w:eastAsia="Calibri" w:hAnsi="Arial" w:cs="Arial"/>
        </w:rPr>
        <w:t xml:space="preserve">.  </w:t>
      </w:r>
      <w:r>
        <w:rPr>
          <w:rFonts w:ascii="Arial" w:eastAsia="Calibri" w:hAnsi="Arial" w:cs="Arial"/>
        </w:rPr>
        <w:br/>
      </w:r>
      <w:r w:rsidRPr="00A564C6">
        <w:rPr>
          <w:rFonts w:ascii="Arial" w:eastAsia="Calibri" w:hAnsi="Arial" w:cs="Arial"/>
        </w:rPr>
        <w:t xml:space="preserve">Email: </w:t>
      </w:r>
      <w:r>
        <w:rPr>
          <w:rFonts w:ascii="Arial" w:eastAsia="Calibri" w:hAnsi="Arial" w:cs="Arial"/>
        </w:rPr>
        <w:t>NTCH</w:t>
      </w:r>
      <w:r w:rsidRPr="00A564C6">
        <w:rPr>
          <w:rFonts w:ascii="Arial" w:eastAsia="Calibri" w:hAnsi="Arial" w:cs="Arial"/>
        </w:rPr>
        <w:t>@</w:t>
      </w:r>
      <w:r>
        <w:rPr>
          <w:rFonts w:ascii="Arial" w:eastAsia="Calibri" w:hAnsi="Arial" w:cs="Arial"/>
        </w:rPr>
        <w:t>DEWR</w:t>
      </w:r>
      <w:r w:rsidRPr="00A564C6">
        <w:rPr>
          <w:rFonts w:ascii="Arial" w:eastAsia="Calibri" w:hAnsi="Arial" w:cs="Arial"/>
        </w:rPr>
        <w:t xml:space="preserve">.gov.au </w:t>
      </w:r>
      <w:r>
        <w:rPr>
          <w:rFonts w:ascii="Arial" w:eastAsia="Calibri" w:hAnsi="Arial" w:cs="Arial"/>
        </w:rPr>
        <w:br/>
      </w:r>
    </w:p>
    <w:p w14:paraId="2E8B9022" w14:textId="77777777" w:rsidR="00424C00" w:rsidRPr="00A564C6" w:rsidRDefault="00424C00" w:rsidP="00424C00">
      <w:pPr>
        <w:autoSpaceDE w:val="0"/>
        <w:autoSpaceDN w:val="0"/>
        <w:adjustRightInd w:val="0"/>
        <w:spacing w:line="276" w:lineRule="auto"/>
        <w:ind w:right="401"/>
        <w:rPr>
          <w:rFonts w:ascii="Arial" w:eastAsia="Calibri" w:hAnsi="Arial" w:cs="Arial"/>
        </w:rPr>
      </w:pPr>
      <w:r w:rsidRPr="00A564C6">
        <w:rPr>
          <w:rFonts w:ascii="Arial" w:eastAsia="Calibri" w:hAnsi="Arial" w:cs="Arial"/>
        </w:rPr>
        <w:t xml:space="preserve">The National Training Complaints Hotline uses the services of the Translating and Interpreting Service and National Relay Service if required. </w:t>
      </w:r>
    </w:p>
    <w:p w14:paraId="3B252618" w14:textId="77777777" w:rsidR="00424C00" w:rsidRPr="00031693" w:rsidRDefault="00424C00" w:rsidP="00424C00">
      <w:pPr>
        <w:autoSpaceDE w:val="0"/>
        <w:autoSpaceDN w:val="0"/>
        <w:adjustRightInd w:val="0"/>
        <w:spacing w:line="276" w:lineRule="auto"/>
        <w:ind w:right="401"/>
        <w:rPr>
          <w:rFonts w:ascii="Arial" w:eastAsia="Calibri" w:hAnsi="Arial" w:cs="Arial"/>
        </w:rPr>
      </w:pPr>
      <w:r w:rsidRPr="00031693">
        <w:rPr>
          <w:rFonts w:ascii="Arial" w:eastAsia="Calibri" w:hAnsi="Arial" w:cs="Arial"/>
        </w:rPr>
        <w:t>Further, it should be noted that ASQA has an on line complaints section at:</w:t>
      </w:r>
      <w:r w:rsidRPr="00031693">
        <w:rPr>
          <w:rFonts w:ascii="Arial" w:eastAsia="Calibri" w:hAnsi="Arial" w:cs="Arial"/>
        </w:rPr>
        <w:br/>
      </w:r>
      <w:hyperlink r:id="rId44" w:history="1">
        <w:r w:rsidRPr="00031693">
          <w:rPr>
            <w:rStyle w:val="Hyperlink"/>
            <w:rFonts w:ascii="Arial" w:hAnsi="Arial" w:cs="Arial"/>
          </w:rPr>
          <w:t>Complaints about training providers | Australian Skills Quality Authority (ASQA)</w:t>
        </w:r>
      </w:hyperlink>
      <w:r w:rsidRPr="00031693">
        <w:rPr>
          <w:rFonts w:ascii="Arial" w:eastAsia="Calibri" w:hAnsi="Arial" w:cs="Arial"/>
        </w:rPr>
        <w:t xml:space="preserve"> </w:t>
      </w:r>
      <w:r w:rsidRPr="00031693">
        <w:rPr>
          <w:rFonts w:ascii="Arial" w:eastAsia="Calibri" w:hAnsi="Arial" w:cs="Arial"/>
        </w:rPr>
        <w:br/>
        <w:t>However, ASQA now takes a risk assessment approach to complaints as their resources are limited and will only focus on the most serious complaints.</w:t>
      </w:r>
    </w:p>
    <w:p w14:paraId="1B3333F9" w14:textId="77777777" w:rsidR="00424C00" w:rsidRDefault="00424C00" w:rsidP="00424C00">
      <w:pPr>
        <w:autoSpaceDE w:val="0"/>
        <w:autoSpaceDN w:val="0"/>
        <w:adjustRightInd w:val="0"/>
        <w:spacing w:line="276" w:lineRule="auto"/>
        <w:ind w:right="401"/>
        <w:rPr>
          <w:rFonts w:ascii="Arial" w:eastAsia="Calibri" w:hAnsi="Arial" w:cs="Arial"/>
        </w:rPr>
      </w:pPr>
      <w:r w:rsidRPr="00A564C6">
        <w:rPr>
          <w:rFonts w:ascii="Arial" w:eastAsia="Calibri" w:hAnsi="Arial" w:cs="Arial"/>
        </w:rPr>
        <w:t xml:space="preserve">If still not satisfied with the outcome of this </w:t>
      </w:r>
      <w:proofErr w:type="gramStart"/>
      <w:r w:rsidRPr="00A564C6">
        <w:rPr>
          <w:rFonts w:ascii="Arial" w:eastAsia="Calibri" w:hAnsi="Arial" w:cs="Arial"/>
        </w:rPr>
        <w:t>procedure</w:t>
      </w:r>
      <w:proofErr w:type="gramEnd"/>
      <w:r w:rsidRPr="00A564C6">
        <w:rPr>
          <w:rFonts w:ascii="Arial" w:eastAsia="Calibri" w:hAnsi="Arial" w:cs="Arial"/>
        </w:rPr>
        <w:t xml:space="preserve"> then the </w:t>
      </w:r>
      <w:r>
        <w:rPr>
          <w:rFonts w:ascii="Arial" w:eastAsia="Calibri" w:hAnsi="Arial" w:cs="Arial"/>
        </w:rPr>
        <w:t>learner</w:t>
      </w:r>
      <w:r w:rsidRPr="00A564C6">
        <w:rPr>
          <w:rFonts w:ascii="Arial" w:eastAsia="Calibri" w:hAnsi="Arial" w:cs="Arial"/>
        </w:rPr>
        <w:t xml:space="preserve"> will be advised of their right to refer </w:t>
      </w:r>
      <w:r>
        <w:rPr>
          <w:rFonts w:ascii="Arial" w:eastAsia="Calibri" w:hAnsi="Arial" w:cs="Arial"/>
        </w:rPr>
        <w:t>to:</w:t>
      </w:r>
    </w:p>
    <w:p w14:paraId="165D955A" w14:textId="77777777" w:rsidR="00424C00" w:rsidRDefault="00424C00" w:rsidP="00424C00">
      <w:pPr>
        <w:pStyle w:val="ListParagraph"/>
        <w:numPr>
          <w:ilvl w:val="0"/>
          <w:numId w:val="41"/>
        </w:numPr>
        <w:autoSpaceDE w:val="0"/>
        <w:autoSpaceDN w:val="0"/>
        <w:adjustRightInd w:val="0"/>
        <w:spacing w:line="276" w:lineRule="auto"/>
        <w:ind w:right="401"/>
        <w:rPr>
          <w:rFonts w:ascii="Arial" w:eastAsia="Calibri" w:hAnsi="Arial" w:cs="Arial"/>
        </w:rPr>
      </w:pPr>
      <w:r w:rsidRPr="008D4A59">
        <w:rPr>
          <w:rFonts w:ascii="Arial" w:eastAsia="Calibri" w:hAnsi="Arial" w:cs="Arial"/>
        </w:rPr>
        <w:t>Australia</w:t>
      </w:r>
      <w:r w:rsidRPr="008D4A59">
        <w:rPr>
          <w:rFonts w:ascii="Arial" w:hAnsi="Arial" w:cs="Arial"/>
        </w:rPr>
        <w:t xml:space="preserve"> Fair Trading on 13 32 20</w:t>
      </w:r>
      <w:r w:rsidRPr="008D4A59">
        <w:rPr>
          <w:rFonts w:ascii="Arial" w:eastAsia="Calibri" w:hAnsi="Arial" w:cs="Arial"/>
        </w:rPr>
        <w:t>, Monday to Friday, 8.30am to 5pm,</w:t>
      </w:r>
    </w:p>
    <w:p w14:paraId="1F375286" w14:textId="77777777" w:rsidR="00424C00" w:rsidRDefault="00424C00" w:rsidP="00424C00">
      <w:pPr>
        <w:pStyle w:val="ListParagraph"/>
        <w:numPr>
          <w:ilvl w:val="0"/>
          <w:numId w:val="41"/>
        </w:numPr>
        <w:autoSpaceDE w:val="0"/>
        <w:autoSpaceDN w:val="0"/>
        <w:adjustRightInd w:val="0"/>
        <w:spacing w:line="276" w:lineRule="auto"/>
        <w:ind w:right="401"/>
        <w:rPr>
          <w:rFonts w:ascii="Arial" w:eastAsia="Calibri" w:hAnsi="Arial" w:cs="Arial"/>
        </w:rPr>
      </w:pPr>
      <w:r>
        <w:rPr>
          <w:rFonts w:ascii="Arial" w:eastAsia="Calibri" w:hAnsi="Arial" w:cs="Arial"/>
        </w:rPr>
        <w:t xml:space="preserve">SafeWork NSW 13 10 50, email </w:t>
      </w:r>
      <w:r>
        <w:rPr>
          <w:rFonts w:ascii="Proxima Nova" w:hAnsi="Proxima Nova"/>
          <w:color w:val="494949"/>
          <w:shd w:val="clear" w:color="auto" w:fill="FFFFFF"/>
        </w:rPr>
        <w:t> </w:t>
      </w:r>
      <w:hyperlink r:id="rId45" w:history="1">
        <w:r>
          <w:rPr>
            <w:rStyle w:val="Hyperlink"/>
            <w:rFonts w:ascii="Proxima Nova" w:hAnsi="Proxima Nova"/>
            <w:shd w:val="clear" w:color="auto" w:fill="FFFFFF"/>
          </w:rPr>
          <w:t>contact@safework.nsw.gov.au</w:t>
        </w:r>
      </w:hyperlink>
      <w:r>
        <w:rPr>
          <w:rFonts w:ascii="Proxima Nova" w:hAnsi="Proxima Nova"/>
          <w:color w:val="494949"/>
          <w:shd w:val="clear" w:color="auto" w:fill="FFFFFF"/>
        </w:rPr>
        <w:t xml:space="preserve"> NOTE bullying or harassment in the workplace is considered a serious safety issue,</w:t>
      </w:r>
    </w:p>
    <w:p w14:paraId="28659455" w14:textId="77777777" w:rsidR="00424C00" w:rsidRPr="00AA0AC3" w:rsidRDefault="00424C00" w:rsidP="00424C00">
      <w:pPr>
        <w:pStyle w:val="ListParagraph"/>
        <w:numPr>
          <w:ilvl w:val="0"/>
          <w:numId w:val="41"/>
        </w:numPr>
        <w:autoSpaceDE w:val="0"/>
        <w:autoSpaceDN w:val="0"/>
        <w:adjustRightInd w:val="0"/>
        <w:spacing w:line="276" w:lineRule="auto"/>
        <w:ind w:right="401"/>
        <w:rPr>
          <w:rFonts w:ascii="Arial" w:eastAsia="Calibri" w:hAnsi="Arial" w:cs="Arial"/>
        </w:rPr>
      </w:pPr>
      <w:r w:rsidRPr="008D4A59">
        <w:rPr>
          <w:rFonts w:ascii="Arial" w:hAnsi="Arial" w:cs="Arial"/>
        </w:rPr>
        <w:t>or seek legal advice</w:t>
      </w:r>
      <w:r w:rsidRPr="008D4A59">
        <w:rPr>
          <w:rFonts w:ascii="Arial" w:eastAsia="Calibri" w:hAnsi="Arial" w:cs="Arial"/>
        </w:rPr>
        <w:t xml:space="preserve">.  </w:t>
      </w:r>
    </w:p>
    <w:p w14:paraId="64A092A1" w14:textId="432DBF0F" w:rsidR="00424C00" w:rsidRPr="00EA3AF1" w:rsidRDefault="00424C00" w:rsidP="00424C00">
      <w:pPr>
        <w:autoSpaceDE w:val="0"/>
        <w:autoSpaceDN w:val="0"/>
        <w:adjustRightInd w:val="0"/>
        <w:spacing w:line="276" w:lineRule="auto"/>
        <w:ind w:right="401"/>
        <w:rPr>
          <w:rFonts w:eastAsia="Calibri" w:cs="Calibri"/>
          <w:i/>
          <w:iCs/>
        </w:rPr>
      </w:pPr>
    </w:p>
    <w:p w14:paraId="2FC4D7B1" w14:textId="77777777" w:rsidR="0023337B" w:rsidRDefault="0023337B">
      <w:pPr>
        <w:rPr>
          <w:rFonts w:ascii="Arial Bold" w:hAnsi="Arial Bold" w:cs="Arial"/>
          <w:b/>
          <w:color w:val="ED7D31" w:themeColor="accent2"/>
          <w:sz w:val="36"/>
          <w:szCs w:val="28"/>
          <w:lang w:val="en-US"/>
        </w:rPr>
      </w:pPr>
      <w:bookmarkStart w:id="67" w:name="_Toc412530056"/>
      <w:bookmarkStart w:id="68" w:name="_Toc25155633"/>
      <w:bookmarkStart w:id="69" w:name="_Toc159837767"/>
      <w:r>
        <w:br w:type="page"/>
      </w:r>
    </w:p>
    <w:p w14:paraId="7F261974" w14:textId="6DF6CA89" w:rsidR="00424C00" w:rsidRDefault="00424C00" w:rsidP="006E27D1">
      <w:pPr>
        <w:pStyle w:val="Heading1"/>
      </w:pPr>
      <w:bookmarkStart w:id="70" w:name="_Toc197432041"/>
      <w:r w:rsidRPr="00EA3AF1">
        <w:rPr>
          <w:noProof/>
          <w:lang w:eastAsia="en-AU"/>
        </w:rPr>
        <w:lastRenderedPageBreak/>
        <w:drawing>
          <wp:anchor distT="0" distB="0" distL="114300" distR="114300" simplePos="0" relativeHeight="251742208" behindDoc="0" locked="0" layoutInCell="1" allowOverlap="1" wp14:anchorId="3669B0A4" wp14:editId="37546B44">
            <wp:simplePos x="0" y="0"/>
            <wp:positionH relativeFrom="margin">
              <wp:posOffset>4358640</wp:posOffset>
            </wp:positionH>
            <wp:positionV relativeFrom="paragraph">
              <wp:posOffset>-92075</wp:posOffset>
            </wp:positionV>
            <wp:extent cx="1052194" cy="72639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2194" cy="726399"/>
                    </a:xfrm>
                    <a:prstGeom prst="rect">
                      <a:avLst/>
                    </a:prstGeom>
                  </pic:spPr>
                </pic:pic>
              </a:graphicData>
            </a:graphic>
            <wp14:sizeRelH relativeFrom="margin">
              <wp14:pctWidth>0</wp14:pctWidth>
            </wp14:sizeRelH>
            <wp14:sizeRelV relativeFrom="margin">
              <wp14:pctHeight>0</wp14:pctHeight>
            </wp14:sizeRelV>
          </wp:anchor>
        </w:drawing>
      </w:r>
      <w:r w:rsidRPr="00EA3AF1">
        <w:t>Assessment Appeals Form</w:t>
      </w:r>
      <w:bookmarkEnd w:id="67"/>
      <w:bookmarkEnd w:id="68"/>
      <w:bookmarkEnd w:id="69"/>
      <w:bookmarkEnd w:id="70"/>
      <w:r>
        <w:t xml:space="preserve"> </w:t>
      </w:r>
    </w:p>
    <w:p w14:paraId="73AB77B7" w14:textId="77777777" w:rsidR="00424C00" w:rsidRPr="0018437E" w:rsidRDefault="00424C00" w:rsidP="00424C00">
      <w:pPr>
        <w:pStyle w:val="Caption"/>
        <w:rPr>
          <w:rFonts w:asciiTheme="minorHAnsi" w:hAnsiTheme="minorHAnsi" w:cstheme="minorHAnsi"/>
          <w:b/>
          <w:sz w:val="18"/>
          <w:szCs w:val="18"/>
        </w:rPr>
      </w:pPr>
      <w:r w:rsidRPr="0018437E">
        <w:rPr>
          <w:rFonts w:asciiTheme="minorHAnsi" w:hAnsiTheme="minorHAnsi" w:cstheme="minorHAnsi"/>
          <w:sz w:val="18"/>
          <w:szCs w:val="18"/>
        </w:rPr>
        <w:t>(</w:t>
      </w:r>
      <w:r>
        <w:rPr>
          <w:rFonts w:asciiTheme="minorHAnsi" w:hAnsiTheme="minorHAnsi" w:cstheme="minorHAnsi"/>
          <w:sz w:val="18"/>
          <w:szCs w:val="18"/>
        </w:rPr>
        <w:t>C</w:t>
      </w:r>
      <w:r w:rsidRPr="0018437E">
        <w:rPr>
          <w:rFonts w:asciiTheme="minorHAnsi" w:hAnsiTheme="minorHAnsi" w:cstheme="minorHAnsi"/>
          <w:sz w:val="18"/>
          <w:szCs w:val="18"/>
        </w:rPr>
        <w:t>omplaint form next page)</w:t>
      </w:r>
    </w:p>
    <w:p w14:paraId="141C9BFF" w14:textId="77777777" w:rsidR="00424C00" w:rsidRPr="00EA3AF1" w:rsidRDefault="00424C00" w:rsidP="00424C00">
      <w:pPr>
        <w:pStyle w:val="ListParagraph"/>
        <w:ind w:left="0" w:right="401"/>
        <w:rPr>
          <w:rFonts w:cs="Arial"/>
          <w:sz w:val="24"/>
          <w:szCs w:val="24"/>
        </w:rPr>
      </w:pPr>
    </w:p>
    <w:p w14:paraId="28994A7F"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Course:</w:t>
      </w:r>
      <w:r w:rsidRPr="00EA3AF1">
        <w:rPr>
          <w:rFonts w:cs="Arial"/>
          <w:sz w:val="20"/>
          <w:szCs w:val="24"/>
        </w:rPr>
        <w:tab/>
        <w:t>____________________________________________________________________</w:t>
      </w:r>
    </w:p>
    <w:p w14:paraId="1BCBC135" w14:textId="77777777" w:rsidR="00424C00" w:rsidRPr="00EA3AF1" w:rsidRDefault="00424C00" w:rsidP="00424C00">
      <w:pPr>
        <w:pStyle w:val="ListParagraph"/>
        <w:tabs>
          <w:tab w:val="left" w:pos="1701"/>
        </w:tabs>
        <w:ind w:left="0" w:right="401"/>
        <w:rPr>
          <w:rFonts w:cs="Arial"/>
          <w:sz w:val="20"/>
          <w:szCs w:val="24"/>
        </w:rPr>
      </w:pPr>
    </w:p>
    <w:p w14:paraId="72BFC446" w14:textId="77777777" w:rsidR="00424C00" w:rsidRPr="00EA3AF1" w:rsidRDefault="00424C00" w:rsidP="00424C00">
      <w:pPr>
        <w:pStyle w:val="ListParagraph"/>
        <w:tabs>
          <w:tab w:val="left" w:pos="1701"/>
          <w:tab w:val="left" w:pos="4536"/>
        </w:tabs>
        <w:ind w:left="0" w:right="401"/>
        <w:rPr>
          <w:rFonts w:cs="Arial"/>
          <w:sz w:val="20"/>
          <w:szCs w:val="24"/>
        </w:rPr>
      </w:pPr>
      <w:r w:rsidRPr="00EA3AF1">
        <w:rPr>
          <w:rFonts w:cs="Arial"/>
          <w:sz w:val="20"/>
          <w:szCs w:val="24"/>
        </w:rPr>
        <w:t>Assessment Details:  ____________________________________________________________________</w:t>
      </w:r>
    </w:p>
    <w:p w14:paraId="41D9B035" w14:textId="77777777" w:rsidR="00424C00" w:rsidRPr="00EA3AF1" w:rsidRDefault="00424C00" w:rsidP="00424C00">
      <w:pPr>
        <w:pStyle w:val="ListParagraph"/>
        <w:tabs>
          <w:tab w:val="left" w:pos="1701"/>
        </w:tabs>
        <w:ind w:left="0" w:right="401"/>
        <w:rPr>
          <w:rFonts w:cs="Arial"/>
          <w:sz w:val="20"/>
          <w:szCs w:val="24"/>
        </w:rPr>
      </w:pPr>
    </w:p>
    <w:p w14:paraId="5749C7FB" w14:textId="77777777" w:rsidR="00424C00" w:rsidRPr="00367572" w:rsidRDefault="00424C00" w:rsidP="00424C00">
      <w:pPr>
        <w:tabs>
          <w:tab w:val="left" w:pos="1701"/>
          <w:tab w:val="left" w:pos="4536"/>
        </w:tabs>
        <w:ind w:right="401"/>
        <w:rPr>
          <w:rFonts w:cs="Arial"/>
          <w:sz w:val="20"/>
          <w:szCs w:val="24"/>
        </w:rPr>
      </w:pPr>
      <w:r w:rsidRPr="00367572">
        <w:rPr>
          <w:rFonts w:cs="Arial"/>
          <w:sz w:val="20"/>
          <w:szCs w:val="24"/>
        </w:rPr>
        <w:t>Date of Original Assessment: _____________________________________________________________</w:t>
      </w:r>
    </w:p>
    <w:p w14:paraId="4489C326" w14:textId="77777777" w:rsidR="00424C00" w:rsidRPr="00EA3AF1" w:rsidRDefault="00424C00" w:rsidP="00424C00">
      <w:pPr>
        <w:pStyle w:val="ListParagraph"/>
        <w:tabs>
          <w:tab w:val="left" w:pos="1701"/>
        </w:tabs>
        <w:ind w:left="0" w:right="401"/>
        <w:rPr>
          <w:rFonts w:cs="Arial"/>
          <w:sz w:val="20"/>
          <w:szCs w:val="24"/>
        </w:rPr>
      </w:pPr>
    </w:p>
    <w:p w14:paraId="74104FE9" w14:textId="77777777" w:rsidR="00424C00" w:rsidRPr="00EA3AF1" w:rsidRDefault="00424C00" w:rsidP="00424C00">
      <w:pPr>
        <w:pStyle w:val="ListParagraph"/>
        <w:tabs>
          <w:tab w:val="left" w:pos="1701"/>
          <w:tab w:val="left" w:pos="2835"/>
          <w:tab w:val="left" w:pos="6237"/>
        </w:tabs>
        <w:ind w:left="0" w:right="401"/>
        <w:rPr>
          <w:rFonts w:cs="Arial"/>
          <w:sz w:val="20"/>
          <w:szCs w:val="24"/>
        </w:rPr>
      </w:pPr>
      <w:r>
        <w:rPr>
          <w:rFonts w:cs="Arial"/>
          <w:sz w:val="20"/>
          <w:szCs w:val="24"/>
        </w:rPr>
        <w:t>Learner</w:t>
      </w:r>
      <w:r w:rsidRPr="00EA3AF1">
        <w:rPr>
          <w:rFonts w:cs="Arial"/>
          <w:sz w:val="20"/>
          <w:szCs w:val="24"/>
        </w:rPr>
        <w:t xml:space="preserve"> Name:  ________________________________________</w:t>
      </w:r>
      <w:proofErr w:type="gramStart"/>
      <w:r w:rsidRPr="00EA3AF1">
        <w:rPr>
          <w:rFonts w:cs="Arial"/>
          <w:sz w:val="20"/>
          <w:szCs w:val="24"/>
        </w:rPr>
        <w:t>_  (</w:t>
      </w:r>
      <w:proofErr w:type="gramEnd"/>
      <w:r>
        <w:rPr>
          <w:rFonts w:cs="Arial"/>
          <w:sz w:val="20"/>
          <w:szCs w:val="24"/>
        </w:rPr>
        <w:t>Learner</w:t>
      </w:r>
      <w:r w:rsidRPr="00EA3AF1">
        <w:rPr>
          <w:rFonts w:cs="Arial"/>
          <w:sz w:val="20"/>
          <w:szCs w:val="24"/>
        </w:rPr>
        <w:t xml:space="preserve"> </w:t>
      </w:r>
      <w:r>
        <w:rPr>
          <w:rFonts w:cs="Arial"/>
          <w:sz w:val="20"/>
          <w:szCs w:val="24"/>
        </w:rPr>
        <w:t>ID</w:t>
      </w:r>
      <w:r w:rsidRPr="00EA3AF1">
        <w:rPr>
          <w:rFonts w:cs="Arial"/>
          <w:sz w:val="20"/>
          <w:szCs w:val="24"/>
        </w:rPr>
        <w:t>) _______</w:t>
      </w:r>
      <w:r>
        <w:rPr>
          <w:rFonts w:cs="Arial"/>
          <w:sz w:val="20"/>
          <w:szCs w:val="24"/>
        </w:rPr>
        <w:t>__</w:t>
      </w:r>
      <w:r w:rsidRPr="00EA3AF1">
        <w:rPr>
          <w:rFonts w:cs="Arial"/>
          <w:sz w:val="20"/>
          <w:szCs w:val="24"/>
        </w:rPr>
        <w:t>___________</w:t>
      </w:r>
    </w:p>
    <w:p w14:paraId="30D685F2" w14:textId="77777777" w:rsidR="00424C00" w:rsidRPr="00EA3AF1" w:rsidRDefault="00424C00" w:rsidP="00424C00">
      <w:pPr>
        <w:pStyle w:val="ListParagraph"/>
        <w:tabs>
          <w:tab w:val="left" w:pos="1701"/>
        </w:tabs>
        <w:ind w:left="0" w:right="401"/>
        <w:rPr>
          <w:rFonts w:cs="Arial"/>
          <w:sz w:val="20"/>
          <w:szCs w:val="24"/>
        </w:rPr>
      </w:pPr>
    </w:p>
    <w:p w14:paraId="30DD68C3" w14:textId="77777777" w:rsidR="00424C00" w:rsidRPr="00EA3AF1" w:rsidRDefault="00424C00" w:rsidP="00424C00">
      <w:pPr>
        <w:pStyle w:val="ListParagraph"/>
        <w:tabs>
          <w:tab w:val="left" w:pos="1701"/>
          <w:tab w:val="left" w:pos="3402"/>
        </w:tabs>
        <w:ind w:left="0" w:right="401"/>
        <w:rPr>
          <w:rFonts w:cs="Arial"/>
          <w:sz w:val="20"/>
          <w:szCs w:val="24"/>
        </w:rPr>
      </w:pPr>
      <w:r w:rsidRPr="00EA3AF1">
        <w:rPr>
          <w:rFonts w:cs="Arial"/>
          <w:sz w:val="20"/>
          <w:szCs w:val="24"/>
        </w:rPr>
        <w:t>Original Assessor</w:t>
      </w:r>
      <w:r>
        <w:rPr>
          <w:rFonts w:cs="Arial"/>
          <w:sz w:val="20"/>
          <w:szCs w:val="24"/>
        </w:rPr>
        <w:t xml:space="preserve"> name</w:t>
      </w:r>
      <w:r w:rsidRPr="00EA3AF1">
        <w:rPr>
          <w:rFonts w:cs="Arial"/>
          <w:sz w:val="20"/>
          <w:szCs w:val="24"/>
        </w:rPr>
        <w:t>: __________________________</w:t>
      </w:r>
      <w:r>
        <w:rPr>
          <w:rFonts w:cs="Arial"/>
          <w:sz w:val="20"/>
          <w:szCs w:val="24"/>
        </w:rPr>
        <w:t>________</w:t>
      </w:r>
      <w:r w:rsidRPr="00EA3AF1">
        <w:rPr>
          <w:rFonts w:cs="Arial"/>
          <w:sz w:val="20"/>
          <w:szCs w:val="24"/>
        </w:rPr>
        <w:t>_______________________________</w:t>
      </w:r>
    </w:p>
    <w:p w14:paraId="3908BE22" w14:textId="77777777" w:rsidR="00424C00" w:rsidRPr="00EA3AF1" w:rsidRDefault="00424C00" w:rsidP="00424C00">
      <w:pPr>
        <w:pStyle w:val="ListParagraph"/>
        <w:tabs>
          <w:tab w:val="left" w:pos="1701"/>
        </w:tabs>
        <w:ind w:left="0" w:right="401"/>
        <w:rPr>
          <w:rFonts w:cs="Arial"/>
          <w:sz w:val="20"/>
          <w:szCs w:val="24"/>
        </w:rPr>
      </w:pPr>
    </w:p>
    <w:p w14:paraId="1F72E82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Please attach a copy of original assessor’s comments if available.</w:t>
      </w:r>
    </w:p>
    <w:p w14:paraId="16411D27" w14:textId="77777777" w:rsidR="00424C00" w:rsidRPr="00EA3AF1" w:rsidRDefault="00424C00" w:rsidP="00424C00">
      <w:pPr>
        <w:pStyle w:val="ListParagraph"/>
        <w:tabs>
          <w:tab w:val="left" w:pos="1701"/>
        </w:tabs>
        <w:ind w:left="0" w:right="401"/>
        <w:rPr>
          <w:rFonts w:cs="Arial"/>
          <w:sz w:val="20"/>
          <w:szCs w:val="24"/>
        </w:rPr>
      </w:pPr>
    </w:p>
    <w:p w14:paraId="5B0813BE"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Original Assessment</w:t>
      </w:r>
      <w:r>
        <w:rPr>
          <w:rFonts w:cs="Arial"/>
          <w:sz w:val="20"/>
          <w:szCs w:val="24"/>
        </w:rPr>
        <w:t xml:space="preserve"> outcome</w:t>
      </w:r>
      <w:r w:rsidRPr="00EA3AF1">
        <w:rPr>
          <w:rFonts w:cs="Arial"/>
          <w:sz w:val="20"/>
          <w:szCs w:val="24"/>
        </w:rPr>
        <w:t>:</w:t>
      </w:r>
      <w:r>
        <w:rPr>
          <w:rFonts w:cs="Arial"/>
          <w:sz w:val="20"/>
          <w:szCs w:val="24"/>
        </w:rPr>
        <w:t xml:space="preserve"> </w:t>
      </w:r>
      <w:r w:rsidRPr="00EA3AF1">
        <w:rPr>
          <w:rFonts w:cs="Arial"/>
          <w:sz w:val="20"/>
          <w:szCs w:val="24"/>
        </w:rPr>
        <w:t>____________________________________________________________</w:t>
      </w:r>
    </w:p>
    <w:p w14:paraId="5FEA512A" w14:textId="77777777" w:rsidR="00424C00" w:rsidRPr="00EA3AF1" w:rsidRDefault="00424C00" w:rsidP="00424C00">
      <w:pPr>
        <w:pStyle w:val="ListParagraph"/>
        <w:tabs>
          <w:tab w:val="left" w:pos="1701"/>
        </w:tabs>
        <w:ind w:left="0" w:right="401"/>
        <w:rPr>
          <w:rFonts w:cs="Arial"/>
          <w:sz w:val="20"/>
          <w:szCs w:val="24"/>
        </w:rPr>
      </w:pPr>
    </w:p>
    <w:p w14:paraId="3B389CBD" w14:textId="77777777" w:rsidR="00424C00" w:rsidRPr="00787D18" w:rsidRDefault="00424C00" w:rsidP="00424C00">
      <w:pPr>
        <w:pStyle w:val="ListParagraph"/>
        <w:tabs>
          <w:tab w:val="left" w:pos="1701"/>
        </w:tabs>
        <w:ind w:left="0" w:right="401"/>
        <w:rPr>
          <w:rFonts w:cstheme="minorHAnsi"/>
          <w:sz w:val="20"/>
          <w:szCs w:val="20"/>
        </w:rPr>
      </w:pPr>
      <w:r w:rsidRPr="00787D18">
        <w:rPr>
          <w:rFonts w:cstheme="minorHAnsi"/>
          <w:sz w:val="20"/>
          <w:szCs w:val="20"/>
        </w:rPr>
        <w:t xml:space="preserve">Declaration of genuine </w:t>
      </w:r>
      <w:r>
        <w:rPr>
          <w:rFonts w:cstheme="minorHAnsi"/>
          <w:sz w:val="20"/>
          <w:szCs w:val="20"/>
        </w:rPr>
        <w:t>appeal</w:t>
      </w:r>
      <w:r w:rsidRPr="00787D18">
        <w:rPr>
          <w:rFonts w:cstheme="minorHAnsi"/>
          <w:sz w:val="20"/>
          <w:szCs w:val="20"/>
        </w:rPr>
        <w:t xml:space="preserve">: </w:t>
      </w:r>
      <w:r w:rsidRPr="00787D18">
        <w:rPr>
          <w:rFonts w:cstheme="minorHAnsi"/>
          <w:b/>
          <w:sz w:val="20"/>
          <w:szCs w:val="20"/>
        </w:rPr>
        <w:t xml:space="preserve">Tick Box  </w:t>
      </w:r>
      <w:sdt>
        <w:sdtPr>
          <w:rPr>
            <w:rFonts w:cstheme="minorHAnsi"/>
            <w:b/>
            <w:sz w:val="20"/>
            <w:szCs w:val="20"/>
          </w:rPr>
          <w:id w:val="-1248032975"/>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rPr>
            <w:t>☐</w:t>
          </w:r>
        </w:sdtContent>
      </w:sdt>
      <w:r w:rsidRPr="00787D18">
        <w:rPr>
          <w:rFonts w:cstheme="minorHAnsi"/>
          <w:b/>
          <w:sz w:val="20"/>
          <w:szCs w:val="20"/>
        </w:rPr>
        <w:t>    </w:t>
      </w:r>
      <w:r w:rsidRPr="00787D18">
        <w:rPr>
          <w:rFonts w:cstheme="minorHAnsi"/>
          <w:sz w:val="20"/>
          <w:szCs w:val="20"/>
        </w:rPr>
        <w:t xml:space="preserve">   Dated </w:t>
      </w:r>
      <w:r>
        <w:rPr>
          <w:rFonts w:cstheme="minorHAnsi"/>
          <w:sz w:val="20"/>
          <w:szCs w:val="20"/>
        </w:rPr>
        <w:t>__</w:t>
      </w:r>
      <w:r w:rsidRPr="00787D18">
        <w:rPr>
          <w:rFonts w:cstheme="minorHAnsi"/>
          <w:sz w:val="20"/>
          <w:szCs w:val="20"/>
        </w:rPr>
        <w:t>/</w:t>
      </w:r>
      <w:r>
        <w:rPr>
          <w:rFonts w:cstheme="minorHAnsi"/>
          <w:sz w:val="20"/>
          <w:szCs w:val="20"/>
        </w:rPr>
        <w:t>__</w:t>
      </w:r>
      <w:r w:rsidRPr="00787D18">
        <w:rPr>
          <w:rFonts w:cstheme="minorHAnsi"/>
          <w:sz w:val="20"/>
          <w:szCs w:val="20"/>
        </w:rPr>
        <w:t>/</w:t>
      </w:r>
      <w:r>
        <w:rPr>
          <w:rFonts w:cstheme="minorHAnsi"/>
          <w:sz w:val="20"/>
          <w:szCs w:val="20"/>
        </w:rPr>
        <w:t xml:space="preserve"> </w:t>
      </w:r>
      <w:r w:rsidRPr="00787D18">
        <w:rPr>
          <w:rFonts w:cstheme="minorHAnsi"/>
          <w:sz w:val="20"/>
          <w:szCs w:val="20"/>
        </w:rPr>
        <w:t>20</w:t>
      </w:r>
      <w:r>
        <w:rPr>
          <w:rFonts w:cstheme="minorHAnsi"/>
          <w:sz w:val="20"/>
          <w:szCs w:val="20"/>
        </w:rPr>
        <w:t>__</w:t>
      </w:r>
    </w:p>
    <w:p w14:paraId="05E1C865" w14:textId="77777777" w:rsidR="00424C00" w:rsidRPr="00EA3AF1" w:rsidRDefault="00424C00" w:rsidP="00424C00">
      <w:pPr>
        <w:pStyle w:val="ListParagraph"/>
        <w:tabs>
          <w:tab w:val="left" w:pos="1701"/>
        </w:tabs>
        <w:ind w:left="0" w:right="401"/>
        <w:rPr>
          <w:rFonts w:cs="Arial"/>
          <w:sz w:val="20"/>
          <w:szCs w:val="24"/>
        </w:rPr>
      </w:pPr>
    </w:p>
    <w:p w14:paraId="41D173FA" w14:textId="77777777" w:rsidR="00424C00" w:rsidRDefault="00424C00" w:rsidP="00424C00">
      <w:pPr>
        <w:pStyle w:val="ListParagraph"/>
        <w:tabs>
          <w:tab w:val="left" w:pos="1701"/>
        </w:tabs>
        <w:ind w:left="0" w:right="401"/>
        <w:rPr>
          <w:rFonts w:cs="Arial"/>
          <w:sz w:val="20"/>
          <w:szCs w:val="24"/>
        </w:rPr>
      </w:pPr>
      <w:r>
        <w:rPr>
          <w:rFonts w:cs="Arial"/>
          <w:sz w:val="20"/>
          <w:szCs w:val="24"/>
        </w:rPr>
        <w:t>OFFICE ONLY -------------------------------------------------------------------------------------------------------------------------</w:t>
      </w:r>
    </w:p>
    <w:p w14:paraId="1B5B1AE2" w14:textId="77777777" w:rsidR="00424C00" w:rsidRDefault="00424C00" w:rsidP="00424C00">
      <w:pPr>
        <w:pStyle w:val="ListParagraph"/>
        <w:tabs>
          <w:tab w:val="left" w:pos="1701"/>
        </w:tabs>
        <w:ind w:left="0" w:right="401"/>
        <w:rPr>
          <w:rFonts w:cs="Arial"/>
          <w:sz w:val="20"/>
          <w:szCs w:val="24"/>
        </w:rPr>
      </w:pPr>
    </w:p>
    <w:p w14:paraId="11231A82"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Moderator’s Name:</w:t>
      </w:r>
      <w:r w:rsidRPr="00EA3AF1">
        <w:rPr>
          <w:rFonts w:cs="Arial"/>
          <w:sz w:val="20"/>
          <w:szCs w:val="24"/>
        </w:rPr>
        <w:tab/>
        <w:t>____________________________________________</w:t>
      </w:r>
    </w:p>
    <w:p w14:paraId="0ABCAEDE" w14:textId="77777777" w:rsidR="00424C00" w:rsidRPr="00EA3AF1" w:rsidRDefault="00424C00" w:rsidP="00424C00">
      <w:pPr>
        <w:pStyle w:val="ListParagraph"/>
        <w:tabs>
          <w:tab w:val="left" w:pos="1701"/>
        </w:tabs>
        <w:ind w:left="0" w:right="401"/>
        <w:rPr>
          <w:rFonts w:cs="Arial"/>
          <w:sz w:val="20"/>
          <w:szCs w:val="24"/>
        </w:rPr>
      </w:pPr>
    </w:p>
    <w:p w14:paraId="038D32A0"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Moderator’s Assessment:</w:t>
      </w:r>
      <w:r w:rsidRPr="00EA3AF1">
        <w:rPr>
          <w:rFonts w:cs="Arial"/>
          <w:sz w:val="20"/>
          <w:szCs w:val="24"/>
        </w:rPr>
        <w:tab/>
        <w:t>________________________________________________________________</w:t>
      </w:r>
    </w:p>
    <w:p w14:paraId="5ADBCB89" w14:textId="77777777" w:rsidR="00424C00" w:rsidRPr="00EA3AF1" w:rsidRDefault="00424C00" w:rsidP="00424C00">
      <w:pPr>
        <w:pStyle w:val="ListParagraph"/>
        <w:tabs>
          <w:tab w:val="left" w:pos="1701"/>
        </w:tabs>
        <w:ind w:left="0" w:right="401"/>
        <w:rPr>
          <w:rFonts w:cs="Arial"/>
          <w:sz w:val="20"/>
          <w:szCs w:val="24"/>
        </w:rPr>
      </w:pPr>
    </w:p>
    <w:p w14:paraId="3D1C3570"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Moderator’s Comments on Original Assessor’s Comments and Feedback:</w:t>
      </w:r>
    </w:p>
    <w:p w14:paraId="7E3AEE63" w14:textId="77777777" w:rsidR="00424C00" w:rsidRPr="00EA3AF1" w:rsidRDefault="00424C00" w:rsidP="00424C00">
      <w:pPr>
        <w:pStyle w:val="ListParagraph"/>
        <w:tabs>
          <w:tab w:val="left" w:pos="1701"/>
        </w:tabs>
        <w:ind w:left="0" w:right="401"/>
        <w:rPr>
          <w:rFonts w:cs="Arial"/>
          <w:sz w:val="20"/>
          <w:szCs w:val="24"/>
        </w:rPr>
      </w:pPr>
    </w:p>
    <w:p w14:paraId="35D850F7"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46A6D717" w14:textId="77777777" w:rsidR="00424C00" w:rsidRPr="00EA3AF1" w:rsidRDefault="00424C00" w:rsidP="00424C00">
      <w:pPr>
        <w:pStyle w:val="ListParagraph"/>
        <w:tabs>
          <w:tab w:val="left" w:pos="1701"/>
        </w:tabs>
        <w:ind w:left="0" w:right="401"/>
        <w:rPr>
          <w:rFonts w:cs="Arial"/>
          <w:sz w:val="20"/>
          <w:szCs w:val="24"/>
        </w:rPr>
      </w:pPr>
    </w:p>
    <w:p w14:paraId="09967283"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6BB3C74E" w14:textId="77777777" w:rsidR="00424C00" w:rsidRPr="00EA3AF1" w:rsidRDefault="00424C00" w:rsidP="00424C00">
      <w:pPr>
        <w:pStyle w:val="ListParagraph"/>
        <w:tabs>
          <w:tab w:val="left" w:pos="1701"/>
        </w:tabs>
        <w:ind w:left="0" w:right="401"/>
        <w:rPr>
          <w:rFonts w:cs="Arial"/>
          <w:sz w:val="20"/>
          <w:szCs w:val="24"/>
        </w:rPr>
      </w:pPr>
    </w:p>
    <w:p w14:paraId="6AF1F29F" w14:textId="77777777" w:rsidR="00424C00" w:rsidRPr="00EA3AF1" w:rsidRDefault="00424C00" w:rsidP="00424C00">
      <w:pPr>
        <w:pStyle w:val="ListParagraph"/>
        <w:tabs>
          <w:tab w:val="left" w:pos="1701"/>
        </w:tabs>
        <w:ind w:left="0" w:right="401"/>
        <w:rPr>
          <w:rFonts w:cs="Arial"/>
          <w:sz w:val="20"/>
          <w:szCs w:val="24"/>
        </w:rPr>
      </w:pPr>
    </w:p>
    <w:p w14:paraId="5EF59E31"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Further Action (if required):</w:t>
      </w:r>
    </w:p>
    <w:p w14:paraId="0FC2B551" w14:textId="77777777" w:rsidR="00424C00" w:rsidRPr="00EA3AF1" w:rsidRDefault="00424C00" w:rsidP="00424C00">
      <w:pPr>
        <w:pStyle w:val="ListParagraph"/>
        <w:tabs>
          <w:tab w:val="left" w:pos="1701"/>
        </w:tabs>
        <w:ind w:left="0" w:right="401"/>
        <w:rPr>
          <w:rFonts w:cs="Arial"/>
          <w:sz w:val="20"/>
          <w:szCs w:val="24"/>
        </w:rPr>
      </w:pPr>
    </w:p>
    <w:p w14:paraId="3BB28D0A"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4BD97D57" w14:textId="77777777" w:rsidR="00424C00" w:rsidRPr="00EA3AF1" w:rsidRDefault="00424C00" w:rsidP="00424C00">
      <w:pPr>
        <w:pStyle w:val="ListParagraph"/>
        <w:tabs>
          <w:tab w:val="left" w:pos="1701"/>
        </w:tabs>
        <w:ind w:left="0" w:right="401"/>
        <w:rPr>
          <w:rFonts w:cs="Arial"/>
          <w:sz w:val="20"/>
          <w:szCs w:val="24"/>
        </w:rPr>
      </w:pPr>
    </w:p>
    <w:p w14:paraId="71AA621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30823DB6" w14:textId="77777777" w:rsidR="00424C00" w:rsidRPr="00EA3AF1" w:rsidRDefault="00424C00" w:rsidP="00424C00">
      <w:pPr>
        <w:pStyle w:val="ListParagraph"/>
        <w:tabs>
          <w:tab w:val="left" w:pos="1701"/>
        </w:tabs>
        <w:ind w:left="0" w:right="401"/>
        <w:rPr>
          <w:rFonts w:cs="Arial"/>
          <w:sz w:val="20"/>
          <w:szCs w:val="24"/>
        </w:rPr>
      </w:pPr>
    </w:p>
    <w:p w14:paraId="0F8646DD"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2D59344C" w14:textId="77777777" w:rsidR="00424C00" w:rsidRPr="00EA3AF1" w:rsidRDefault="00424C00" w:rsidP="00424C00">
      <w:pPr>
        <w:pStyle w:val="ListParagraph"/>
        <w:tabs>
          <w:tab w:val="left" w:pos="1701"/>
        </w:tabs>
        <w:ind w:left="0" w:right="401"/>
        <w:rPr>
          <w:rFonts w:cs="Arial"/>
          <w:sz w:val="20"/>
          <w:szCs w:val="24"/>
        </w:rPr>
      </w:pPr>
    </w:p>
    <w:p w14:paraId="5238214C" w14:textId="77777777" w:rsidR="00424C00" w:rsidRPr="00EA3AF1" w:rsidRDefault="00424C00" w:rsidP="00424C00">
      <w:pPr>
        <w:pStyle w:val="ListParagraph"/>
        <w:tabs>
          <w:tab w:val="left" w:pos="1701"/>
        </w:tabs>
        <w:ind w:left="0" w:right="401"/>
        <w:rPr>
          <w:rFonts w:cs="Arial"/>
          <w:sz w:val="20"/>
          <w:szCs w:val="24"/>
        </w:rPr>
      </w:pPr>
    </w:p>
    <w:p w14:paraId="4E624AB5"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Action Completed:</w:t>
      </w:r>
    </w:p>
    <w:p w14:paraId="2BD8E363" w14:textId="77777777" w:rsidR="00424C00" w:rsidRPr="00EA3AF1" w:rsidRDefault="00424C00" w:rsidP="00424C00">
      <w:pPr>
        <w:pStyle w:val="ListParagraph"/>
        <w:tabs>
          <w:tab w:val="left" w:pos="1701"/>
        </w:tabs>
        <w:ind w:left="0" w:right="401"/>
        <w:rPr>
          <w:rFonts w:cs="Arial"/>
          <w:sz w:val="20"/>
          <w:szCs w:val="24"/>
        </w:rPr>
      </w:pPr>
    </w:p>
    <w:p w14:paraId="3A981A71" w14:textId="77777777" w:rsidR="00424C00" w:rsidRPr="00EA3AF1" w:rsidRDefault="00424C00" w:rsidP="00424C00">
      <w:pPr>
        <w:pStyle w:val="ListParagraph"/>
        <w:tabs>
          <w:tab w:val="left" w:pos="1701"/>
        </w:tabs>
        <w:ind w:left="0" w:right="401"/>
        <w:rPr>
          <w:rFonts w:cs="Arial"/>
          <w:sz w:val="20"/>
          <w:szCs w:val="24"/>
        </w:rPr>
      </w:pPr>
    </w:p>
    <w:p w14:paraId="783B33D8" w14:textId="77777777" w:rsidR="00424C00" w:rsidRPr="00EA3AF1" w:rsidRDefault="00424C00" w:rsidP="00424C00">
      <w:pPr>
        <w:pStyle w:val="ListParagraph"/>
        <w:tabs>
          <w:tab w:val="left" w:pos="1701"/>
          <w:tab w:val="left" w:pos="2835"/>
          <w:tab w:val="left" w:pos="6521"/>
          <w:tab w:val="left" w:pos="8080"/>
        </w:tabs>
        <w:ind w:left="0" w:right="401"/>
        <w:rPr>
          <w:rFonts w:cs="Arial"/>
          <w:sz w:val="20"/>
          <w:szCs w:val="24"/>
        </w:rPr>
      </w:pPr>
      <w:r w:rsidRPr="00EA3AF1">
        <w:rPr>
          <w:rFonts w:cs="Arial"/>
          <w:sz w:val="20"/>
          <w:szCs w:val="24"/>
        </w:rPr>
        <w:t>CEO/Head trainer/moderator: ____________________________________</w:t>
      </w:r>
      <w:proofErr w:type="gramStart"/>
      <w:r w:rsidRPr="00EA3AF1">
        <w:rPr>
          <w:rFonts w:cs="Arial"/>
          <w:sz w:val="20"/>
          <w:szCs w:val="24"/>
        </w:rPr>
        <w:t>_  Date</w:t>
      </w:r>
      <w:proofErr w:type="gramEnd"/>
      <w:r w:rsidRPr="00EA3AF1">
        <w:rPr>
          <w:rFonts w:cs="Arial"/>
          <w:sz w:val="20"/>
          <w:szCs w:val="24"/>
        </w:rPr>
        <w:t>: _______________</w:t>
      </w:r>
    </w:p>
    <w:p w14:paraId="1240DAA9" w14:textId="77777777" w:rsidR="00424C00" w:rsidRPr="00EA3AF1" w:rsidRDefault="00424C00" w:rsidP="00424C00"/>
    <w:p w14:paraId="5D113C2A" w14:textId="69C1C886" w:rsidR="00424C00" w:rsidRPr="00EA3AF1" w:rsidRDefault="00424C00" w:rsidP="00424C00">
      <w:pPr>
        <w:autoSpaceDE w:val="0"/>
        <w:autoSpaceDN w:val="0"/>
        <w:adjustRightInd w:val="0"/>
        <w:spacing w:line="276" w:lineRule="auto"/>
        <w:ind w:right="401"/>
        <w:rPr>
          <w:rFonts w:eastAsia="Calibri" w:cs="Calibri"/>
          <w:i/>
          <w:iCs/>
        </w:rPr>
      </w:pPr>
    </w:p>
    <w:p w14:paraId="793E0EFD" w14:textId="4027F583" w:rsidR="00424C00" w:rsidRPr="00EA3AF1" w:rsidRDefault="00424C00" w:rsidP="00424C00">
      <w:pPr>
        <w:autoSpaceDE w:val="0"/>
        <w:autoSpaceDN w:val="0"/>
        <w:adjustRightInd w:val="0"/>
        <w:spacing w:line="276" w:lineRule="auto"/>
        <w:ind w:right="401"/>
        <w:rPr>
          <w:rFonts w:eastAsia="Calibri" w:cs="Calibri"/>
          <w:i/>
          <w:iCs/>
        </w:rPr>
      </w:pPr>
    </w:p>
    <w:p w14:paraId="5CD20A27" w14:textId="4A36A25B" w:rsidR="00424C00" w:rsidRPr="00EA3AF1" w:rsidRDefault="00424C00" w:rsidP="006E27D1">
      <w:pPr>
        <w:pStyle w:val="Heading1"/>
      </w:pPr>
      <w:bookmarkStart w:id="71" w:name="_Toc159837768"/>
      <w:bookmarkStart w:id="72" w:name="_Toc197432042"/>
      <w:r w:rsidRPr="00EA3AF1">
        <w:rPr>
          <w:noProof/>
          <w:lang w:eastAsia="en-AU"/>
        </w:rPr>
        <w:lastRenderedPageBreak/>
        <w:drawing>
          <wp:anchor distT="0" distB="0" distL="114300" distR="114300" simplePos="0" relativeHeight="251743232" behindDoc="0" locked="0" layoutInCell="1" allowOverlap="1" wp14:anchorId="16475E1D" wp14:editId="46FB7215">
            <wp:simplePos x="0" y="0"/>
            <wp:positionH relativeFrom="margin">
              <wp:posOffset>4548505</wp:posOffset>
            </wp:positionH>
            <wp:positionV relativeFrom="paragraph">
              <wp:posOffset>-96520</wp:posOffset>
            </wp:positionV>
            <wp:extent cx="966469" cy="667218"/>
            <wp:effectExtent l="0" t="0" r="5715" b="0"/>
            <wp:wrapNone/>
            <wp:docPr id="475743758" name="Picture 47574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G.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6469" cy="667218"/>
                    </a:xfrm>
                    <a:prstGeom prst="rect">
                      <a:avLst/>
                    </a:prstGeom>
                  </pic:spPr>
                </pic:pic>
              </a:graphicData>
            </a:graphic>
            <wp14:sizeRelH relativeFrom="margin">
              <wp14:pctWidth>0</wp14:pctWidth>
            </wp14:sizeRelH>
            <wp14:sizeRelV relativeFrom="margin">
              <wp14:pctHeight>0</wp14:pctHeight>
            </wp14:sizeRelV>
          </wp:anchor>
        </w:drawing>
      </w:r>
      <w:r>
        <w:t>Complaint</w:t>
      </w:r>
      <w:r w:rsidRPr="00EA3AF1">
        <w:t xml:space="preserve"> Form</w:t>
      </w:r>
      <w:r>
        <w:t xml:space="preserve"> (staff and learners)</w:t>
      </w:r>
      <w:bookmarkEnd w:id="71"/>
      <w:bookmarkEnd w:id="72"/>
    </w:p>
    <w:p w14:paraId="00DC58F5" w14:textId="77777777" w:rsidR="00424C00" w:rsidRPr="0018437E" w:rsidRDefault="00424C00" w:rsidP="00424C00">
      <w:pPr>
        <w:pStyle w:val="Caption"/>
        <w:rPr>
          <w:rFonts w:asciiTheme="minorHAnsi" w:hAnsiTheme="minorHAnsi" w:cstheme="minorHAnsi"/>
          <w:b/>
          <w:sz w:val="18"/>
          <w:szCs w:val="18"/>
        </w:rPr>
      </w:pPr>
      <w:r w:rsidRPr="0018437E">
        <w:rPr>
          <w:rFonts w:asciiTheme="minorHAnsi" w:hAnsiTheme="minorHAnsi" w:cstheme="minorHAnsi"/>
          <w:sz w:val="18"/>
          <w:szCs w:val="18"/>
        </w:rPr>
        <w:t>(</w:t>
      </w:r>
      <w:r>
        <w:rPr>
          <w:rFonts w:asciiTheme="minorHAnsi" w:hAnsiTheme="minorHAnsi" w:cstheme="minorHAnsi"/>
          <w:sz w:val="18"/>
          <w:szCs w:val="18"/>
        </w:rPr>
        <w:t>Assessment appeals</w:t>
      </w:r>
      <w:r w:rsidRPr="0018437E">
        <w:rPr>
          <w:rFonts w:asciiTheme="minorHAnsi" w:hAnsiTheme="minorHAnsi" w:cstheme="minorHAnsi"/>
          <w:sz w:val="18"/>
          <w:szCs w:val="18"/>
        </w:rPr>
        <w:t xml:space="preserve"> form </w:t>
      </w:r>
      <w:r>
        <w:rPr>
          <w:rFonts w:asciiTheme="minorHAnsi" w:hAnsiTheme="minorHAnsi" w:cstheme="minorHAnsi"/>
          <w:sz w:val="18"/>
          <w:szCs w:val="18"/>
        </w:rPr>
        <w:t>previous</w:t>
      </w:r>
      <w:r w:rsidRPr="0018437E">
        <w:rPr>
          <w:rFonts w:asciiTheme="minorHAnsi" w:hAnsiTheme="minorHAnsi" w:cstheme="minorHAnsi"/>
          <w:sz w:val="18"/>
          <w:szCs w:val="18"/>
        </w:rPr>
        <w:t xml:space="preserve"> page)</w:t>
      </w:r>
    </w:p>
    <w:p w14:paraId="204D59DD" w14:textId="77777777" w:rsidR="00424C00" w:rsidRPr="00EA3AF1" w:rsidRDefault="00424C00" w:rsidP="00424C00">
      <w:pPr>
        <w:pStyle w:val="ListParagraph"/>
        <w:ind w:left="0" w:right="401"/>
        <w:rPr>
          <w:rFonts w:cs="Arial"/>
          <w:sz w:val="24"/>
          <w:szCs w:val="24"/>
        </w:rPr>
      </w:pPr>
    </w:p>
    <w:p w14:paraId="527D493A" w14:textId="77777777" w:rsidR="00424C00" w:rsidRPr="00EA3AF1" w:rsidRDefault="00424C00" w:rsidP="00424C00">
      <w:pPr>
        <w:pStyle w:val="ListParagraph"/>
        <w:tabs>
          <w:tab w:val="left" w:pos="1701"/>
          <w:tab w:val="left" w:pos="2835"/>
          <w:tab w:val="left" w:pos="6237"/>
        </w:tabs>
        <w:ind w:left="0" w:right="401"/>
        <w:rPr>
          <w:rFonts w:cs="Arial"/>
          <w:sz w:val="20"/>
          <w:szCs w:val="24"/>
        </w:rPr>
      </w:pPr>
      <w:r>
        <w:rPr>
          <w:rFonts w:cs="Arial"/>
          <w:sz w:val="20"/>
          <w:szCs w:val="24"/>
        </w:rPr>
        <w:t>Learner/</w:t>
      </w:r>
      <w:proofErr w:type="gramStart"/>
      <w:r>
        <w:rPr>
          <w:rFonts w:cs="Arial"/>
          <w:sz w:val="20"/>
          <w:szCs w:val="24"/>
        </w:rPr>
        <w:t xml:space="preserve">Staff </w:t>
      </w:r>
      <w:r w:rsidRPr="00EA3AF1">
        <w:rPr>
          <w:rFonts w:cs="Arial"/>
          <w:sz w:val="20"/>
          <w:szCs w:val="24"/>
        </w:rPr>
        <w:t xml:space="preserve"> Name</w:t>
      </w:r>
      <w:proofErr w:type="gramEnd"/>
      <w:r w:rsidRPr="00EA3AF1">
        <w:rPr>
          <w:rFonts w:cs="Arial"/>
          <w:sz w:val="20"/>
          <w:szCs w:val="24"/>
        </w:rPr>
        <w:t>:  _____________________________________</w:t>
      </w:r>
      <w:proofErr w:type="gramStart"/>
      <w:r w:rsidRPr="00EA3AF1">
        <w:rPr>
          <w:rFonts w:cs="Arial"/>
          <w:sz w:val="20"/>
          <w:szCs w:val="24"/>
        </w:rPr>
        <w:t>_  (</w:t>
      </w:r>
      <w:proofErr w:type="gramEnd"/>
      <w:r>
        <w:rPr>
          <w:rFonts w:cs="Arial"/>
          <w:sz w:val="20"/>
          <w:szCs w:val="24"/>
        </w:rPr>
        <w:t>Learner</w:t>
      </w:r>
      <w:r w:rsidRPr="00EA3AF1">
        <w:rPr>
          <w:rFonts w:cs="Arial"/>
          <w:sz w:val="20"/>
          <w:szCs w:val="24"/>
        </w:rPr>
        <w:t xml:space="preserve"> </w:t>
      </w:r>
      <w:r>
        <w:rPr>
          <w:rFonts w:cs="Arial"/>
          <w:sz w:val="20"/>
          <w:szCs w:val="24"/>
        </w:rPr>
        <w:t>ID</w:t>
      </w:r>
      <w:r w:rsidRPr="00EA3AF1">
        <w:rPr>
          <w:rFonts w:cs="Arial"/>
          <w:sz w:val="20"/>
          <w:szCs w:val="24"/>
        </w:rPr>
        <w:t>) _______________</w:t>
      </w:r>
    </w:p>
    <w:p w14:paraId="2B6F2886" w14:textId="77777777" w:rsidR="00424C00" w:rsidRPr="00EA3AF1" w:rsidRDefault="00424C00" w:rsidP="00424C00">
      <w:pPr>
        <w:pStyle w:val="ListParagraph"/>
        <w:tabs>
          <w:tab w:val="left" w:pos="1701"/>
        </w:tabs>
        <w:ind w:left="0" w:right="401"/>
        <w:rPr>
          <w:rFonts w:cs="Arial"/>
          <w:sz w:val="20"/>
          <w:szCs w:val="24"/>
        </w:rPr>
      </w:pPr>
    </w:p>
    <w:p w14:paraId="627274CB" w14:textId="77777777" w:rsidR="00424C00" w:rsidRDefault="00424C00" w:rsidP="00424C00">
      <w:pPr>
        <w:pStyle w:val="ListParagraph"/>
        <w:tabs>
          <w:tab w:val="left" w:pos="1701"/>
          <w:tab w:val="left" w:pos="3402"/>
        </w:tabs>
        <w:ind w:left="0" w:right="401"/>
        <w:rPr>
          <w:rFonts w:cs="Arial"/>
          <w:sz w:val="20"/>
          <w:szCs w:val="24"/>
        </w:rPr>
      </w:pPr>
      <w:r>
        <w:rPr>
          <w:rFonts w:cs="Arial"/>
          <w:sz w:val="20"/>
          <w:szCs w:val="24"/>
        </w:rPr>
        <w:t>Date/s: ___________________</w:t>
      </w:r>
    </w:p>
    <w:p w14:paraId="5BF780F6" w14:textId="77777777" w:rsidR="00424C00" w:rsidRDefault="00424C00" w:rsidP="00424C00">
      <w:pPr>
        <w:pStyle w:val="ListParagraph"/>
        <w:tabs>
          <w:tab w:val="left" w:pos="1701"/>
          <w:tab w:val="left" w:pos="3402"/>
        </w:tabs>
        <w:ind w:left="0" w:right="401"/>
        <w:rPr>
          <w:rFonts w:cs="Arial"/>
          <w:sz w:val="20"/>
          <w:szCs w:val="24"/>
        </w:rPr>
      </w:pPr>
    </w:p>
    <w:p w14:paraId="411B48D1" w14:textId="77777777" w:rsidR="00424C00" w:rsidRDefault="00424C00" w:rsidP="00424C00">
      <w:pPr>
        <w:pStyle w:val="ListParagraph"/>
        <w:tabs>
          <w:tab w:val="left" w:pos="1701"/>
          <w:tab w:val="left" w:pos="3402"/>
        </w:tabs>
        <w:ind w:left="0" w:right="401"/>
        <w:rPr>
          <w:rFonts w:cs="Arial"/>
          <w:sz w:val="20"/>
          <w:szCs w:val="24"/>
        </w:rPr>
      </w:pPr>
    </w:p>
    <w:p w14:paraId="4EC53F89" w14:textId="77777777" w:rsidR="00424C00" w:rsidRPr="00EA3AF1" w:rsidRDefault="00424C00" w:rsidP="00424C00">
      <w:pPr>
        <w:pStyle w:val="ListParagraph"/>
        <w:tabs>
          <w:tab w:val="left" w:pos="1701"/>
          <w:tab w:val="left" w:pos="3402"/>
        </w:tabs>
        <w:ind w:left="0" w:right="401"/>
        <w:rPr>
          <w:rFonts w:cs="Arial"/>
          <w:sz w:val="20"/>
          <w:szCs w:val="24"/>
        </w:rPr>
      </w:pPr>
      <w:r>
        <w:rPr>
          <w:rFonts w:cs="Arial"/>
          <w:sz w:val="20"/>
          <w:szCs w:val="24"/>
        </w:rPr>
        <w:t xml:space="preserve">What happened? (Statement of </w:t>
      </w:r>
      <w:proofErr w:type="gramStart"/>
      <w:r>
        <w:rPr>
          <w:rFonts w:cs="Arial"/>
          <w:sz w:val="20"/>
          <w:szCs w:val="24"/>
        </w:rPr>
        <w:t xml:space="preserve">fact)  </w:t>
      </w:r>
      <w:r w:rsidRPr="00EA3AF1">
        <w:rPr>
          <w:rFonts w:cs="Arial"/>
          <w:sz w:val="20"/>
          <w:szCs w:val="24"/>
        </w:rPr>
        <w:t>_</w:t>
      </w:r>
      <w:proofErr w:type="gramEnd"/>
      <w:r w:rsidRPr="00EA3AF1">
        <w:rPr>
          <w:rFonts w:cs="Arial"/>
          <w:sz w:val="20"/>
          <w:szCs w:val="24"/>
        </w:rPr>
        <w:t>____________________________________________________</w:t>
      </w:r>
    </w:p>
    <w:p w14:paraId="00233ACC" w14:textId="77777777" w:rsidR="00424C00" w:rsidRDefault="00424C00" w:rsidP="00424C00">
      <w:pPr>
        <w:pStyle w:val="ListParagraph"/>
        <w:tabs>
          <w:tab w:val="left" w:pos="1701"/>
          <w:tab w:val="left" w:pos="3402"/>
        </w:tabs>
        <w:ind w:left="0" w:right="401"/>
        <w:rPr>
          <w:rFonts w:cs="Arial"/>
          <w:sz w:val="20"/>
          <w:szCs w:val="24"/>
        </w:rPr>
      </w:pPr>
    </w:p>
    <w:p w14:paraId="6293574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w:t>
      </w:r>
    </w:p>
    <w:p w14:paraId="498867AF" w14:textId="77777777" w:rsidR="00424C00" w:rsidRDefault="00424C00" w:rsidP="00424C00">
      <w:pPr>
        <w:pStyle w:val="ListParagraph"/>
        <w:tabs>
          <w:tab w:val="left" w:pos="1701"/>
          <w:tab w:val="left" w:pos="3402"/>
        </w:tabs>
        <w:ind w:left="0" w:right="401"/>
        <w:rPr>
          <w:rFonts w:cs="Arial"/>
          <w:sz w:val="20"/>
          <w:szCs w:val="24"/>
        </w:rPr>
      </w:pPr>
    </w:p>
    <w:p w14:paraId="10FE7679" w14:textId="77777777" w:rsidR="00424C00" w:rsidRDefault="00424C00" w:rsidP="00424C00">
      <w:pPr>
        <w:pStyle w:val="ListParagraph"/>
        <w:tabs>
          <w:tab w:val="left" w:pos="1701"/>
          <w:tab w:val="left" w:pos="3402"/>
        </w:tabs>
        <w:ind w:left="0" w:right="401"/>
        <w:rPr>
          <w:rFonts w:cs="Arial"/>
          <w:sz w:val="20"/>
          <w:szCs w:val="24"/>
        </w:rPr>
      </w:pPr>
    </w:p>
    <w:p w14:paraId="0D13C7E4"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What caused this (if known) _____</w:t>
      </w:r>
      <w:r w:rsidRPr="00EA3AF1">
        <w:rPr>
          <w:rFonts w:cs="Arial"/>
          <w:sz w:val="20"/>
          <w:szCs w:val="24"/>
        </w:rPr>
        <w:t>_______________________________________________________</w:t>
      </w:r>
    </w:p>
    <w:p w14:paraId="4AE837B1" w14:textId="77777777" w:rsidR="00424C00" w:rsidRDefault="00424C00" w:rsidP="00424C00">
      <w:pPr>
        <w:pStyle w:val="ListParagraph"/>
        <w:tabs>
          <w:tab w:val="left" w:pos="1701"/>
          <w:tab w:val="left" w:pos="3402"/>
        </w:tabs>
        <w:ind w:left="0" w:right="401"/>
        <w:rPr>
          <w:rFonts w:cs="Arial"/>
          <w:sz w:val="20"/>
          <w:szCs w:val="24"/>
        </w:rPr>
      </w:pPr>
    </w:p>
    <w:p w14:paraId="49AD4E2D"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189CFC20" w14:textId="77777777" w:rsidR="00424C00" w:rsidRDefault="00424C00" w:rsidP="00424C00">
      <w:pPr>
        <w:pStyle w:val="ListParagraph"/>
        <w:tabs>
          <w:tab w:val="left" w:pos="1701"/>
          <w:tab w:val="left" w:pos="3402"/>
        </w:tabs>
        <w:ind w:left="0" w:right="401"/>
        <w:rPr>
          <w:rFonts w:cs="Arial"/>
          <w:sz w:val="20"/>
          <w:szCs w:val="24"/>
        </w:rPr>
      </w:pPr>
    </w:p>
    <w:p w14:paraId="5981210E" w14:textId="77777777" w:rsidR="00424C00" w:rsidRDefault="00424C00" w:rsidP="00424C00">
      <w:pPr>
        <w:pStyle w:val="ListParagraph"/>
        <w:tabs>
          <w:tab w:val="left" w:pos="1701"/>
          <w:tab w:val="left" w:pos="3402"/>
        </w:tabs>
        <w:ind w:left="0" w:right="401"/>
        <w:rPr>
          <w:rFonts w:cs="Arial"/>
          <w:sz w:val="20"/>
          <w:szCs w:val="24"/>
        </w:rPr>
      </w:pPr>
    </w:p>
    <w:p w14:paraId="49DDF039"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Who witnessed this (if known) </w:t>
      </w:r>
      <w:r w:rsidRPr="00EA3AF1">
        <w:rPr>
          <w:rFonts w:cs="Arial"/>
          <w:sz w:val="20"/>
          <w:szCs w:val="24"/>
        </w:rPr>
        <w:t>____</w:t>
      </w:r>
      <w:r>
        <w:rPr>
          <w:rFonts w:cs="Arial"/>
          <w:sz w:val="20"/>
          <w:szCs w:val="24"/>
        </w:rPr>
        <w:t>___</w:t>
      </w:r>
      <w:r w:rsidRPr="00EA3AF1">
        <w:rPr>
          <w:rFonts w:cs="Arial"/>
          <w:sz w:val="20"/>
          <w:szCs w:val="24"/>
        </w:rPr>
        <w:t>___________________________________________________</w:t>
      </w:r>
    </w:p>
    <w:p w14:paraId="6255A840" w14:textId="77777777" w:rsidR="00424C00" w:rsidRDefault="00424C00" w:rsidP="00424C00">
      <w:pPr>
        <w:pStyle w:val="ListParagraph"/>
        <w:tabs>
          <w:tab w:val="left" w:pos="1701"/>
          <w:tab w:val="left" w:pos="3402"/>
        </w:tabs>
        <w:ind w:left="0" w:right="401"/>
        <w:rPr>
          <w:rFonts w:cs="Arial"/>
          <w:sz w:val="20"/>
          <w:szCs w:val="24"/>
        </w:rPr>
      </w:pPr>
    </w:p>
    <w:p w14:paraId="0B248E86"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147C540B" w14:textId="77777777" w:rsidR="00424C00" w:rsidRDefault="00424C00" w:rsidP="00424C00">
      <w:pPr>
        <w:pStyle w:val="ListParagraph"/>
        <w:tabs>
          <w:tab w:val="left" w:pos="1701"/>
          <w:tab w:val="left" w:pos="3402"/>
        </w:tabs>
        <w:ind w:left="0" w:right="401"/>
        <w:rPr>
          <w:rFonts w:cs="Arial"/>
          <w:sz w:val="20"/>
          <w:szCs w:val="24"/>
        </w:rPr>
      </w:pPr>
    </w:p>
    <w:p w14:paraId="00B0E7AB"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Who perpetrated/involved/guilty (if known) </w:t>
      </w:r>
      <w:r w:rsidRPr="00EA3AF1">
        <w:rPr>
          <w:rFonts w:cs="Arial"/>
          <w:sz w:val="20"/>
          <w:szCs w:val="24"/>
        </w:rPr>
        <w:t>______________________________________________</w:t>
      </w:r>
    </w:p>
    <w:p w14:paraId="1DB42B0B" w14:textId="77777777" w:rsidR="00424C00" w:rsidRDefault="00424C00" w:rsidP="00424C00">
      <w:pPr>
        <w:pStyle w:val="ListParagraph"/>
        <w:tabs>
          <w:tab w:val="left" w:pos="1701"/>
          <w:tab w:val="left" w:pos="3402"/>
        </w:tabs>
        <w:ind w:left="0" w:right="401"/>
        <w:rPr>
          <w:rFonts w:cs="Arial"/>
          <w:sz w:val="20"/>
          <w:szCs w:val="24"/>
        </w:rPr>
      </w:pPr>
    </w:p>
    <w:p w14:paraId="23E40703"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7DEDBE0A" w14:textId="77777777" w:rsidR="00424C00" w:rsidRDefault="00424C00" w:rsidP="00424C00">
      <w:pPr>
        <w:pStyle w:val="ListParagraph"/>
        <w:tabs>
          <w:tab w:val="left" w:pos="1701"/>
          <w:tab w:val="left" w:pos="3402"/>
        </w:tabs>
        <w:ind w:left="0" w:right="401"/>
        <w:rPr>
          <w:rFonts w:cs="Arial"/>
          <w:sz w:val="20"/>
          <w:szCs w:val="24"/>
        </w:rPr>
      </w:pPr>
    </w:p>
    <w:p w14:paraId="24A073D1" w14:textId="77777777" w:rsidR="00424C00" w:rsidRDefault="00424C00" w:rsidP="00424C00">
      <w:pPr>
        <w:pStyle w:val="ListParagraph"/>
        <w:tabs>
          <w:tab w:val="left" w:pos="1701"/>
          <w:tab w:val="left" w:pos="3402"/>
        </w:tabs>
        <w:ind w:left="0" w:right="401"/>
        <w:rPr>
          <w:rFonts w:cs="Arial"/>
          <w:sz w:val="20"/>
          <w:szCs w:val="24"/>
        </w:rPr>
      </w:pPr>
    </w:p>
    <w:p w14:paraId="3A87E3A1" w14:textId="77777777" w:rsidR="00424C00" w:rsidRDefault="00424C00" w:rsidP="00424C00">
      <w:pPr>
        <w:pStyle w:val="ListParagraph"/>
        <w:tabs>
          <w:tab w:val="left" w:pos="1701"/>
          <w:tab w:val="left" w:pos="3402"/>
        </w:tabs>
        <w:ind w:left="0" w:right="401"/>
        <w:rPr>
          <w:rFonts w:cs="Arial"/>
          <w:sz w:val="20"/>
          <w:szCs w:val="24"/>
        </w:rPr>
      </w:pPr>
      <w:r>
        <w:rPr>
          <w:rFonts w:cs="Arial"/>
          <w:sz w:val="20"/>
          <w:szCs w:val="24"/>
        </w:rPr>
        <w:t>Do you believe this to be:</w:t>
      </w:r>
    </w:p>
    <w:p w14:paraId="0A347501" w14:textId="77777777" w:rsidR="00424C00" w:rsidRDefault="00424C00" w:rsidP="00424C00">
      <w:pPr>
        <w:pStyle w:val="ListParagraph"/>
        <w:tabs>
          <w:tab w:val="left" w:pos="1701"/>
          <w:tab w:val="left" w:pos="3402"/>
        </w:tabs>
        <w:ind w:left="0" w:right="-164"/>
        <w:rPr>
          <w:rFonts w:cstheme="minorHAnsi"/>
          <w:sz w:val="20"/>
          <w:szCs w:val="20"/>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Bullying / Harassment / Intimidation</w:t>
      </w:r>
    </w:p>
    <w:p w14:paraId="19794EDA" w14:textId="77777777" w:rsidR="00424C00" w:rsidRDefault="00424C00" w:rsidP="00424C00">
      <w:pPr>
        <w:pStyle w:val="ListParagraph"/>
        <w:tabs>
          <w:tab w:val="left" w:pos="1701"/>
          <w:tab w:val="left" w:pos="3402"/>
        </w:tabs>
        <w:ind w:left="0" w:right="-164"/>
        <w:rPr>
          <w:rFonts w:cs="Arial"/>
          <w:sz w:val="20"/>
          <w:szCs w:val="24"/>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w:t>
      </w:r>
      <w:proofErr w:type="gramStart"/>
      <w:r>
        <w:rPr>
          <w:rFonts w:cstheme="minorHAnsi"/>
          <w:b/>
          <w:sz w:val="20"/>
          <w:szCs w:val="20"/>
        </w:rPr>
        <w:t>Discrimination  /</w:t>
      </w:r>
      <w:proofErr w:type="gramEnd"/>
      <w:r>
        <w:rPr>
          <w:rFonts w:cstheme="minorHAnsi"/>
          <w:b/>
          <w:sz w:val="20"/>
          <w:szCs w:val="20"/>
        </w:rPr>
        <w:t xml:space="preserve"> Victimisation / Vilify</w:t>
      </w:r>
    </w:p>
    <w:p w14:paraId="5DD2D078" w14:textId="77777777" w:rsidR="00424C00" w:rsidRDefault="00424C00" w:rsidP="00424C00">
      <w:pPr>
        <w:pStyle w:val="ListParagraph"/>
        <w:tabs>
          <w:tab w:val="left" w:pos="1701"/>
          <w:tab w:val="left" w:pos="3402"/>
        </w:tabs>
        <w:ind w:left="0" w:right="-164"/>
        <w:rPr>
          <w:rFonts w:cs="Arial"/>
          <w:sz w:val="20"/>
          <w:szCs w:val="24"/>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Sexual Harassment / Sexual Identification or Orientation Harassment</w:t>
      </w:r>
    </w:p>
    <w:p w14:paraId="7B946C2C" w14:textId="77777777" w:rsidR="00424C00" w:rsidRDefault="00424C00" w:rsidP="00424C00">
      <w:pPr>
        <w:pStyle w:val="ListParagraph"/>
        <w:tabs>
          <w:tab w:val="left" w:pos="1701"/>
          <w:tab w:val="left" w:pos="3402"/>
        </w:tabs>
        <w:ind w:left="0" w:right="-164"/>
        <w:rPr>
          <w:rFonts w:cs="Arial"/>
          <w:sz w:val="20"/>
          <w:szCs w:val="24"/>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Other </w:t>
      </w:r>
      <w:r>
        <w:rPr>
          <w:rFonts w:cstheme="minorHAnsi"/>
          <w:sz w:val="20"/>
          <w:szCs w:val="20"/>
        </w:rPr>
        <w:t>____________________</w:t>
      </w:r>
    </w:p>
    <w:p w14:paraId="0806D95C" w14:textId="77777777" w:rsidR="00424C00" w:rsidRPr="00965A43" w:rsidRDefault="00424C00" w:rsidP="00424C00">
      <w:pPr>
        <w:pStyle w:val="ListParagraph"/>
        <w:tabs>
          <w:tab w:val="left" w:pos="1701"/>
        </w:tabs>
        <w:ind w:left="0" w:right="401"/>
        <w:rPr>
          <w:rFonts w:cs="Arial"/>
        </w:rPr>
      </w:pPr>
    </w:p>
    <w:p w14:paraId="09CD5E31" w14:textId="77777777" w:rsidR="00424C00" w:rsidRPr="00787D18" w:rsidRDefault="00424C00" w:rsidP="00424C00">
      <w:pPr>
        <w:pStyle w:val="ListParagraph"/>
        <w:tabs>
          <w:tab w:val="left" w:pos="1701"/>
        </w:tabs>
        <w:ind w:left="0" w:right="401"/>
        <w:rPr>
          <w:rFonts w:cstheme="minorHAnsi"/>
          <w:sz w:val="20"/>
          <w:szCs w:val="20"/>
        </w:rPr>
      </w:pPr>
      <w:r w:rsidRPr="00965A43">
        <w:rPr>
          <w:rFonts w:cstheme="minorHAnsi"/>
        </w:rPr>
        <w:t>Declaration of genuine complaint:</w:t>
      </w:r>
      <w:r w:rsidRPr="00787D18">
        <w:rPr>
          <w:rFonts w:cstheme="minorHAnsi"/>
          <w:sz w:val="20"/>
          <w:szCs w:val="20"/>
        </w:rPr>
        <w:t xml:space="preserve"> </w:t>
      </w:r>
      <w:r w:rsidRPr="00787D18">
        <w:rPr>
          <w:rFonts w:cstheme="minorHAnsi"/>
          <w:b/>
          <w:sz w:val="20"/>
          <w:szCs w:val="20"/>
        </w:rPr>
        <w:t xml:space="preserve">Tick Box  </w:t>
      </w:r>
      <w:sdt>
        <w:sdtPr>
          <w:rPr>
            <w:rFonts w:cstheme="minorHAnsi"/>
            <w:b/>
            <w:sz w:val="20"/>
            <w:szCs w:val="20"/>
          </w:rPr>
          <w:id w:val="1219635833"/>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rPr>
            <w:t>☐</w:t>
          </w:r>
        </w:sdtContent>
      </w:sdt>
      <w:r w:rsidRPr="00787D18">
        <w:rPr>
          <w:rFonts w:cstheme="minorHAnsi"/>
          <w:b/>
          <w:sz w:val="20"/>
          <w:szCs w:val="20"/>
        </w:rPr>
        <w:t>    </w:t>
      </w:r>
      <w:r w:rsidRPr="00787D18">
        <w:rPr>
          <w:rFonts w:cstheme="minorHAnsi"/>
          <w:sz w:val="20"/>
          <w:szCs w:val="20"/>
        </w:rPr>
        <w:t xml:space="preserve">   Dated </w:t>
      </w:r>
      <w:r>
        <w:rPr>
          <w:rFonts w:cstheme="minorHAnsi"/>
          <w:sz w:val="20"/>
          <w:szCs w:val="20"/>
        </w:rPr>
        <w:t>__</w:t>
      </w:r>
      <w:r w:rsidRPr="00787D18">
        <w:rPr>
          <w:rFonts w:cstheme="minorHAnsi"/>
          <w:sz w:val="20"/>
          <w:szCs w:val="20"/>
        </w:rPr>
        <w:t>/</w:t>
      </w:r>
      <w:r>
        <w:rPr>
          <w:rFonts w:cstheme="minorHAnsi"/>
          <w:sz w:val="20"/>
          <w:szCs w:val="20"/>
        </w:rPr>
        <w:t>__</w:t>
      </w:r>
      <w:r w:rsidRPr="00787D18">
        <w:rPr>
          <w:rFonts w:cstheme="minorHAnsi"/>
          <w:sz w:val="20"/>
          <w:szCs w:val="20"/>
        </w:rPr>
        <w:t>/</w:t>
      </w:r>
      <w:r>
        <w:rPr>
          <w:rFonts w:cstheme="minorHAnsi"/>
          <w:sz w:val="20"/>
          <w:szCs w:val="20"/>
        </w:rPr>
        <w:t xml:space="preserve"> </w:t>
      </w:r>
      <w:r w:rsidRPr="00787D18">
        <w:rPr>
          <w:rFonts w:cstheme="minorHAnsi"/>
          <w:sz w:val="20"/>
          <w:szCs w:val="20"/>
        </w:rPr>
        <w:t>20</w:t>
      </w:r>
      <w:r>
        <w:rPr>
          <w:rFonts w:cstheme="minorHAnsi"/>
          <w:sz w:val="20"/>
          <w:szCs w:val="20"/>
        </w:rPr>
        <w:t>__</w:t>
      </w:r>
    </w:p>
    <w:p w14:paraId="26A32105" w14:textId="77777777" w:rsidR="00424C00" w:rsidRPr="00EA3AF1" w:rsidRDefault="00424C00" w:rsidP="00424C00">
      <w:pPr>
        <w:pStyle w:val="ListParagraph"/>
        <w:tabs>
          <w:tab w:val="left" w:pos="1701"/>
        </w:tabs>
        <w:ind w:left="0" w:right="401"/>
        <w:rPr>
          <w:rFonts w:cs="Arial"/>
          <w:sz w:val="20"/>
          <w:szCs w:val="24"/>
        </w:rPr>
      </w:pPr>
    </w:p>
    <w:p w14:paraId="5B367E87" w14:textId="77777777" w:rsidR="00424C00" w:rsidRDefault="00424C00" w:rsidP="00424C00">
      <w:pPr>
        <w:pStyle w:val="ListParagraph"/>
        <w:tabs>
          <w:tab w:val="left" w:pos="1701"/>
          <w:tab w:val="left" w:pos="8222"/>
        </w:tabs>
        <w:ind w:left="0" w:right="401"/>
        <w:rPr>
          <w:rFonts w:cs="Arial"/>
          <w:sz w:val="20"/>
          <w:szCs w:val="24"/>
        </w:rPr>
      </w:pPr>
    </w:p>
    <w:p w14:paraId="54A0E658" w14:textId="77777777" w:rsidR="00424C00" w:rsidRDefault="00424C00" w:rsidP="00424C00">
      <w:pPr>
        <w:pStyle w:val="ListParagraph"/>
        <w:tabs>
          <w:tab w:val="left" w:pos="1701"/>
          <w:tab w:val="left" w:pos="8222"/>
        </w:tabs>
        <w:ind w:left="0" w:right="401"/>
        <w:rPr>
          <w:rFonts w:cs="Arial"/>
          <w:sz w:val="20"/>
          <w:szCs w:val="24"/>
        </w:rPr>
      </w:pPr>
      <w:r w:rsidRPr="00306193">
        <w:rPr>
          <w:rFonts w:cs="Arial"/>
          <w:b/>
          <w:sz w:val="20"/>
          <w:szCs w:val="24"/>
        </w:rPr>
        <w:t>OFFICE ONLY</w:t>
      </w:r>
      <w:r>
        <w:rPr>
          <w:rFonts w:cs="Arial"/>
          <w:sz w:val="20"/>
          <w:szCs w:val="24"/>
        </w:rPr>
        <w:t xml:space="preserve"> ---------------------------------------------------------------------------------------------------------------------</w:t>
      </w:r>
    </w:p>
    <w:p w14:paraId="3BB1ADFD" w14:textId="77777777" w:rsidR="00424C00" w:rsidRDefault="00424C00" w:rsidP="00424C00">
      <w:pPr>
        <w:pStyle w:val="ListParagraph"/>
        <w:tabs>
          <w:tab w:val="left" w:pos="1701"/>
        </w:tabs>
        <w:ind w:left="0" w:right="401"/>
        <w:rPr>
          <w:rFonts w:cs="Arial"/>
          <w:sz w:val="20"/>
          <w:szCs w:val="24"/>
        </w:rPr>
      </w:pPr>
    </w:p>
    <w:p w14:paraId="2A6C8B98"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Notes: </w:t>
      </w:r>
      <w:r w:rsidRPr="00EA3AF1">
        <w:rPr>
          <w:rFonts w:cs="Arial"/>
          <w:sz w:val="20"/>
          <w:szCs w:val="24"/>
        </w:rPr>
        <w:t>_____________________________________________________________________________</w:t>
      </w:r>
    </w:p>
    <w:p w14:paraId="2134010A" w14:textId="77777777" w:rsidR="00424C00" w:rsidRPr="00EA3AF1" w:rsidRDefault="00424C00" w:rsidP="00424C00">
      <w:pPr>
        <w:pStyle w:val="ListParagraph"/>
        <w:tabs>
          <w:tab w:val="left" w:pos="1701"/>
        </w:tabs>
        <w:ind w:left="0" w:right="401"/>
        <w:rPr>
          <w:rFonts w:cs="Arial"/>
          <w:sz w:val="20"/>
          <w:szCs w:val="24"/>
        </w:rPr>
      </w:pPr>
    </w:p>
    <w:p w14:paraId="6318A6A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43BE8CEB" w14:textId="77777777" w:rsidR="00424C00" w:rsidRPr="00EA3AF1" w:rsidRDefault="00424C00" w:rsidP="00424C00">
      <w:pPr>
        <w:pStyle w:val="ListParagraph"/>
        <w:tabs>
          <w:tab w:val="left" w:pos="1701"/>
        </w:tabs>
        <w:ind w:left="0" w:right="401"/>
        <w:rPr>
          <w:rFonts w:cs="Arial"/>
          <w:sz w:val="20"/>
          <w:szCs w:val="24"/>
        </w:rPr>
      </w:pPr>
    </w:p>
    <w:p w14:paraId="0030DFF4"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Action: </w:t>
      </w:r>
      <w:r w:rsidRPr="00EA3AF1">
        <w:rPr>
          <w:rFonts w:cs="Arial"/>
          <w:sz w:val="20"/>
          <w:szCs w:val="24"/>
        </w:rPr>
        <w:t>_____________________________________________________________________________</w:t>
      </w:r>
    </w:p>
    <w:p w14:paraId="6E0C392D" w14:textId="77777777" w:rsidR="00424C00" w:rsidRPr="00EA3AF1" w:rsidRDefault="00424C00" w:rsidP="00424C00">
      <w:pPr>
        <w:pStyle w:val="ListParagraph"/>
        <w:tabs>
          <w:tab w:val="left" w:pos="1701"/>
        </w:tabs>
        <w:ind w:left="0" w:right="401"/>
        <w:rPr>
          <w:rFonts w:cs="Arial"/>
          <w:sz w:val="20"/>
          <w:szCs w:val="24"/>
        </w:rPr>
      </w:pPr>
    </w:p>
    <w:p w14:paraId="65FA73A0" w14:textId="5AAC8471" w:rsidR="00424C00" w:rsidRPr="00EA3AF1" w:rsidRDefault="00424C00" w:rsidP="00FD42E1">
      <w:pPr>
        <w:pStyle w:val="ListParagraph"/>
        <w:tabs>
          <w:tab w:val="left" w:pos="1701"/>
          <w:tab w:val="left" w:pos="2835"/>
          <w:tab w:val="left" w:pos="4536"/>
          <w:tab w:val="left" w:pos="8080"/>
        </w:tabs>
        <w:ind w:left="0" w:right="401"/>
        <w:rPr>
          <w:rFonts w:cs="Arial"/>
          <w:sz w:val="20"/>
          <w:szCs w:val="24"/>
        </w:rPr>
      </w:pPr>
      <w:r>
        <w:rPr>
          <w:rFonts w:cs="Arial"/>
          <w:sz w:val="20"/>
          <w:szCs w:val="24"/>
        </w:rPr>
        <w:t>Name</w:t>
      </w:r>
      <w:r w:rsidRPr="00EA3AF1">
        <w:rPr>
          <w:rFonts w:cs="Arial"/>
          <w:sz w:val="20"/>
          <w:szCs w:val="24"/>
        </w:rPr>
        <w:t>: _____________________________________</w:t>
      </w:r>
      <w:r w:rsidR="00FD42E1">
        <w:rPr>
          <w:rFonts w:cs="Arial"/>
          <w:sz w:val="20"/>
          <w:szCs w:val="24"/>
        </w:rPr>
        <w:tab/>
      </w:r>
      <w:r w:rsidRPr="00787D18">
        <w:rPr>
          <w:rFonts w:cstheme="minorHAnsi"/>
          <w:b/>
          <w:sz w:val="20"/>
          <w:szCs w:val="20"/>
        </w:rPr>
        <w:t xml:space="preserve">Tick Box  </w:t>
      </w:r>
      <w:sdt>
        <w:sdtPr>
          <w:rPr>
            <w:rFonts w:cstheme="minorHAnsi"/>
            <w:b/>
            <w:sz w:val="20"/>
            <w:szCs w:val="20"/>
          </w:rPr>
          <w:id w:val="1673993890"/>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rPr>
            <w:t>☐</w:t>
          </w:r>
        </w:sdtContent>
      </w:sdt>
      <w:r w:rsidRPr="00787D18">
        <w:rPr>
          <w:rFonts w:cstheme="minorHAnsi"/>
          <w:b/>
          <w:sz w:val="20"/>
          <w:szCs w:val="20"/>
        </w:rPr>
        <w:t>    </w:t>
      </w:r>
      <w:r w:rsidRPr="00787D18">
        <w:rPr>
          <w:rFonts w:cstheme="minorHAnsi"/>
          <w:sz w:val="20"/>
          <w:szCs w:val="20"/>
        </w:rPr>
        <w:t xml:space="preserve">   Dated </w:t>
      </w:r>
      <w:r>
        <w:rPr>
          <w:rFonts w:cstheme="minorHAnsi"/>
          <w:sz w:val="20"/>
          <w:szCs w:val="20"/>
        </w:rPr>
        <w:t>__</w:t>
      </w:r>
      <w:r w:rsidRPr="00787D18">
        <w:rPr>
          <w:rFonts w:cstheme="minorHAnsi"/>
          <w:sz w:val="20"/>
          <w:szCs w:val="20"/>
        </w:rPr>
        <w:t>/</w:t>
      </w:r>
      <w:r>
        <w:rPr>
          <w:rFonts w:cstheme="minorHAnsi"/>
          <w:sz w:val="20"/>
          <w:szCs w:val="20"/>
        </w:rPr>
        <w:t>__</w:t>
      </w:r>
      <w:r w:rsidRPr="00787D18">
        <w:rPr>
          <w:rFonts w:cstheme="minorHAnsi"/>
          <w:sz w:val="20"/>
          <w:szCs w:val="20"/>
        </w:rPr>
        <w:t>/</w:t>
      </w:r>
      <w:r>
        <w:rPr>
          <w:rFonts w:cstheme="minorHAnsi"/>
          <w:sz w:val="20"/>
          <w:szCs w:val="20"/>
        </w:rPr>
        <w:t xml:space="preserve"> </w:t>
      </w:r>
      <w:r w:rsidRPr="00787D18">
        <w:rPr>
          <w:rFonts w:cstheme="minorHAnsi"/>
          <w:sz w:val="20"/>
          <w:szCs w:val="20"/>
        </w:rPr>
        <w:t>20</w:t>
      </w:r>
      <w:r>
        <w:rPr>
          <w:rFonts w:cstheme="minorHAnsi"/>
          <w:sz w:val="20"/>
          <w:szCs w:val="20"/>
        </w:rPr>
        <w:t>__</w:t>
      </w:r>
    </w:p>
    <w:p w14:paraId="5432A827" w14:textId="77777777" w:rsidR="00424C00" w:rsidRPr="00EA3AF1" w:rsidRDefault="00424C00" w:rsidP="00424C00"/>
    <w:bookmarkEnd w:id="64"/>
    <w:p w14:paraId="5D814706" w14:textId="77777777" w:rsidR="00424C00" w:rsidRDefault="00424C00">
      <w:pPr>
        <w:rPr>
          <w:rFonts w:ascii="Arial Bold" w:hAnsi="Arial Bold" w:cs="Arial"/>
          <w:b/>
          <w:color w:val="ED7D31" w:themeColor="accent2"/>
          <w:sz w:val="36"/>
          <w:szCs w:val="28"/>
          <w:lang w:val="en-US"/>
        </w:rPr>
      </w:pPr>
      <w:r>
        <w:br w:type="page"/>
      </w:r>
    </w:p>
    <w:p w14:paraId="484763E6" w14:textId="4625C2FC" w:rsidR="00136E3B" w:rsidRDefault="00136E3B" w:rsidP="006E27D1">
      <w:pPr>
        <w:pStyle w:val="Heading1"/>
      </w:pPr>
      <w:bookmarkStart w:id="73" w:name="_Toc197432043"/>
      <w:r w:rsidRPr="00A4393D">
        <w:lastRenderedPageBreak/>
        <w:t>Recognition of Prior Learning</w:t>
      </w:r>
      <w:r w:rsidR="003C6E5E">
        <w:t xml:space="preserve"> (RPL)</w:t>
      </w:r>
      <w:bookmarkEnd w:id="73"/>
    </w:p>
    <w:p w14:paraId="557599D5" w14:textId="20B2B264" w:rsidR="00136E3B" w:rsidRPr="003C6E5E" w:rsidRDefault="003C6E5E" w:rsidP="00F53F49">
      <w:pPr>
        <w:pStyle w:val="Heading2"/>
      </w:pPr>
      <w:bookmarkStart w:id="74" w:name="_Toc197432044"/>
      <w:r w:rsidRPr="003C6E5E">
        <w:t>Standard 1.6 RPL</w:t>
      </w:r>
      <w:bookmarkEnd w:id="74"/>
    </w:p>
    <w:p w14:paraId="77DEC10D" w14:textId="77777777" w:rsidR="003C6E5E" w:rsidRDefault="003C6E5E" w:rsidP="00E5278B">
      <w:pPr>
        <w:pStyle w:val="Caption"/>
        <w:spacing w:line="276" w:lineRule="auto"/>
      </w:pPr>
    </w:p>
    <w:p w14:paraId="1B9B660F" w14:textId="15EB1DB1" w:rsidR="00136E3B" w:rsidRPr="00A4393D" w:rsidRDefault="00136E3B" w:rsidP="00E5278B">
      <w:pPr>
        <w:pStyle w:val="Caption"/>
        <w:spacing w:line="276" w:lineRule="auto"/>
      </w:pPr>
      <w:r w:rsidRPr="00A4393D">
        <w:t xml:space="preserve">Pipeline Training Australia recognises that </w:t>
      </w:r>
      <w:r w:rsidR="005E2A4B">
        <w:t>learner</w:t>
      </w:r>
      <w:r w:rsidRPr="00A4393D">
        <w:t xml:space="preserve">s will have acquired skills in previous studies, </w:t>
      </w:r>
      <w:r w:rsidR="00F056AB">
        <w:t>statements of attainment, certificates,</w:t>
      </w:r>
      <w:r w:rsidRPr="00A4393D">
        <w:t xml:space="preserve"> and industry experience. These skills are valid irrespective of how they were acquired.</w:t>
      </w:r>
    </w:p>
    <w:p w14:paraId="33A71395" w14:textId="51DE8992" w:rsidR="00136E3B" w:rsidRPr="00A4393D" w:rsidRDefault="005E2A4B" w:rsidP="00E5278B">
      <w:pPr>
        <w:pStyle w:val="Caption"/>
        <w:spacing w:line="276" w:lineRule="auto"/>
      </w:pPr>
      <w:r>
        <w:t>Learner</w:t>
      </w:r>
      <w:r w:rsidR="00136E3B" w:rsidRPr="00A4393D">
        <w:t xml:space="preserve">s who </w:t>
      </w:r>
      <w:r w:rsidR="002E6323">
        <w:t>can</w:t>
      </w:r>
      <w:r w:rsidR="00136E3B" w:rsidRPr="00A4393D">
        <w:t xml:space="preserve"> provide evidence of previous </w:t>
      </w:r>
      <w:r w:rsidR="00F056AB">
        <w:t>prior learning</w:t>
      </w:r>
      <w:r w:rsidR="00136E3B" w:rsidRPr="00A4393D">
        <w:t xml:space="preserve">, relevant to the course they </w:t>
      </w:r>
      <w:proofErr w:type="spellStart"/>
      <w:r w:rsidR="00136E3B" w:rsidRPr="00A4393D">
        <w:t>enrol</w:t>
      </w:r>
      <w:proofErr w:type="spellEnd"/>
      <w:r w:rsidR="00136E3B" w:rsidRPr="00A4393D">
        <w:t xml:space="preserve"> into, can apply to have these assessed via recognition of prior learning processes.</w:t>
      </w:r>
    </w:p>
    <w:p w14:paraId="2BA71592" w14:textId="7D9ABDA8" w:rsidR="00136E3B" w:rsidRPr="00A4393D" w:rsidRDefault="00136E3B" w:rsidP="00E5278B">
      <w:pPr>
        <w:pStyle w:val="Caption"/>
        <w:spacing w:line="276" w:lineRule="auto"/>
      </w:pPr>
      <w:r w:rsidRPr="00A4393D">
        <w:t xml:space="preserve">RPL has all the same requirements as other types of assessment, which means, </w:t>
      </w:r>
      <w:proofErr w:type="gramStart"/>
      <w:r w:rsidRPr="00A4393D">
        <w:t>in order to</w:t>
      </w:r>
      <w:proofErr w:type="gramEnd"/>
      <w:r w:rsidRPr="00A4393D">
        <w:t xml:space="preserve"> be granted a credit towards the performance criteria all aspects of assessment requirements must be addressed and validated.  To gain credits your prior learning should be considered, valid, sufficient, authentic</w:t>
      </w:r>
      <w:r w:rsidR="002E6323">
        <w:t>,</w:t>
      </w:r>
      <w:r w:rsidRPr="00A4393D">
        <w:t xml:space="preserve"> and current. </w:t>
      </w:r>
    </w:p>
    <w:p w14:paraId="43F33EBB" w14:textId="6FA1A715" w:rsidR="00136E3B" w:rsidRPr="00A4393D" w:rsidRDefault="00136E3B" w:rsidP="00E5278B">
      <w:pPr>
        <w:pStyle w:val="Caption"/>
        <w:spacing w:line="276" w:lineRule="auto"/>
      </w:pPr>
      <w:r w:rsidRPr="00A4393D">
        <w:t xml:space="preserve">To engage in the process the </w:t>
      </w:r>
      <w:r w:rsidR="005E2A4B">
        <w:t>learner</w:t>
      </w:r>
      <w:r w:rsidRPr="00A4393D">
        <w:t xml:space="preserve"> must complete a RPL Application form with Pipeline Training Australia. A qualified trainer &amp; assessor will discuss the process, </w:t>
      </w:r>
      <w:proofErr w:type="gramStart"/>
      <w:r w:rsidRPr="00A4393D">
        <w:t>fees</w:t>
      </w:r>
      <w:proofErr w:type="gramEnd"/>
      <w:r w:rsidRPr="00A4393D">
        <w:t xml:space="preserve"> and the evidence requirements with you to prepare appropriately to meet the standards upon enrolment.</w:t>
      </w:r>
    </w:p>
    <w:p w14:paraId="0D32F01F" w14:textId="0E13454C" w:rsidR="00136E3B" w:rsidRPr="00581AE5" w:rsidRDefault="00136E3B" w:rsidP="00F53F49">
      <w:pPr>
        <w:pStyle w:val="Heading2"/>
      </w:pPr>
      <w:bookmarkStart w:id="75" w:name="_Toc509389411"/>
      <w:bookmarkStart w:id="76" w:name="_Toc197432045"/>
      <w:r w:rsidRPr="00581AE5">
        <w:t>Credit transfer</w:t>
      </w:r>
      <w:r>
        <w:t xml:space="preserve"> </w:t>
      </w:r>
      <w:r w:rsidRPr="00581AE5">
        <w:t>(CT)</w:t>
      </w:r>
      <w:r w:rsidR="00093D00">
        <w:t xml:space="preserve"> </w:t>
      </w:r>
      <w:r w:rsidRPr="00581AE5">
        <w:t>/</w:t>
      </w:r>
      <w:r>
        <w:t xml:space="preserve"> </w:t>
      </w:r>
      <w:r w:rsidRPr="00581AE5">
        <w:t xml:space="preserve">Recognition of </w:t>
      </w:r>
      <w:r w:rsidR="00093D00" w:rsidRPr="00581AE5">
        <w:t xml:space="preserve">Current Competencies </w:t>
      </w:r>
      <w:r w:rsidRPr="00581AE5">
        <w:t>(RCC)</w:t>
      </w:r>
      <w:bookmarkEnd w:id="75"/>
      <w:bookmarkEnd w:id="76"/>
    </w:p>
    <w:p w14:paraId="763295D9" w14:textId="5073F03D" w:rsidR="00136E3B" w:rsidRPr="00494931" w:rsidRDefault="00136E3B" w:rsidP="00E5278B">
      <w:pPr>
        <w:pStyle w:val="Caption"/>
        <w:spacing w:line="276" w:lineRule="auto"/>
      </w:pPr>
      <w:r w:rsidRPr="00494931">
        <w:t>A Recognition of Current Competency, recognises what you have already learned from other courses or studies. Typically, these are evidenced by Statement of Attainments or other recognised documentation. This type of evidence is known as a Credit Transfer.</w:t>
      </w:r>
      <w:r w:rsidR="004130B9">
        <w:t xml:space="preserve"> </w:t>
      </w:r>
    </w:p>
    <w:p w14:paraId="0DAB95B4" w14:textId="733A4D27" w:rsidR="00136E3B" w:rsidRPr="00494931" w:rsidRDefault="00136E3B" w:rsidP="00E5278B">
      <w:pPr>
        <w:pStyle w:val="Caption"/>
        <w:spacing w:line="276" w:lineRule="auto"/>
      </w:pPr>
      <w:r w:rsidRPr="00494931">
        <w:t xml:space="preserve">A </w:t>
      </w:r>
      <w:r w:rsidR="008F5C1F" w:rsidRPr="00494931">
        <w:t xml:space="preserve">Credit Transfer </w:t>
      </w:r>
      <w:r w:rsidRPr="00494931">
        <w:t xml:space="preserve">can be granted when a </w:t>
      </w:r>
      <w:r w:rsidR="005E2A4B">
        <w:t>learner</w:t>
      </w:r>
      <w:r w:rsidRPr="00494931">
        <w:t xml:space="preserve"> can demonstrate that their previous learning outcomes are equivalent to the competency outcomes and standards of the </w:t>
      </w:r>
      <w:r w:rsidR="00E41F36" w:rsidRPr="00494931">
        <w:t>course,</w:t>
      </w:r>
      <w:r w:rsidRPr="00494931">
        <w:t xml:space="preserve"> they wish </w:t>
      </w:r>
      <w:r w:rsidR="004130B9">
        <w:br/>
      </w:r>
      <w:r w:rsidRPr="00494931">
        <w:t xml:space="preserve">to </w:t>
      </w:r>
      <w:r w:rsidR="00E41F36" w:rsidRPr="00494931">
        <w:t>enroll</w:t>
      </w:r>
      <w:r w:rsidRPr="00494931">
        <w:t>.</w:t>
      </w:r>
    </w:p>
    <w:p w14:paraId="0A9AD537" w14:textId="5F70B9A4" w:rsidR="00136E3B" w:rsidRPr="00494931" w:rsidRDefault="00136E3B" w:rsidP="00E5278B">
      <w:pPr>
        <w:pStyle w:val="Caption"/>
        <w:spacing w:line="276" w:lineRule="auto"/>
      </w:pPr>
      <w:r w:rsidRPr="00494931">
        <w:t xml:space="preserve">This can be proven by the provision of a certified copy of a Statement of Attainment and/or other recognised documentation. Any units of competency approved for Credit Transfer will appear on the </w:t>
      </w:r>
      <w:r w:rsidR="005E2A4B">
        <w:t>learner</w:t>
      </w:r>
      <w:r w:rsidRPr="00494931">
        <w:t>s’ transcript as CT.</w:t>
      </w:r>
    </w:p>
    <w:p w14:paraId="05DAAEC8" w14:textId="26425C80" w:rsidR="004E4C02" w:rsidRDefault="00473AD8" w:rsidP="006E27D1">
      <w:pPr>
        <w:pStyle w:val="Heading1"/>
      </w:pPr>
      <w:bookmarkStart w:id="77" w:name="_Toc197432046"/>
      <w:r>
        <w:t>Vocational Education and Training (VET)</w:t>
      </w:r>
      <w:bookmarkEnd w:id="77"/>
    </w:p>
    <w:p w14:paraId="70CF3AD3" w14:textId="7DD99E0B" w:rsidR="00E901A6" w:rsidRDefault="00E901A6" w:rsidP="00E5278B">
      <w:pPr>
        <w:pStyle w:val="Caption"/>
        <w:spacing w:line="276" w:lineRule="auto"/>
      </w:pPr>
      <w:r>
        <w:t xml:space="preserve">Australia’s </w:t>
      </w:r>
      <w:r w:rsidR="008F5C1F">
        <w:t xml:space="preserve">VET </w:t>
      </w:r>
      <w:r>
        <w:t xml:space="preserve">system is based on nationally endorsed training packages that identify specific skills and knowledge applied in the workplace. </w:t>
      </w:r>
      <w:r w:rsidR="006C10FB">
        <w:t>Learner</w:t>
      </w:r>
      <w:r>
        <w:t xml:space="preserve">s for a </w:t>
      </w:r>
      <w:r w:rsidR="008F5C1F">
        <w:t>VET</w:t>
      </w:r>
      <w:r>
        <w:t xml:space="preserve"> qualification must demonstrate the skills and knowledge identified in a training package and be judged ‘competent’ in the selected units of competency to be eligible for the award of the qualification. </w:t>
      </w:r>
    </w:p>
    <w:p w14:paraId="7A1AB02F" w14:textId="75802B98" w:rsidR="00E901A6" w:rsidRDefault="00E901A6" w:rsidP="00E5278B">
      <w:pPr>
        <w:pStyle w:val="Caption"/>
        <w:spacing w:line="276" w:lineRule="auto"/>
      </w:pPr>
      <w:r>
        <w:t xml:space="preserve"> For more information on Australia’s VET system visit: </w:t>
      </w:r>
      <w:hyperlink r:id="rId48" w:history="1">
        <w:r w:rsidR="008F5C1F" w:rsidRPr="008F5C1F">
          <w:rPr>
            <w:rStyle w:val="Hyperlink"/>
          </w:rPr>
          <w:t>https://training.gov.au/</w:t>
        </w:r>
      </w:hyperlink>
    </w:p>
    <w:p w14:paraId="62F59CB6" w14:textId="44CB57F0" w:rsidR="00A70411" w:rsidRDefault="008B4FB7" w:rsidP="00E5278B">
      <w:pPr>
        <w:spacing w:line="276" w:lineRule="auto"/>
        <w:rPr>
          <w:rFonts w:ascii="Arial Bold" w:hAnsi="Arial Bold" w:cs="Arial"/>
          <w:b/>
          <w:color w:val="4DB05C"/>
          <w:sz w:val="36"/>
          <w:szCs w:val="28"/>
          <w:lang w:val="en-US"/>
        </w:rPr>
      </w:pPr>
      <w:r>
        <w:rPr>
          <w:noProof/>
        </w:rPr>
        <w:lastRenderedPageBreak/>
        <w:drawing>
          <wp:anchor distT="0" distB="0" distL="114300" distR="114300" simplePos="0" relativeHeight="251695104" behindDoc="1" locked="0" layoutInCell="1" allowOverlap="1" wp14:anchorId="47F97432" wp14:editId="5710841E">
            <wp:simplePos x="0" y="0"/>
            <wp:positionH relativeFrom="page">
              <wp:posOffset>1464603</wp:posOffset>
            </wp:positionH>
            <wp:positionV relativeFrom="paragraph">
              <wp:posOffset>265772</wp:posOffset>
            </wp:positionV>
            <wp:extent cx="4726093" cy="3136606"/>
            <wp:effectExtent l="76200" t="76200" r="132080" b="140335"/>
            <wp:wrapTight wrapText="bothSides">
              <wp:wrapPolygon edited="0">
                <wp:start x="-174" y="-525"/>
                <wp:lineTo x="-348" y="-394"/>
                <wp:lineTo x="-348" y="21911"/>
                <wp:lineTo x="-174" y="22435"/>
                <wp:lineTo x="21942" y="22435"/>
                <wp:lineTo x="22117" y="20730"/>
                <wp:lineTo x="22117" y="1706"/>
                <wp:lineTo x="21942" y="-262"/>
                <wp:lineTo x="21942" y="-525"/>
                <wp:lineTo x="-174" y="-52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 holding plans.png"/>
                    <pic:cNvPicPr/>
                  </pic:nvPicPr>
                  <pic:blipFill rotWithShape="1">
                    <a:blip r:embed="rId49">
                      <a:extLst>
                        <a:ext uri="{28A0092B-C50C-407E-A947-70E740481C1C}">
                          <a14:useLocalDpi xmlns:a14="http://schemas.microsoft.com/office/drawing/2010/main" val="0"/>
                        </a:ext>
                      </a:extLst>
                    </a:blip>
                    <a:srcRect l="8616" t="16736" r="6825" b="16318"/>
                    <a:stretch/>
                  </pic:blipFill>
                  <pic:spPr bwMode="auto">
                    <a:xfrm>
                      <a:off x="0" y="0"/>
                      <a:ext cx="4726093" cy="3136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411">
        <w:br w:type="page"/>
      </w:r>
    </w:p>
    <w:p w14:paraId="7E370C08" w14:textId="27C8F1EB" w:rsidR="004565FD" w:rsidRDefault="004565FD" w:rsidP="006E27D1">
      <w:pPr>
        <w:pStyle w:val="Heading1"/>
      </w:pPr>
      <w:bookmarkStart w:id="78" w:name="_Toc197432047"/>
      <w:r>
        <w:lastRenderedPageBreak/>
        <w:t>Related Policies</w:t>
      </w:r>
      <w:bookmarkEnd w:id="78"/>
    </w:p>
    <w:p w14:paraId="534AFCBE" w14:textId="68F03828" w:rsidR="00E63A57" w:rsidRDefault="004565FD" w:rsidP="00F53F49">
      <w:pPr>
        <w:pStyle w:val="Heading2"/>
      </w:pPr>
      <w:bookmarkStart w:id="79" w:name="_Toc197432048"/>
      <w:r w:rsidRPr="004565FD">
        <w:t xml:space="preserve">Work Health and Safety </w:t>
      </w:r>
      <w:r w:rsidR="007835F0">
        <w:t>(and Wellbeing) (standard 2.6 Wellbeing support)</w:t>
      </w:r>
      <w:bookmarkEnd w:id="79"/>
    </w:p>
    <w:p w14:paraId="45B9C57A" w14:textId="00F1B21F" w:rsidR="004565FD" w:rsidRPr="004565FD" w:rsidRDefault="004565FD" w:rsidP="00E5278B">
      <w:pPr>
        <w:pStyle w:val="Caption"/>
        <w:spacing w:line="276" w:lineRule="auto"/>
      </w:pPr>
      <w:r w:rsidRPr="004565FD">
        <w:t xml:space="preserve">The Work Health and Safety Act 2011 outlines the requirements of an RTO in establishing and maintaining Work Health and Safety standards. The requirements of an RTO as specified in the abovementioned Act are to: </w:t>
      </w:r>
    </w:p>
    <w:p w14:paraId="27842B4E" w14:textId="366CB477" w:rsidR="004565FD" w:rsidRDefault="004565FD" w:rsidP="00E5278B">
      <w:pPr>
        <w:pStyle w:val="Caption"/>
        <w:spacing w:line="276" w:lineRule="auto"/>
      </w:pPr>
      <w:r w:rsidRPr="004565FD">
        <w:t xml:space="preserve"> </w:t>
      </w:r>
      <w:r>
        <w:t>Secure the health, safety and welfare of employees and other persons at work</w:t>
      </w:r>
      <w:r w:rsidR="00093D00">
        <w:t>.</w:t>
      </w:r>
    </w:p>
    <w:p w14:paraId="258CD6B7" w14:textId="4684B8E5" w:rsidR="004565FD" w:rsidRDefault="004565FD" w:rsidP="005A43FB">
      <w:pPr>
        <w:pStyle w:val="Heading4"/>
      </w:pPr>
      <w:r>
        <w:t xml:space="preserve">Eliminate, at the source, risks to health, safety or welfare of employees and other persons at work </w:t>
      </w:r>
    </w:p>
    <w:p w14:paraId="0E694740" w14:textId="77777777" w:rsidR="004565FD" w:rsidRDefault="004565FD" w:rsidP="005A43FB">
      <w:pPr>
        <w:pStyle w:val="Heading4"/>
      </w:pPr>
      <w:r>
        <w:t xml:space="preserve">Ensure that the health and safety of members of the public is not placed at risk by the conduct of undertakings by employers and self-employed persons </w:t>
      </w:r>
    </w:p>
    <w:p w14:paraId="731FF00F" w14:textId="77478940" w:rsidR="004565FD" w:rsidRDefault="004565FD" w:rsidP="005A43FB">
      <w:pPr>
        <w:pStyle w:val="Heading4"/>
      </w:pPr>
      <w:r>
        <w:t xml:space="preserve">Provide for the involvement of employees, employers, and organisations representing those persons, in the formulation and implementation of health, safety and welfare standards. </w:t>
      </w:r>
    </w:p>
    <w:p w14:paraId="2B4956B4" w14:textId="346AC54D" w:rsidR="004565FD" w:rsidRPr="00E63A57" w:rsidRDefault="004565FD" w:rsidP="00E5278B">
      <w:pPr>
        <w:pStyle w:val="Caption"/>
        <w:spacing w:line="276" w:lineRule="auto"/>
      </w:pPr>
      <w:proofErr w:type="gramStart"/>
      <w:r w:rsidRPr="00E63A57">
        <w:t>In order to</w:t>
      </w:r>
      <w:proofErr w:type="gramEnd"/>
      <w:r w:rsidRPr="00E63A57">
        <w:t xml:space="preserve"> meet these requirements Pipeline Training Australia has initiated procedures, policies, guidelines</w:t>
      </w:r>
      <w:r w:rsidR="002E6323">
        <w:t>,</w:t>
      </w:r>
      <w:r w:rsidRPr="00E63A57">
        <w:t xml:space="preserve"> and work instructions, practicing an ongoing commitment to health and safety.  </w:t>
      </w:r>
    </w:p>
    <w:p w14:paraId="37900D7C" w14:textId="3A2A5B4A" w:rsidR="004565FD" w:rsidRPr="00E63A57" w:rsidRDefault="004565FD" w:rsidP="00E5278B">
      <w:pPr>
        <w:pStyle w:val="Caption"/>
        <w:spacing w:line="276" w:lineRule="auto"/>
      </w:pPr>
      <w:r w:rsidRPr="00E63A57">
        <w:t xml:space="preserve">The purpose of this section is to present a strategic overview of </w:t>
      </w:r>
      <w:r w:rsidR="00793055">
        <w:t>Pipeline</w:t>
      </w:r>
      <w:r w:rsidRPr="00E63A57">
        <w:t xml:space="preserve"> Training Australia WHS system and to provide guidance for meeting the requirements of occupational health and safety</w:t>
      </w:r>
      <w:r w:rsidR="007835F0">
        <w:t>, as well as wellbeing,</w:t>
      </w:r>
      <w:r w:rsidRPr="00E63A57">
        <w:t xml:space="preserve"> on </w:t>
      </w:r>
      <w:r w:rsidR="00793055">
        <w:t>Pipeline</w:t>
      </w:r>
      <w:r w:rsidRPr="00E63A57">
        <w:t xml:space="preserve"> Training Australia premises, ensuring a high standard of workplace health and safety. </w:t>
      </w:r>
    </w:p>
    <w:p w14:paraId="2C621C93" w14:textId="39281CF4" w:rsidR="004565FD" w:rsidRPr="00E63A57" w:rsidRDefault="004565FD" w:rsidP="00E5278B">
      <w:pPr>
        <w:pStyle w:val="Caption"/>
        <w:spacing w:line="276" w:lineRule="auto"/>
      </w:pPr>
      <w:r w:rsidRPr="00E63A57">
        <w:t xml:space="preserve">It is an obligation under legislation that all </w:t>
      </w:r>
      <w:r w:rsidR="00E63A57" w:rsidRPr="00E63A57">
        <w:t xml:space="preserve">Pipeline Training Australia </w:t>
      </w:r>
      <w:r w:rsidRPr="00E63A57">
        <w:t xml:space="preserve">employees and management contribute to and assist in maintaining health and safety and risk management operations as part of their role within the RTO. </w:t>
      </w:r>
      <w:r w:rsidR="00E63A57">
        <w:t xml:space="preserve">Pipeline Training Australia </w:t>
      </w:r>
      <w:r w:rsidRPr="00E63A57">
        <w:t xml:space="preserve">management is responsible for providing the following standards as part of the RTO’s commitment to employees and clients: </w:t>
      </w:r>
    </w:p>
    <w:p w14:paraId="22BACE03" w14:textId="6569C536" w:rsidR="00E63A57" w:rsidRDefault="004565FD" w:rsidP="005A43FB">
      <w:pPr>
        <w:pStyle w:val="Heading4"/>
      </w:pPr>
      <w:r>
        <w:t>A safe workplace, with a safe system of work</w:t>
      </w:r>
      <w:r w:rsidR="00F21130">
        <w:t>, to benefit the wellbeing of all stakeholders</w:t>
      </w:r>
    </w:p>
    <w:p w14:paraId="45B1C9E9" w14:textId="7F1FEAC5" w:rsidR="00E63A57" w:rsidRDefault="004565FD" w:rsidP="005A43FB">
      <w:pPr>
        <w:pStyle w:val="Heading4"/>
      </w:pPr>
      <w:r>
        <w:t xml:space="preserve">Adequate WHS professional development for </w:t>
      </w:r>
      <w:r w:rsidR="00E63A57">
        <w:t xml:space="preserve">Pipeline Training Australia </w:t>
      </w:r>
      <w:r w:rsidR="006C10FB">
        <w:t>learner</w:t>
      </w:r>
      <w:r>
        <w:t>s, employees, management</w:t>
      </w:r>
      <w:r w:rsidR="002E6323">
        <w:t>,</w:t>
      </w:r>
      <w:r>
        <w:t xml:space="preserve"> and stakeholders </w:t>
      </w:r>
    </w:p>
    <w:p w14:paraId="0C53E96F" w14:textId="35AA7C2E" w:rsidR="00E63A57" w:rsidRDefault="004565FD" w:rsidP="005A43FB">
      <w:pPr>
        <w:pStyle w:val="Heading4"/>
      </w:pPr>
      <w:r>
        <w:t xml:space="preserve">Properly maintained facilities and equipment </w:t>
      </w:r>
      <w:r w:rsidR="00852E6C">
        <w:t>(S 1.8)</w:t>
      </w:r>
    </w:p>
    <w:p w14:paraId="3BE8969B" w14:textId="17C4F3B3" w:rsidR="004565FD" w:rsidRDefault="004565FD" w:rsidP="005A43FB">
      <w:pPr>
        <w:pStyle w:val="Heading4"/>
      </w:pPr>
      <w:r>
        <w:t>A clean, tidy, suitably designed workplace with the safe storage of goods such as chemicals if relevant.</w:t>
      </w:r>
    </w:p>
    <w:p w14:paraId="5209D737" w14:textId="4F399E94" w:rsidR="00E63A57" w:rsidRPr="00852E6C" w:rsidRDefault="00E63A57" w:rsidP="00F53F49">
      <w:pPr>
        <w:pStyle w:val="Heading2"/>
        <w:rPr>
          <w:b w:val="0"/>
        </w:rPr>
      </w:pPr>
      <w:bookmarkStart w:id="80" w:name="_Privacy"/>
      <w:bookmarkStart w:id="81" w:name="_Toc197432049"/>
      <w:bookmarkEnd w:id="80"/>
      <w:r w:rsidRPr="00E63A57">
        <w:t>Privacy</w:t>
      </w:r>
      <w:r w:rsidR="007732C0">
        <w:t xml:space="preserve"> </w:t>
      </w:r>
      <w:r w:rsidR="00852E6C" w:rsidRPr="00852E6C">
        <w:rPr>
          <w:b w:val="0"/>
        </w:rPr>
        <w:t>(Standards 2.7 and 2.8)</w:t>
      </w:r>
      <w:bookmarkEnd w:id="81"/>
    </w:p>
    <w:p w14:paraId="3113D80D" w14:textId="41CCA8F7" w:rsidR="00E63A57" w:rsidRPr="00E63A57" w:rsidRDefault="00E63A57" w:rsidP="00E5278B">
      <w:pPr>
        <w:pStyle w:val="Caption"/>
        <w:spacing w:line="276" w:lineRule="auto"/>
      </w:pPr>
      <w:r>
        <w:t xml:space="preserve">Pipeline Training Australia </w:t>
      </w:r>
      <w:r w:rsidRPr="00E63A57">
        <w:t xml:space="preserve">understands the importance you place on your privacy and personal information. As such, we take your privacy very seriously and comply with the requirements of the National Privacy Principles </w:t>
      </w:r>
      <w:r w:rsidR="001B643B">
        <w:t>introduced in</w:t>
      </w:r>
      <w:r w:rsidRPr="00E63A57">
        <w:t xml:space="preserve"> the Privacy Act </w:t>
      </w:r>
      <w:r w:rsidR="001B643B">
        <w:t>(</w:t>
      </w:r>
      <w:proofErr w:type="spellStart"/>
      <w:r w:rsidR="001B643B">
        <w:t>Cth</w:t>
      </w:r>
      <w:proofErr w:type="spellEnd"/>
      <w:r w:rsidR="001B643B">
        <w:t xml:space="preserve">) </w:t>
      </w:r>
      <w:r w:rsidRPr="00E63A57">
        <w:t xml:space="preserve">2001 and where they apply to our dealings with you, the </w:t>
      </w:r>
      <w:r w:rsidR="006C10FB">
        <w:t>learner</w:t>
      </w:r>
      <w:r w:rsidRPr="00E63A57">
        <w:t xml:space="preserve">. </w:t>
      </w:r>
    </w:p>
    <w:p w14:paraId="7830617B" w14:textId="5A3EF56D" w:rsidR="00E63A57" w:rsidRPr="00E63A57" w:rsidRDefault="00E63A57" w:rsidP="00E5278B">
      <w:pPr>
        <w:pStyle w:val="Caption"/>
        <w:spacing w:line="276" w:lineRule="auto"/>
      </w:pPr>
      <w:r>
        <w:t>Pipeline Training Australia</w:t>
      </w:r>
      <w:r w:rsidRPr="00E63A57">
        <w:t xml:space="preserve"> maintains your personal and academic information for the purposes of registration, to monitor academic progress and as evidence to support the issuance of qualifications. </w:t>
      </w:r>
      <w:r>
        <w:t>Pipeline Training Australia</w:t>
      </w:r>
      <w:r w:rsidRPr="00E63A57">
        <w:t xml:space="preserve"> maintains these records for the legislated period</w:t>
      </w:r>
      <w:r w:rsidR="002D6E38">
        <w:t>, currently 30 years for academic records,</w:t>
      </w:r>
      <w:r w:rsidRPr="00E63A57">
        <w:t xml:space="preserve"> to enable retrieval of records as required.  Unless previous written consent is provided by the client, </w:t>
      </w:r>
      <w:r>
        <w:t>Pipeline Training Australia</w:t>
      </w:r>
      <w:r w:rsidRPr="00E63A57">
        <w:t xml:space="preserve"> will not release your information to a third party other than a designated authority. </w:t>
      </w:r>
    </w:p>
    <w:p w14:paraId="7318B446" w14:textId="27AF8D41" w:rsidR="00E63A57" w:rsidRPr="00E63A57" w:rsidRDefault="00E63A57" w:rsidP="00E5278B">
      <w:pPr>
        <w:pStyle w:val="Caption"/>
        <w:spacing w:line="276" w:lineRule="auto"/>
      </w:pPr>
      <w:r w:rsidRPr="00E63A57">
        <w:lastRenderedPageBreak/>
        <w:t xml:space="preserve">In some instances, we may be required by law to make your information available to others, such as registering bodies from </w:t>
      </w:r>
      <w:r w:rsidR="00093D00" w:rsidRPr="00E63A57">
        <w:t xml:space="preserve">State or Federal Government </w:t>
      </w:r>
      <w:r w:rsidRPr="00E63A57">
        <w:t xml:space="preserve">departments. In all other instances we will seek your written permission. </w:t>
      </w:r>
    </w:p>
    <w:p w14:paraId="15C8E6BB" w14:textId="3490E3E3" w:rsidR="00E63A57" w:rsidRPr="00E63A57" w:rsidRDefault="00E63A57" w:rsidP="00E5278B">
      <w:pPr>
        <w:pStyle w:val="Caption"/>
        <w:spacing w:line="276" w:lineRule="auto"/>
      </w:pPr>
      <w:r w:rsidRPr="00E63A57">
        <w:t xml:space="preserve">A copy of </w:t>
      </w:r>
      <w:r>
        <w:t>Pipeline Training Australia</w:t>
      </w:r>
      <w:r w:rsidRPr="00E63A57">
        <w:t>’s Privacy Policy</w:t>
      </w:r>
      <w:r w:rsidR="00C75855">
        <w:t xml:space="preserve">, </w:t>
      </w:r>
      <w:r w:rsidR="00C75855" w:rsidRPr="00C75855">
        <w:t>11-POL-040 Pipeline Privacy Policy</w:t>
      </w:r>
      <w:r w:rsidR="00C75855">
        <w:t>,</w:t>
      </w:r>
      <w:r w:rsidRPr="00E63A57">
        <w:t xml:space="preserve"> can be accessed by contacting our </w:t>
      </w:r>
      <w:r w:rsidR="00254EE1">
        <w:t>office.</w:t>
      </w:r>
      <w:r w:rsidRPr="00E63A57">
        <w:t xml:space="preserve"> </w:t>
      </w:r>
    </w:p>
    <w:p w14:paraId="57484CCE" w14:textId="1F5E8D2D" w:rsidR="00E63A57" w:rsidRPr="00E63A57" w:rsidRDefault="00E63A57" w:rsidP="00E5278B">
      <w:pPr>
        <w:pStyle w:val="Caption"/>
        <w:spacing w:line="276" w:lineRule="auto"/>
      </w:pPr>
      <w:r w:rsidRPr="00E63A57">
        <w:t xml:space="preserve">The relevant privacy principles are summarised as: </w:t>
      </w:r>
    </w:p>
    <w:p w14:paraId="79B3ABA7" w14:textId="7CCD20D9" w:rsidR="00E63A57" w:rsidRPr="00896F55" w:rsidRDefault="00E63A57" w:rsidP="00E5278B">
      <w:pPr>
        <w:pStyle w:val="Caption"/>
        <w:spacing w:line="276" w:lineRule="auto"/>
        <w:rPr>
          <w:b/>
        </w:rPr>
      </w:pPr>
      <w:r w:rsidRPr="00896F55">
        <w:rPr>
          <w:b/>
        </w:rPr>
        <w:t xml:space="preserve">Collection </w:t>
      </w:r>
    </w:p>
    <w:p w14:paraId="0BB74F82" w14:textId="095AC13B" w:rsidR="00E63A57" w:rsidRPr="00E63A57" w:rsidRDefault="00E63A57" w:rsidP="00E5278B">
      <w:pPr>
        <w:pStyle w:val="Caption"/>
        <w:spacing w:line="276" w:lineRule="auto"/>
      </w:pPr>
      <w:r w:rsidRPr="00E63A57">
        <w:t xml:space="preserve">We will collect only the information necessary for our primary function and you will be told the purpose for which the information is being collected. </w:t>
      </w:r>
    </w:p>
    <w:p w14:paraId="7C3295EC" w14:textId="4952393E" w:rsidR="00E63A57" w:rsidRPr="00896F55" w:rsidRDefault="00E63A57" w:rsidP="00E5278B">
      <w:pPr>
        <w:pStyle w:val="Caption"/>
        <w:spacing w:line="276" w:lineRule="auto"/>
        <w:rPr>
          <w:b/>
        </w:rPr>
      </w:pPr>
      <w:r w:rsidRPr="00896F55">
        <w:rPr>
          <w:b/>
        </w:rPr>
        <w:t>Use and Disclosure</w:t>
      </w:r>
    </w:p>
    <w:p w14:paraId="1271EB72" w14:textId="3BAE780B" w:rsidR="00E63A57" w:rsidRPr="00E63A57" w:rsidRDefault="00E63A57" w:rsidP="00E5278B">
      <w:pPr>
        <w:pStyle w:val="Caption"/>
        <w:spacing w:line="276" w:lineRule="auto"/>
      </w:pPr>
      <w:r w:rsidRPr="00E63A57">
        <w:t xml:space="preserve">Personal information will not be used or disclosed for a secondary purpose unless the individual has consented or a prescribed exception applies. </w:t>
      </w:r>
    </w:p>
    <w:p w14:paraId="7C20852A" w14:textId="17ED0DB6" w:rsidR="00E63A57" w:rsidRPr="00896F55" w:rsidRDefault="00E63A57" w:rsidP="00E5278B">
      <w:pPr>
        <w:pStyle w:val="Caption"/>
        <w:spacing w:line="276" w:lineRule="auto"/>
        <w:rPr>
          <w:b/>
        </w:rPr>
      </w:pPr>
      <w:r w:rsidRPr="00896F55">
        <w:rPr>
          <w:b/>
        </w:rPr>
        <w:t xml:space="preserve">Data Quality </w:t>
      </w:r>
    </w:p>
    <w:p w14:paraId="37623740" w14:textId="065B6AE5" w:rsidR="00E63A57" w:rsidRPr="00E63A57" w:rsidRDefault="00E63A57" w:rsidP="00E5278B">
      <w:pPr>
        <w:pStyle w:val="Caption"/>
        <w:spacing w:line="276" w:lineRule="auto"/>
      </w:pPr>
      <w:r w:rsidRPr="00E63A57">
        <w:t xml:space="preserve">We will take all reasonable steps to make sure that the personal information we collect, use, or disclose is accurate, complete, and up-to-date. </w:t>
      </w:r>
    </w:p>
    <w:p w14:paraId="3CADFE5E" w14:textId="7A04384F" w:rsidR="00E63A57" w:rsidRPr="00896F55" w:rsidRDefault="00E63A57" w:rsidP="00E5278B">
      <w:pPr>
        <w:pStyle w:val="Caption"/>
        <w:spacing w:line="276" w:lineRule="auto"/>
        <w:rPr>
          <w:b/>
          <w:bCs/>
        </w:rPr>
      </w:pPr>
      <w:r w:rsidRPr="00896F55">
        <w:rPr>
          <w:b/>
          <w:bCs/>
        </w:rPr>
        <w:t>Security</w:t>
      </w:r>
    </w:p>
    <w:p w14:paraId="4DEE6CFD" w14:textId="665742E3" w:rsidR="00E63A57" w:rsidRPr="00E63A57" w:rsidRDefault="00E63A57" w:rsidP="00E5278B">
      <w:pPr>
        <w:pStyle w:val="Caption"/>
        <w:spacing w:line="276" w:lineRule="auto"/>
      </w:pPr>
      <w:r w:rsidRPr="00E63A57">
        <w:t xml:space="preserve">We will take all reasonable steps to protect the personal information we hold from misuse and loss, and from unauthorised access, modification, and disclosure. </w:t>
      </w:r>
    </w:p>
    <w:p w14:paraId="443787B3" w14:textId="215DAB95" w:rsidR="00E63A57" w:rsidRPr="00896F55" w:rsidRDefault="00E63A57" w:rsidP="00E5278B">
      <w:pPr>
        <w:pStyle w:val="Caption"/>
        <w:spacing w:line="276" w:lineRule="auto"/>
        <w:rPr>
          <w:b/>
          <w:bCs/>
        </w:rPr>
      </w:pPr>
      <w:r w:rsidRPr="00896F55">
        <w:rPr>
          <w:b/>
          <w:bCs/>
        </w:rPr>
        <w:t>Openness</w:t>
      </w:r>
    </w:p>
    <w:p w14:paraId="4ED7FE7A" w14:textId="52488C34" w:rsidR="00E63A57" w:rsidRPr="00E63A57" w:rsidRDefault="00E63A57" w:rsidP="00E5278B">
      <w:pPr>
        <w:pStyle w:val="Caption"/>
        <w:spacing w:line="276" w:lineRule="auto"/>
      </w:pPr>
      <w:r w:rsidRPr="00E63A57">
        <w:t xml:space="preserve">We will document how we manage personal information and when asked by an individual, will explain the information we hold, and for what purpose, and how we collect, hold, use and disclose the information. </w:t>
      </w:r>
    </w:p>
    <w:p w14:paraId="098758E0" w14:textId="77777777" w:rsidR="00E63A57" w:rsidRPr="00896F55" w:rsidRDefault="00E63A57" w:rsidP="00E5278B">
      <w:pPr>
        <w:pStyle w:val="Caption"/>
        <w:spacing w:line="276" w:lineRule="auto"/>
        <w:rPr>
          <w:b/>
          <w:bCs/>
        </w:rPr>
      </w:pPr>
      <w:r w:rsidRPr="00896F55">
        <w:rPr>
          <w:b/>
          <w:bCs/>
        </w:rPr>
        <w:t xml:space="preserve">Access &amp; Correction </w:t>
      </w:r>
    </w:p>
    <w:p w14:paraId="4F4A5C9F" w14:textId="76383FCB" w:rsidR="00E63A57" w:rsidRPr="00E63A57" w:rsidRDefault="00E63A57" w:rsidP="00E5278B">
      <w:pPr>
        <w:pStyle w:val="Caption"/>
        <w:spacing w:line="276" w:lineRule="auto"/>
      </w:pPr>
      <w:r w:rsidRPr="00E63A57">
        <w:t xml:space="preserve">The individual will be given access to the information held about them at their request. This includes anything held on the </w:t>
      </w:r>
      <w:r w:rsidR="006C10FB">
        <w:t>learner</w:t>
      </w:r>
      <w:r w:rsidRPr="00E63A57">
        <w:t xml:space="preserve">’s file, including assessment results and participation records.  If the </w:t>
      </w:r>
      <w:r w:rsidR="006C10FB">
        <w:t>learner</w:t>
      </w:r>
      <w:r w:rsidRPr="00E63A57">
        <w:t xml:space="preserve"> identifies errors within the information, we will </w:t>
      </w:r>
      <w:r w:rsidR="002D6E38">
        <w:t xml:space="preserve">verify and </w:t>
      </w:r>
      <w:r w:rsidRPr="00E63A57">
        <w:t xml:space="preserve">correct </w:t>
      </w:r>
      <w:r w:rsidR="002D6E38">
        <w:t>the</w:t>
      </w:r>
      <w:r w:rsidRPr="00E63A57">
        <w:t xml:space="preserve"> file. </w:t>
      </w:r>
    </w:p>
    <w:p w14:paraId="387CE852" w14:textId="77777777" w:rsidR="006879D5" w:rsidRPr="00896F55" w:rsidRDefault="00E63A57" w:rsidP="00E5278B">
      <w:pPr>
        <w:pStyle w:val="Caption"/>
        <w:spacing w:line="276" w:lineRule="auto"/>
        <w:rPr>
          <w:b/>
          <w:bCs/>
        </w:rPr>
      </w:pPr>
      <w:r w:rsidRPr="00896F55">
        <w:rPr>
          <w:b/>
          <w:bCs/>
        </w:rPr>
        <w:t xml:space="preserve">Unique Identifiers </w:t>
      </w:r>
    </w:p>
    <w:p w14:paraId="20D63CAB" w14:textId="01688ED1" w:rsidR="00E63A57" w:rsidRPr="00E63A57" w:rsidRDefault="00E63A57" w:rsidP="00E5278B">
      <w:pPr>
        <w:pStyle w:val="Caption"/>
        <w:spacing w:line="276" w:lineRule="auto"/>
      </w:pPr>
      <w:r w:rsidRPr="00E63A57">
        <w:t xml:space="preserve">We will not assign </w:t>
      </w:r>
      <w:r w:rsidR="006C10FB">
        <w:t>learner</w:t>
      </w:r>
      <w:r w:rsidRPr="00E63A57">
        <w:t xml:space="preserve">s unique identifiers except when it is necessary for efficiency of operations. Commonwealth Government identifiers, such as </w:t>
      </w:r>
      <w:r w:rsidR="002D6E38">
        <w:t xml:space="preserve">USI </w:t>
      </w:r>
      <w:r w:rsidRPr="00E63A57">
        <w:t xml:space="preserve">will only be used for the purposes of which they were issued. </w:t>
      </w:r>
      <w:r w:rsidR="002D6E38" w:rsidRPr="00E63A57">
        <w:t>Tax File Numbers</w:t>
      </w:r>
      <w:r w:rsidR="002D6E38">
        <w:t xml:space="preserve"> are collected only for the purpose of payments on behalf of staff, such as taxation and superannuation.</w:t>
      </w:r>
    </w:p>
    <w:p w14:paraId="033904F0" w14:textId="3D7F1599" w:rsidR="006879D5" w:rsidRPr="00896F55" w:rsidRDefault="00E63A57" w:rsidP="00E5278B">
      <w:pPr>
        <w:pStyle w:val="Caption"/>
        <w:spacing w:line="276" w:lineRule="auto"/>
        <w:rPr>
          <w:b/>
          <w:bCs/>
        </w:rPr>
      </w:pPr>
      <w:r w:rsidRPr="00896F55">
        <w:rPr>
          <w:b/>
          <w:bCs/>
        </w:rPr>
        <w:t>Anonymity</w:t>
      </w:r>
    </w:p>
    <w:p w14:paraId="55E230FB" w14:textId="2ECD660B" w:rsidR="00E63A57" w:rsidRPr="00E63A57" w:rsidRDefault="00E63A57" w:rsidP="00E5278B">
      <w:pPr>
        <w:pStyle w:val="Caption"/>
        <w:spacing w:line="276" w:lineRule="auto"/>
      </w:pPr>
      <w:r w:rsidRPr="00E63A57">
        <w:t xml:space="preserve">Where practical we will apply the principle of anonymity unless there is a good practical or legal reason to require identification. </w:t>
      </w:r>
      <w:r w:rsidR="002D6E38">
        <w:t xml:space="preserve">For </w:t>
      </w:r>
      <w:proofErr w:type="gramStart"/>
      <w:r w:rsidR="002D6E38">
        <w:t>example</w:t>
      </w:r>
      <w:proofErr w:type="gramEnd"/>
      <w:r w:rsidR="002D6E38">
        <w:t xml:space="preserve"> a USI is essential to award a certificate, unless exempt, and DOB and registered name are required as well.</w:t>
      </w:r>
    </w:p>
    <w:p w14:paraId="583C2A9F" w14:textId="77777777" w:rsidR="006879D5" w:rsidRPr="00896F55" w:rsidRDefault="00E63A57" w:rsidP="00E5278B">
      <w:pPr>
        <w:pStyle w:val="Caption"/>
        <w:spacing w:line="276" w:lineRule="auto"/>
        <w:rPr>
          <w:b/>
          <w:bCs/>
        </w:rPr>
      </w:pPr>
      <w:r w:rsidRPr="00896F55">
        <w:rPr>
          <w:b/>
          <w:bCs/>
        </w:rPr>
        <w:t>Trans Border Data</w:t>
      </w:r>
    </w:p>
    <w:p w14:paraId="617DE440" w14:textId="46B0D281" w:rsidR="00E63A57" w:rsidRPr="00E63A57" w:rsidRDefault="00E63A57" w:rsidP="00E5278B">
      <w:pPr>
        <w:pStyle w:val="Caption"/>
        <w:spacing w:line="276" w:lineRule="auto"/>
      </w:pPr>
      <w:r w:rsidRPr="00E63A57">
        <w:t xml:space="preserve">Flow Privacy protection principles apply to the transfer of data throughout Australia. </w:t>
      </w:r>
      <w:r w:rsidR="002D6E38">
        <w:t>If data needs to be sent overseas, for example, where a student as move</w:t>
      </w:r>
      <w:r w:rsidR="00575520">
        <w:t>d</w:t>
      </w:r>
      <w:r w:rsidR="002D6E38">
        <w:t xml:space="preserve"> residence, Pipeline cannot </w:t>
      </w:r>
      <w:r w:rsidR="002D6E38">
        <w:lastRenderedPageBreak/>
        <w:t>guarantee confidentiality where the data may pass through multiple web hubs, as in Hong Kong</w:t>
      </w:r>
      <w:r w:rsidR="00F53F49">
        <w:t>, where jurisdiction of the data is determined by the local government</w:t>
      </w:r>
      <w:r w:rsidR="002D6E38">
        <w:t>.</w:t>
      </w:r>
    </w:p>
    <w:p w14:paraId="6A8FDBB8" w14:textId="77777777" w:rsidR="006879D5" w:rsidRPr="00896F55" w:rsidRDefault="00E63A57" w:rsidP="00E5278B">
      <w:pPr>
        <w:pStyle w:val="Caption"/>
        <w:spacing w:line="276" w:lineRule="auto"/>
        <w:rPr>
          <w:b/>
          <w:bCs/>
        </w:rPr>
      </w:pPr>
      <w:r w:rsidRPr="00896F55">
        <w:rPr>
          <w:b/>
          <w:bCs/>
        </w:rPr>
        <w:t xml:space="preserve">Sensitive information </w:t>
      </w:r>
    </w:p>
    <w:p w14:paraId="35AA47A3" w14:textId="6C70382C" w:rsidR="00E63A57" w:rsidRPr="00E63A57" w:rsidRDefault="00E63A57" w:rsidP="00E5278B">
      <w:pPr>
        <w:pStyle w:val="Caption"/>
        <w:spacing w:line="276" w:lineRule="auto"/>
      </w:pPr>
      <w:r w:rsidRPr="00E63A57">
        <w:t xml:space="preserve">We will seek the consent of the individual when collecting sensitive information about the individual, such as health information, the individual’s racial or ethnic background, or criminal record. </w:t>
      </w:r>
    </w:p>
    <w:p w14:paraId="5F7253BE" w14:textId="3EC17079" w:rsidR="006879D5" w:rsidRPr="00896F55" w:rsidRDefault="006879D5" w:rsidP="00E5278B">
      <w:pPr>
        <w:pStyle w:val="Caption"/>
        <w:spacing w:line="276" w:lineRule="auto"/>
        <w:rPr>
          <w:b/>
        </w:rPr>
      </w:pPr>
      <w:r w:rsidRPr="00896F55">
        <w:rPr>
          <w:b/>
        </w:rPr>
        <w:t>Course Award</w:t>
      </w:r>
      <w:r w:rsidR="00896F55">
        <w:rPr>
          <w:b/>
        </w:rPr>
        <w:t>, including a Certificate and a Record of Results</w:t>
      </w:r>
    </w:p>
    <w:p w14:paraId="40039A4F" w14:textId="665EA37E" w:rsidR="006879D5" w:rsidRPr="006879D5" w:rsidRDefault="006879D5" w:rsidP="00E5278B">
      <w:pPr>
        <w:pStyle w:val="Caption"/>
        <w:spacing w:line="276" w:lineRule="auto"/>
      </w:pPr>
      <w:r w:rsidRPr="006879D5">
        <w:t>To be eligible for a qualification (e.g. Certificate</w:t>
      </w:r>
      <w:r w:rsidR="00896F55">
        <w:t xml:space="preserve"> III in…</w:t>
      </w:r>
      <w:r w:rsidRPr="006879D5">
        <w:t xml:space="preserve">) a </w:t>
      </w:r>
      <w:r w:rsidR="006C10FB">
        <w:t>learner</w:t>
      </w:r>
      <w:r w:rsidRPr="006879D5">
        <w:t xml:space="preserve"> must have completed all the required course work and assessment as set out in the course outline. </w:t>
      </w:r>
    </w:p>
    <w:p w14:paraId="6B837F0C" w14:textId="0EF71B64" w:rsidR="006879D5" w:rsidRPr="00896F55" w:rsidRDefault="006879D5" w:rsidP="00E5278B">
      <w:pPr>
        <w:pStyle w:val="Caption"/>
        <w:spacing w:line="276" w:lineRule="auto"/>
        <w:rPr>
          <w:b/>
          <w:bCs/>
        </w:rPr>
      </w:pPr>
      <w:r w:rsidRPr="00896F55">
        <w:rPr>
          <w:b/>
          <w:bCs/>
        </w:rPr>
        <w:t xml:space="preserve">Statement of Attainment </w:t>
      </w:r>
    </w:p>
    <w:p w14:paraId="2EADECB7" w14:textId="4139D756" w:rsidR="006879D5" w:rsidRPr="006879D5" w:rsidRDefault="006879D5" w:rsidP="00E5278B">
      <w:pPr>
        <w:pStyle w:val="Caption"/>
        <w:spacing w:line="276" w:lineRule="auto"/>
      </w:pPr>
      <w:r w:rsidRPr="006879D5">
        <w:t xml:space="preserve"> As </w:t>
      </w:r>
      <w:r w:rsidR="006C10FB">
        <w:t>learner</w:t>
      </w:r>
      <w:r w:rsidRPr="006879D5">
        <w:t xml:space="preserve">s progress through their learning and complete a unit of competency or module, a statement of attainment will be awarded, if the full certificate level course has not been completed.   </w:t>
      </w:r>
    </w:p>
    <w:p w14:paraId="14421CF7" w14:textId="00CEB19E" w:rsidR="006879D5" w:rsidRPr="00896F55" w:rsidRDefault="006879D5" w:rsidP="00E5278B">
      <w:pPr>
        <w:pStyle w:val="Caption"/>
        <w:spacing w:line="276" w:lineRule="auto"/>
        <w:rPr>
          <w:b/>
          <w:bCs/>
        </w:rPr>
      </w:pPr>
      <w:r w:rsidRPr="00896F55">
        <w:rPr>
          <w:b/>
          <w:bCs/>
        </w:rPr>
        <w:t xml:space="preserve">Statement of Attendance </w:t>
      </w:r>
    </w:p>
    <w:p w14:paraId="1E21FDF4" w14:textId="0E5BF936" w:rsidR="00037C58" w:rsidRPr="00FA5024" w:rsidRDefault="006879D5" w:rsidP="00E5278B">
      <w:pPr>
        <w:pStyle w:val="Caption"/>
        <w:spacing w:line="276" w:lineRule="auto"/>
      </w:pPr>
      <w:r w:rsidRPr="006879D5">
        <w:t xml:space="preserve">Statements of attendance are supplied to </w:t>
      </w:r>
      <w:r w:rsidR="006C10FB">
        <w:t>learner</w:t>
      </w:r>
      <w:r w:rsidRPr="006879D5">
        <w:t xml:space="preserve">s who decide not to proceed with the assessment component of a course but still require documented evidence of attendance, or for </w:t>
      </w:r>
      <w:r w:rsidR="006C10FB">
        <w:t>learner</w:t>
      </w:r>
      <w:r w:rsidRPr="006879D5">
        <w:t xml:space="preserve">s who attend nonaccredited training (e.g. skills only). </w:t>
      </w:r>
      <w:bookmarkStart w:id="82" w:name="_Toc234671085"/>
      <w:bookmarkStart w:id="83" w:name="_Toc265002561"/>
      <w:bookmarkStart w:id="84" w:name="_Toc266908941"/>
      <w:bookmarkStart w:id="85" w:name="_Toc270239918"/>
      <w:bookmarkStart w:id="86" w:name="_Toc290266258"/>
      <w:bookmarkStart w:id="87" w:name="_Toc296935951"/>
      <w:bookmarkStart w:id="88" w:name="_Toc345525002"/>
      <w:bookmarkStart w:id="89" w:name="_Toc484465813"/>
    </w:p>
    <w:p w14:paraId="102FF977" w14:textId="0EB024EA" w:rsidR="00FC7D93" w:rsidRPr="00F53F49" w:rsidRDefault="00FC7D93" w:rsidP="00F53F49">
      <w:pPr>
        <w:pStyle w:val="Heading2"/>
      </w:pPr>
      <w:bookmarkStart w:id="90" w:name="_Toc197432050"/>
      <w:r w:rsidRPr="00F53F49">
        <w:t xml:space="preserve">Assessment </w:t>
      </w:r>
      <w:bookmarkEnd w:id="82"/>
      <w:bookmarkEnd w:id="83"/>
      <w:bookmarkEnd w:id="84"/>
      <w:bookmarkEnd w:id="85"/>
      <w:bookmarkEnd w:id="86"/>
      <w:bookmarkEnd w:id="87"/>
      <w:bookmarkEnd w:id="88"/>
      <w:bookmarkEnd w:id="89"/>
      <w:r w:rsidR="00AE7507">
        <w:t>(Standard 1.3)</w:t>
      </w:r>
      <w:bookmarkEnd w:id="90"/>
    </w:p>
    <w:p w14:paraId="67981BC6" w14:textId="2EDA9478" w:rsidR="00FC7D93" w:rsidRPr="00FC7D93" w:rsidRDefault="00FC7D93" w:rsidP="00F53F49">
      <w:pPr>
        <w:pStyle w:val="Caption"/>
        <w:spacing w:line="276" w:lineRule="auto"/>
        <w:rPr>
          <w:rStyle w:val="StyleCenturyGothic"/>
        </w:rPr>
      </w:pPr>
      <w:r w:rsidRPr="00254EE1">
        <w:t>What is competency?</w:t>
      </w:r>
      <w:r w:rsidR="00F53F49">
        <w:t xml:space="preserve"> </w:t>
      </w:r>
      <w:r w:rsidRPr="00FC7D93">
        <w:rPr>
          <w:rStyle w:val="StyleCenturyGothic"/>
        </w:rPr>
        <w:t>Competency involves the specification of skills and knowledge and their application to a particular standard of performance required in the workplace. Aspects of work performance included in this concept involve:</w:t>
      </w:r>
    </w:p>
    <w:p w14:paraId="516E6913" w14:textId="77777777" w:rsidR="00FC7D93" w:rsidRPr="00BD0330" w:rsidRDefault="00FC7D93" w:rsidP="005A43FB">
      <w:pPr>
        <w:pStyle w:val="Heading4"/>
      </w:pPr>
      <w:r w:rsidRPr="00BD0330">
        <w:t xml:space="preserve">Performance at an </w:t>
      </w:r>
      <w:r>
        <w:t>acceptable</w:t>
      </w:r>
      <w:r w:rsidRPr="00BD0330">
        <w:t xml:space="preserve"> level of technical skill;</w:t>
      </w:r>
    </w:p>
    <w:p w14:paraId="13C1D832" w14:textId="77777777" w:rsidR="00FC7D93" w:rsidRPr="00BD0330" w:rsidRDefault="00FC7D93" w:rsidP="005A43FB">
      <w:pPr>
        <w:pStyle w:val="Heading4"/>
      </w:pPr>
      <w:r w:rsidRPr="00BD0330">
        <w:t>Organising one's tasks;</w:t>
      </w:r>
    </w:p>
    <w:p w14:paraId="0E8FA4EC" w14:textId="77777777" w:rsidR="00FC7D93" w:rsidRPr="00BD0330" w:rsidRDefault="00FC7D93" w:rsidP="005A43FB">
      <w:pPr>
        <w:pStyle w:val="Heading4"/>
      </w:pPr>
      <w:r w:rsidRPr="00BD0330">
        <w:t>Responding and reacting appropriately when things go wrong; and</w:t>
      </w:r>
    </w:p>
    <w:p w14:paraId="37B6B266" w14:textId="77777777" w:rsidR="00FC7D93" w:rsidRPr="00BD0330" w:rsidRDefault="00FC7D93" w:rsidP="005A43FB">
      <w:pPr>
        <w:pStyle w:val="Heading4"/>
      </w:pPr>
      <w:r w:rsidRPr="00BD0330">
        <w:t>Transferring skills and knowledge to new situations and contexts.</w:t>
      </w:r>
    </w:p>
    <w:p w14:paraId="76E6C386" w14:textId="77777777" w:rsidR="00FC7D93" w:rsidRPr="00FC7D93" w:rsidRDefault="00FC7D93" w:rsidP="00E5278B">
      <w:pPr>
        <w:spacing w:line="276" w:lineRule="auto"/>
        <w:rPr>
          <w:rStyle w:val="StyleCenturyGothic"/>
          <w:rFonts w:cs="Arial"/>
        </w:rPr>
      </w:pPr>
      <w:r w:rsidRPr="00FC7D93">
        <w:rPr>
          <w:rFonts w:ascii="Arial" w:hAnsi="Arial" w:cs="Arial"/>
          <w:b/>
        </w:rPr>
        <w:t>Standards</w:t>
      </w:r>
      <w:r w:rsidRPr="00FC7D93">
        <w:rPr>
          <w:rStyle w:val="StyleCenturyGothic"/>
          <w:rFonts w:cs="Arial"/>
        </w:rPr>
        <w:t xml:space="preserve"> are statements of the required workplace levels of performance.</w:t>
      </w:r>
    </w:p>
    <w:p w14:paraId="15C9C96B" w14:textId="1FB5A89A" w:rsidR="00FC7D93" w:rsidRPr="00FC7D93" w:rsidRDefault="00FC7D93" w:rsidP="00E5278B">
      <w:pPr>
        <w:pStyle w:val="Caption"/>
        <w:spacing w:line="276" w:lineRule="auto"/>
        <w:rPr>
          <w:rStyle w:val="StyleCenturyGothic"/>
        </w:rPr>
      </w:pPr>
      <w:r w:rsidRPr="00F53F49">
        <w:rPr>
          <w:rStyle w:val="StyleCenturyGothic"/>
          <w:b/>
          <w:bCs/>
        </w:rPr>
        <w:t>Assessment</w:t>
      </w:r>
      <w:r w:rsidRPr="00FC7D93">
        <w:rPr>
          <w:rStyle w:val="StyleCenturyGothic"/>
        </w:rPr>
        <w:t xml:space="preserve"> </w:t>
      </w:r>
      <w:r w:rsidR="00AE7507">
        <w:rPr>
          <w:rStyle w:val="StyleCenturyGothic"/>
        </w:rPr>
        <w:t xml:space="preserve">(s 1.3) </w:t>
      </w:r>
      <w:r w:rsidRPr="00FC7D93">
        <w:rPr>
          <w:rStyle w:val="StyleCenturyGothic"/>
        </w:rPr>
        <w:t xml:space="preserve">is the process of collecting evidence and making judgements on the extent and nature of performance and other requirements, as described in a set of standards, or learning outcomes, resulting in a judgement of </w:t>
      </w:r>
      <w:r w:rsidR="0082353A" w:rsidRPr="00FC7D93">
        <w:rPr>
          <w:rStyle w:val="StyleCenturyGothic"/>
        </w:rPr>
        <w:t>whether</w:t>
      </w:r>
      <w:r w:rsidRPr="00FC7D93">
        <w:rPr>
          <w:rStyle w:val="StyleCenturyGothic"/>
        </w:rPr>
        <w:t xml:space="preserve"> competency has been demonstrated.</w:t>
      </w:r>
    </w:p>
    <w:p w14:paraId="7940DA98" w14:textId="2452D9EA" w:rsidR="00FC7D93" w:rsidRPr="00FC7D93" w:rsidRDefault="00FC7D93" w:rsidP="00E5278B">
      <w:pPr>
        <w:pStyle w:val="Caption"/>
        <w:spacing w:line="276" w:lineRule="auto"/>
        <w:rPr>
          <w:rStyle w:val="StyleCenturyGothic"/>
        </w:rPr>
      </w:pPr>
      <w:r w:rsidRPr="00FC7D93">
        <w:rPr>
          <w:rStyle w:val="StyleCenturyGothic"/>
        </w:rPr>
        <w:t>Effective and objective assessment is critical to the successful implementation of competency standards in the workplace and in education. This is the judgement of performance and knowledge against the relevant industry competency standards</w:t>
      </w:r>
      <w:r w:rsidR="00E0449C">
        <w:rPr>
          <w:rStyle w:val="StyleCenturyGothic"/>
        </w:rPr>
        <w:t xml:space="preserve"> </w:t>
      </w:r>
      <w:r w:rsidR="00E0449C">
        <w:t>(Standard 1.2)</w:t>
      </w:r>
      <w:r w:rsidR="00AD257F">
        <w:t>.</w:t>
      </w:r>
    </w:p>
    <w:p w14:paraId="480EF96C" w14:textId="59F06223" w:rsidR="00FC7D93" w:rsidRPr="00FC7D93" w:rsidRDefault="00FC7D93" w:rsidP="00E5278B">
      <w:pPr>
        <w:pStyle w:val="Caption"/>
        <w:spacing w:line="276" w:lineRule="auto"/>
        <w:rPr>
          <w:rStyle w:val="StyleCenturyGothic"/>
        </w:rPr>
      </w:pPr>
      <w:r w:rsidRPr="00FC7D93">
        <w:rPr>
          <w:rStyle w:val="StyleCenturyGothic"/>
        </w:rPr>
        <w:t xml:space="preserve">Assessment is carried out by the comparison of a </w:t>
      </w:r>
      <w:r w:rsidR="006C10FB">
        <w:rPr>
          <w:rStyle w:val="StyleCenturyGothic"/>
        </w:rPr>
        <w:t>learner</w:t>
      </w:r>
      <w:r w:rsidRPr="00FC7D93">
        <w:rPr>
          <w:rStyle w:val="StyleCenturyGothic"/>
        </w:rPr>
        <w:t>'s evidence of skills and knowledge, against the requirements of the Standards.</w:t>
      </w:r>
    </w:p>
    <w:p w14:paraId="018375FC" w14:textId="076AB474" w:rsidR="00FC7D93" w:rsidRPr="0053514D" w:rsidRDefault="00FC7D93" w:rsidP="00E5278B">
      <w:pPr>
        <w:pStyle w:val="Caption"/>
        <w:spacing w:line="276" w:lineRule="auto"/>
        <w:rPr>
          <w:b/>
          <w:bCs/>
        </w:rPr>
      </w:pPr>
      <w:r w:rsidRPr="0053514D">
        <w:rPr>
          <w:b/>
          <w:bCs/>
        </w:rPr>
        <w:t xml:space="preserve">Underlying </w:t>
      </w:r>
      <w:r w:rsidR="00F53F49" w:rsidRPr="0053514D">
        <w:rPr>
          <w:b/>
          <w:bCs/>
        </w:rPr>
        <w:t>P</w:t>
      </w:r>
      <w:r w:rsidRPr="0053514D">
        <w:rPr>
          <w:b/>
          <w:bCs/>
        </w:rPr>
        <w:t xml:space="preserve">rinciples of </w:t>
      </w:r>
      <w:r w:rsidR="00F53F49" w:rsidRPr="0053514D">
        <w:rPr>
          <w:b/>
          <w:bCs/>
        </w:rPr>
        <w:t>A</w:t>
      </w:r>
      <w:r w:rsidRPr="0053514D">
        <w:rPr>
          <w:b/>
          <w:bCs/>
        </w:rPr>
        <w:t>ssessment</w:t>
      </w:r>
      <w:r w:rsidR="00F53F49" w:rsidRPr="0053514D">
        <w:rPr>
          <w:b/>
          <w:bCs/>
        </w:rPr>
        <w:t xml:space="preserve"> and Rules of Evidence</w:t>
      </w:r>
      <w:r w:rsidR="0082353A" w:rsidRPr="0082353A">
        <w:rPr>
          <w:bCs/>
        </w:rPr>
        <w:t xml:space="preserve"> (Standard 1.4)</w:t>
      </w:r>
    </w:p>
    <w:p w14:paraId="01B4BF94" w14:textId="049C6F2B" w:rsidR="00FC7D93" w:rsidRPr="00037C58" w:rsidRDefault="00FC7D93" w:rsidP="00E5278B">
      <w:pPr>
        <w:pStyle w:val="Caption"/>
        <w:spacing w:line="276" w:lineRule="auto"/>
        <w:rPr>
          <w:rStyle w:val="StyleCenturyGothic"/>
        </w:rPr>
      </w:pPr>
      <w:r w:rsidRPr="00FC7D93">
        <w:rPr>
          <w:rStyle w:val="StyleCenturyGothic"/>
        </w:rPr>
        <w:t>For an effective assessment system in a competency environment, some basic principles must apply.</w:t>
      </w:r>
      <w:r w:rsidR="00F53F49">
        <w:rPr>
          <w:rStyle w:val="StyleCenturyGothic"/>
        </w:rPr>
        <w:t xml:space="preserve"> </w:t>
      </w:r>
      <w:r w:rsidRPr="00037C58">
        <w:rPr>
          <w:rStyle w:val="StyleCenturyGothic"/>
        </w:rPr>
        <w:t xml:space="preserve">The assessments </w:t>
      </w:r>
      <w:r w:rsidR="00896F55" w:rsidRPr="00037C58">
        <w:rPr>
          <w:rStyle w:val="StyleCenturyGothic"/>
        </w:rPr>
        <w:t>assess</w:t>
      </w:r>
      <w:r w:rsidRPr="00037C58">
        <w:rPr>
          <w:rStyle w:val="StyleCenturyGothic"/>
        </w:rPr>
        <w:t xml:space="preserve"> what they claim to assess and what they have been designed to assess.</w:t>
      </w:r>
    </w:p>
    <w:p w14:paraId="0E264183" w14:textId="77777777" w:rsidR="00FC7D93" w:rsidRPr="00037C58" w:rsidRDefault="00FC7D93" w:rsidP="00E5278B">
      <w:pPr>
        <w:pStyle w:val="Caption"/>
        <w:spacing w:line="276" w:lineRule="auto"/>
        <w:rPr>
          <w:rStyle w:val="StyleCenturyGothic"/>
        </w:rPr>
      </w:pPr>
      <w:r w:rsidRPr="00896F55">
        <w:rPr>
          <w:rStyle w:val="StyleCenturyGothic"/>
          <w:b/>
        </w:rPr>
        <w:t>Validity</w:t>
      </w:r>
      <w:r w:rsidRPr="00037C58">
        <w:rPr>
          <w:rStyle w:val="StyleCenturyGothic"/>
        </w:rPr>
        <w:t xml:space="preserve"> of assessment is achieved when:</w:t>
      </w:r>
    </w:p>
    <w:p w14:paraId="6CABE4EA" w14:textId="77777777" w:rsidR="00FC7D93" w:rsidRPr="00037C58" w:rsidRDefault="00FC7D93" w:rsidP="005A43FB">
      <w:pPr>
        <w:pStyle w:val="Heading4"/>
      </w:pPr>
      <w:r w:rsidRPr="00037C58">
        <w:lastRenderedPageBreak/>
        <w:t>Assessors are fully aware of what is to be assessed, as indicated by the standards of competence, including clearly defined performance criteria;</w:t>
      </w:r>
    </w:p>
    <w:p w14:paraId="1979E58D" w14:textId="77777777" w:rsidR="00FC7D93" w:rsidRPr="00037C58" w:rsidRDefault="00FC7D93" w:rsidP="005A43FB">
      <w:pPr>
        <w:pStyle w:val="Heading4"/>
      </w:pPr>
      <w:r w:rsidRPr="00037C58">
        <w:t>Appropriate evidence is collected from activities that can be clearly related to the units of competency.</w:t>
      </w:r>
    </w:p>
    <w:p w14:paraId="746809BE" w14:textId="77777777" w:rsidR="00FC7D93" w:rsidRPr="00896F55" w:rsidRDefault="00FC7D93" w:rsidP="00E5278B">
      <w:pPr>
        <w:pStyle w:val="Caption"/>
        <w:spacing w:line="276" w:lineRule="auto"/>
        <w:rPr>
          <w:b/>
          <w:bCs/>
        </w:rPr>
      </w:pPr>
      <w:r w:rsidRPr="00896F55">
        <w:rPr>
          <w:b/>
          <w:bCs/>
        </w:rPr>
        <w:t>Authenticity</w:t>
      </w:r>
    </w:p>
    <w:p w14:paraId="564AAEB7" w14:textId="77777777" w:rsidR="00FC7D93" w:rsidRPr="00037C58" w:rsidRDefault="00FC7D93" w:rsidP="005A43FB">
      <w:pPr>
        <w:pStyle w:val="Heading4"/>
      </w:pPr>
      <w:r w:rsidRPr="00037C58">
        <w:t xml:space="preserve">The evidence collected is authentic </w:t>
      </w:r>
      <w:r w:rsidRPr="00037C58">
        <w:noBreakHyphen/>
        <w:t xml:space="preserve"> that is, it is </w:t>
      </w:r>
      <w:proofErr w:type="gramStart"/>
      <w:r w:rsidRPr="00037C58">
        <w:t>actually derived</w:t>
      </w:r>
      <w:proofErr w:type="gramEnd"/>
      <w:r w:rsidRPr="00037C58">
        <w:t xml:space="preserve"> from valid sources and is directly attributable to the individual.</w:t>
      </w:r>
    </w:p>
    <w:p w14:paraId="0A1D8384" w14:textId="77777777" w:rsidR="00FC7D93" w:rsidRPr="00896F55" w:rsidRDefault="00FC7D93" w:rsidP="00E5278B">
      <w:pPr>
        <w:pStyle w:val="Caption"/>
        <w:spacing w:line="276" w:lineRule="auto"/>
        <w:rPr>
          <w:b/>
          <w:bCs/>
        </w:rPr>
      </w:pPr>
      <w:r w:rsidRPr="00896F55">
        <w:rPr>
          <w:b/>
          <w:bCs/>
        </w:rPr>
        <w:t>Reliability</w:t>
      </w:r>
    </w:p>
    <w:p w14:paraId="294B1B0C" w14:textId="77777777" w:rsidR="00FC7D93" w:rsidRPr="00037C58" w:rsidRDefault="00FC7D93" w:rsidP="00E5278B">
      <w:pPr>
        <w:pStyle w:val="Caption"/>
        <w:spacing w:line="276" w:lineRule="auto"/>
        <w:rPr>
          <w:rStyle w:val="StyleCenturyGothic"/>
        </w:rPr>
      </w:pPr>
      <w:r w:rsidRPr="00037C58">
        <w:rPr>
          <w:rStyle w:val="StyleCenturyGothic"/>
        </w:rPr>
        <w:t>Reliable assessment uses methods and procedures that ensure that the competency standards are interpreted and applied consistently from person to person and from context to context.</w:t>
      </w:r>
    </w:p>
    <w:p w14:paraId="415968C3" w14:textId="77777777" w:rsidR="00FC7D93" w:rsidRPr="00037C58" w:rsidRDefault="00FC7D93" w:rsidP="00E5278B">
      <w:pPr>
        <w:pStyle w:val="Caption"/>
        <w:spacing w:line="276" w:lineRule="auto"/>
        <w:rPr>
          <w:rStyle w:val="StyleCenturyGothic"/>
        </w:rPr>
      </w:pPr>
      <w:r w:rsidRPr="00037C58">
        <w:rPr>
          <w:rStyle w:val="StyleCenturyGothic"/>
        </w:rPr>
        <w:t>The following are important to ensure that assessment produces consistent outcomes:</w:t>
      </w:r>
    </w:p>
    <w:p w14:paraId="1E14CCAB" w14:textId="77777777" w:rsidR="00FC7D93" w:rsidRPr="00037C58" w:rsidRDefault="00FC7D93" w:rsidP="005A43FB">
      <w:pPr>
        <w:pStyle w:val="Heading4"/>
      </w:pPr>
      <w:r w:rsidRPr="00037C58">
        <w:t>Clear, unambiguous, well documented assessment procedures and competency standards;</w:t>
      </w:r>
    </w:p>
    <w:p w14:paraId="1EFC8F12" w14:textId="77777777" w:rsidR="00FC7D93" w:rsidRPr="00037C58" w:rsidRDefault="00FC7D93" w:rsidP="005A43FB">
      <w:pPr>
        <w:pStyle w:val="Heading4"/>
      </w:pPr>
      <w:r w:rsidRPr="00037C58">
        <w:t xml:space="preserve">Clear, </w:t>
      </w:r>
      <w:proofErr w:type="gramStart"/>
      <w:r w:rsidRPr="00037C58">
        <w:t>consistent</w:t>
      </w:r>
      <w:proofErr w:type="gramEnd"/>
      <w:r w:rsidRPr="00037C58">
        <w:t xml:space="preserve"> and specific assessment criteria;</w:t>
      </w:r>
    </w:p>
    <w:p w14:paraId="5A095BF0" w14:textId="77777777" w:rsidR="00FC7D93" w:rsidRPr="00037C58" w:rsidRDefault="00FC7D93" w:rsidP="005A43FB">
      <w:pPr>
        <w:pStyle w:val="Heading4"/>
      </w:pPr>
      <w:r w:rsidRPr="00037C58">
        <w:t xml:space="preserve">Effectively trained, </w:t>
      </w:r>
      <w:proofErr w:type="gramStart"/>
      <w:r w:rsidRPr="00037C58">
        <w:t>briefed</w:t>
      </w:r>
      <w:proofErr w:type="gramEnd"/>
      <w:r w:rsidRPr="00037C58">
        <w:t xml:space="preserve"> and monitored assessors;</w:t>
      </w:r>
    </w:p>
    <w:p w14:paraId="3418DB15" w14:textId="77777777" w:rsidR="00FC7D93" w:rsidRPr="00037C58" w:rsidRDefault="00FC7D93" w:rsidP="005A43FB">
      <w:pPr>
        <w:pStyle w:val="Heading4"/>
      </w:pPr>
      <w:r w:rsidRPr="00037C58">
        <w:t>Adequate assessors across industries and a hierarchy of assessment which ensures a quality outcome; and</w:t>
      </w:r>
    </w:p>
    <w:p w14:paraId="389986C0" w14:textId="77777777" w:rsidR="00FC7D93" w:rsidRPr="00037C58" w:rsidRDefault="00FC7D93" w:rsidP="005A43FB">
      <w:pPr>
        <w:pStyle w:val="Heading4"/>
      </w:pPr>
      <w:r w:rsidRPr="00037C58">
        <w:t>Assessment is carried out within a system flexible enough to cope with multiple and diverse forms of evidence.</w:t>
      </w:r>
    </w:p>
    <w:p w14:paraId="74D35095" w14:textId="77777777" w:rsidR="00FC7D93" w:rsidRPr="00896F55" w:rsidRDefault="00FC7D93" w:rsidP="00E5278B">
      <w:pPr>
        <w:pStyle w:val="Caption"/>
        <w:spacing w:line="276" w:lineRule="auto"/>
        <w:rPr>
          <w:b/>
          <w:bCs/>
        </w:rPr>
      </w:pPr>
      <w:r w:rsidRPr="00896F55">
        <w:rPr>
          <w:b/>
          <w:bCs/>
        </w:rPr>
        <w:t>Consistency</w:t>
      </w:r>
    </w:p>
    <w:p w14:paraId="69C7665A" w14:textId="77777777" w:rsidR="00FC7D93" w:rsidRPr="00037C58" w:rsidRDefault="00FC7D93" w:rsidP="00E5278B">
      <w:pPr>
        <w:spacing w:line="276" w:lineRule="auto"/>
        <w:rPr>
          <w:rStyle w:val="StyleCenturyGothic"/>
          <w:rFonts w:cs="Arial"/>
        </w:rPr>
      </w:pPr>
      <w:r w:rsidRPr="00037C58">
        <w:rPr>
          <w:rStyle w:val="StyleCenturyGothic"/>
          <w:rFonts w:cs="Arial"/>
        </w:rPr>
        <w:t>The assessment system must ensure that evidence collected and provided for judgement is consistent across the range, without undue reliance on any small number of select workplace contexts or projects.</w:t>
      </w:r>
    </w:p>
    <w:p w14:paraId="21AE7F36" w14:textId="77777777" w:rsidR="00FC7D93" w:rsidRPr="00896F55" w:rsidRDefault="00FC7D93" w:rsidP="00E5278B">
      <w:pPr>
        <w:pStyle w:val="Caption"/>
        <w:spacing w:line="276" w:lineRule="auto"/>
        <w:rPr>
          <w:b/>
          <w:bCs/>
        </w:rPr>
      </w:pPr>
      <w:r w:rsidRPr="00896F55">
        <w:rPr>
          <w:b/>
          <w:bCs/>
        </w:rPr>
        <w:t>Currency</w:t>
      </w:r>
    </w:p>
    <w:p w14:paraId="3E52FF67" w14:textId="77777777" w:rsidR="00FC7D93" w:rsidRPr="00037C58" w:rsidRDefault="00FC7D93" w:rsidP="00E5278B">
      <w:pPr>
        <w:spacing w:line="276" w:lineRule="auto"/>
        <w:rPr>
          <w:rStyle w:val="StyleCenturyGothic"/>
          <w:rFonts w:cs="Arial"/>
        </w:rPr>
      </w:pPr>
      <w:r w:rsidRPr="00037C58">
        <w:rPr>
          <w:rStyle w:val="StyleCenturyGothic"/>
          <w:rFonts w:cs="Arial"/>
        </w:rPr>
        <w:t xml:space="preserve">Under an effective system, assessment evaluates </w:t>
      </w:r>
      <w:proofErr w:type="gramStart"/>
      <w:r w:rsidRPr="00037C58">
        <w:rPr>
          <w:rStyle w:val="StyleCenturyGothic"/>
          <w:rFonts w:cs="Arial"/>
        </w:rPr>
        <w:t>whether or not</w:t>
      </w:r>
      <w:proofErr w:type="gramEnd"/>
      <w:r w:rsidRPr="00037C58">
        <w:rPr>
          <w:rStyle w:val="StyleCenturyGothic"/>
          <w:rFonts w:cs="Arial"/>
        </w:rPr>
        <w:t xml:space="preserve"> the individual's skills and knowledge are current and can be applied in today's workplace. </w:t>
      </w:r>
      <w:proofErr w:type="gramStart"/>
      <w:r w:rsidRPr="00037C58">
        <w:rPr>
          <w:rStyle w:val="StyleCenturyGothic"/>
          <w:rFonts w:cs="Arial"/>
        </w:rPr>
        <w:t>As a general rule</w:t>
      </w:r>
      <w:proofErr w:type="gramEnd"/>
      <w:r w:rsidRPr="00037C58">
        <w:rPr>
          <w:rStyle w:val="StyleCenturyGothic"/>
          <w:rFonts w:cs="Arial"/>
        </w:rPr>
        <w:t>, competencies that have not been demonstrated within the past 3 years are not usually accepted as "current". However, an assessor, under some circumstances may make exceptions to the specified period.</w:t>
      </w:r>
    </w:p>
    <w:p w14:paraId="111CE285" w14:textId="77777777" w:rsidR="00FC7D93" w:rsidRPr="00037C58" w:rsidRDefault="00FC7D93" w:rsidP="00E5278B">
      <w:pPr>
        <w:spacing w:line="276" w:lineRule="auto"/>
        <w:rPr>
          <w:rStyle w:val="StyleCenturyGothic"/>
          <w:rFonts w:cs="Arial"/>
        </w:rPr>
      </w:pPr>
      <w:r w:rsidRPr="00037C58">
        <w:rPr>
          <w:rStyle w:val="StyleCenturyGothic"/>
          <w:rFonts w:cs="Arial"/>
        </w:rPr>
        <w:t>There may be specific situations where individual skills have not been directly applied for a longer period, but these skills are in fact still current for the individual. In cases such as this, evidence from earlier periods may be admissible, and assessed for currency, within an appropriately flexible assessment system.</w:t>
      </w:r>
    </w:p>
    <w:p w14:paraId="1C2AC277" w14:textId="77777777" w:rsidR="00FC7D93" w:rsidRPr="00896F55" w:rsidRDefault="00FC7D93" w:rsidP="00E5278B">
      <w:pPr>
        <w:pStyle w:val="Caption"/>
        <w:spacing w:line="276" w:lineRule="auto"/>
        <w:rPr>
          <w:b/>
          <w:bCs/>
        </w:rPr>
      </w:pPr>
      <w:r w:rsidRPr="00896F55">
        <w:rPr>
          <w:b/>
          <w:bCs/>
        </w:rPr>
        <w:t>Sufficiency</w:t>
      </w:r>
    </w:p>
    <w:p w14:paraId="2F7300E9" w14:textId="77777777" w:rsidR="00FC7D93" w:rsidRPr="00037C58" w:rsidRDefault="00FC7D93" w:rsidP="00E5278B">
      <w:pPr>
        <w:spacing w:line="276" w:lineRule="auto"/>
        <w:rPr>
          <w:rStyle w:val="StyleCenturyGothic"/>
          <w:rFonts w:cs="Arial"/>
        </w:rPr>
      </w:pPr>
      <w:r w:rsidRPr="00037C58">
        <w:rPr>
          <w:rStyle w:val="StyleCenturyGothic"/>
          <w:rFonts w:cs="Arial"/>
        </w:rPr>
        <w:t>Evidence of competency should be sufficient to cover all the elements, performance criteria and required range of variables in the standards against which assessment is to be carried out.</w:t>
      </w:r>
    </w:p>
    <w:p w14:paraId="69F6AE87" w14:textId="647428D5" w:rsidR="00FC7D93" w:rsidRPr="00037C58" w:rsidRDefault="00FC7D93" w:rsidP="00E5278B">
      <w:pPr>
        <w:spacing w:line="276" w:lineRule="auto"/>
        <w:rPr>
          <w:rStyle w:val="StyleCenturyGothic"/>
          <w:rFonts w:cs="Arial"/>
        </w:rPr>
      </w:pPr>
      <w:r w:rsidRPr="00037C58">
        <w:rPr>
          <w:rStyle w:val="StyleCenturyGothic"/>
          <w:rFonts w:cs="Arial"/>
        </w:rPr>
        <w:t xml:space="preserve">A tendency of many </w:t>
      </w:r>
      <w:r w:rsidR="006C10FB">
        <w:rPr>
          <w:rStyle w:val="StyleCenturyGothic"/>
          <w:rFonts w:cs="Arial"/>
        </w:rPr>
        <w:t>learner</w:t>
      </w:r>
      <w:r w:rsidRPr="00037C58">
        <w:rPr>
          <w:rStyle w:val="StyleCenturyGothic"/>
          <w:rFonts w:cs="Arial"/>
        </w:rPr>
        <w:t xml:space="preserve">s is to provide more (or less) evidence than is </w:t>
      </w:r>
      <w:r w:rsidR="00896F55" w:rsidRPr="00037C58">
        <w:rPr>
          <w:rStyle w:val="StyleCenturyGothic"/>
          <w:rFonts w:cs="Arial"/>
        </w:rPr>
        <w:t>required</w:t>
      </w:r>
      <w:r w:rsidRPr="00037C58">
        <w:rPr>
          <w:rStyle w:val="StyleCenturyGothic"/>
          <w:rFonts w:cs="Arial"/>
        </w:rPr>
        <w:t xml:space="preserve"> to prove competency against the standards. An effective assessment system ensures that </w:t>
      </w:r>
      <w:r w:rsidR="006C10FB">
        <w:rPr>
          <w:rStyle w:val="StyleCenturyGothic"/>
          <w:rFonts w:cs="Arial"/>
        </w:rPr>
        <w:t>learner</w:t>
      </w:r>
      <w:r w:rsidRPr="00037C58">
        <w:rPr>
          <w:rStyle w:val="StyleCenturyGothic"/>
          <w:rFonts w:cs="Arial"/>
        </w:rPr>
        <w:t xml:space="preserve">s are clearly advised regarding the amount and form of evidence, which is sufficient to prove competency. This should avoid the situation where masses of evidence are provided, requiring </w:t>
      </w:r>
      <w:r w:rsidRPr="00037C58">
        <w:rPr>
          <w:rStyle w:val="StyleCenturyGothic"/>
          <w:rFonts w:cs="Arial"/>
        </w:rPr>
        <w:lastRenderedPageBreak/>
        <w:t xml:space="preserve">assessors to spend more time than necessary per </w:t>
      </w:r>
      <w:r w:rsidR="006C10FB">
        <w:rPr>
          <w:rStyle w:val="StyleCenturyGothic"/>
          <w:rFonts w:cs="Arial"/>
        </w:rPr>
        <w:t>learner</w:t>
      </w:r>
      <w:r w:rsidRPr="00037C58">
        <w:rPr>
          <w:rStyle w:val="StyleCenturyGothic"/>
          <w:rFonts w:cs="Arial"/>
        </w:rPr>
        <w:t>, or too little evidence, making it difficult to judge competence.</w:t>
      </w:r>
    </w:p>
    <w:p w14:paraId="7E254BC4" w14:textId="77777777" w:rsidR="00DA0C9F" w:rsidRDefault="00DA0C9F" w:rsidP="00E5278B">
      <w:pPr>
        <w:pStyle w:val="Caption"/>
        <w:spacing w:line="276" w:lineRule="auto"/>
        <w:rPr>
          <w:b/>
        </w:rPr>
      </w:pPr>
    </w:p>
    <w:p w14:paraId="3792609D" w14:textId="4C629CC7" w:rsidR="00FC7D93" w:rsidRPr="00896F55" w:rsidRDefault="00FC7D93" w:rsidP="00E5278B">
      <w:pPr>
        <w:pStyle w:val="Caption"/>
        <w:spacing w:line="276" w:lineRule="auto"/>
        <w:rPr>
          <w:b/>
        </w:rPr>
      </w:pPr>
      <w:r w:rsidRPr="00896F55">
        <w:rPr>
          <w:b/>
        </w:rPr>
        <w:t>Flexibility</w:t>
      </w:r>
    </w:p>
    <w:p w14:paraId="05912C46" w14:textId="2242E535" w:rsidR="00FC7D93" w:rsidRPr="00037C58" w:rsidRDefault="00FC7D93" w:rsidP="00E5278B">
      <w:pPr>
        <w:spacing w:line="276" w:lineRule="auto"/>
        <w:rPr>
          <w:rStyle w:val="StyleCenturyGothic"/>
          <w:rFonts w:cs="Arial"/>
        </w:rPr>
      </w:pPr>
      <w:r w:rsidRPr="00037C58">
        <w:rPr>
          <w:rStyle w:val="StyleCenturyGothic"/>
          <w:rFonts w:cs="Arial"/>
        </w:rPr>
        <w:t xml:space="preserve">Every portfolio or set of </w:t>
      </w:r>
      <w:r w:rsidR="006C10FB">
        <w:rPr>
          <w:rStyle w:val="StyleCenturyGothic"/>
          <w:rFonts w:cs="Arial"/>
        </w:rPr>
        <w:t>learner</w:t>
      </w:r>
      <w:r w:rsidRPr="00037C58">
        <w:rPr>
          <w:rStyle w:val="StyleCenturyGothic"/>
          <w:rFonts w:cs="Arial"/>
        </w:rPr>
        <w:t xml:space="preserve"> evidence is unique. Each </w:t>
      </w:r>
      <w:r w:rsidR="006C10FB">
        <w:rPr>
          <w:rStyle w:val="StyleCenturyGothic"/>
          <w:rFonts w:cs="Arial"/>
        </w:rPr>
        <w:t>learner</w:t>
      </w:r>
      <w:r w:rsidRPr="00037C58">
        <w:rPr>
          <w:rStyle w:val="StyleCenturyGothic"/>
          <w:rFonts w:cs="Arial"/>
        </w:rPr>
        <w:t xml:space="preserve"> will identify and develop his or her own specific set of evidence to prove competency against the standards. This set will be based on the workplace experience of the </w:t>
      </w:r>
      <w:r w:rsidR="006C10FB">
        <w:rPr>
          <w:rStyle w:val="StyleCenturyGothic"/>
          <w:rFonts w:cs="Arial"/>
        </w:rPr>
        <w:t>learner</w:t>
      </w:r>
      <w:r w:rsidRPr="00037C58">
        <w:rPr>
          <w:rStyle w:val="StyleCenturyGothic"/>
          <w:rFonts w:cs="Arial"/>
        </w:rPr>
        <w:t xml:space="preserve"> and will comprise diverse types and forms of relevant and appropriate evidence.</w:t>
      </w:r>
    </w:p>
    <w:p w14:paraId="2D5C269D" w14:textId="29E73275" w:rsidR="00FC7D93" w:rsidRPr="00037C58" w:rsidRDefault="00FC7D93" w:rsidP="00E5278B">
      <w:pPr>
        <w:spacing w:line="276" w:lineRule="auto"/>
        <w:rPr>
          <w:rStyle w:val="StyleCenturyGothic"/>
          <w:rFonts w:cs="Arial"/>
        </w:rPr>
      </w:pPr>
      <w:r w:rsidRPr="00037C58">
        <w:rPr>
          <w:rStyle w:val="StyleCenturyGothic"/>
          <w:rFonts w:cs="Arial"/>
        </w:rPr>
        <w:t xml:space="preserve">Assessors must be capable of taking a flexible approach to the assessment of evidence. Clearly, this approach must always take time and cost into account </w:t>
      </w:r>
      <w:r w:rsidRPr="00037C58">
        <w:rPr>
          <w:rStyle w:val="StyleCenturyGothic"/>
          <w:rFonts w:cs="Arial"/>
        </w:rPr>
        <w:noBreakHyphen/>
        <w:t xml:space="preserve"> both to ensure the best use of assessor time and from the viewpoint of the </w:t>
      </w:r>
      <w:r w:rsidR="006C10FB">
        <w:rPr>
          <w:rStyle w:val="StyleCenturyGothic"/>
          <w:rFonts w:cs="Arial"/>
        </w:rPr>
        <w:t>learner</w:t>
      </w:r>
      <w:r w:rsidRPr="00037C58">
        <w:rPr>
          <w:rStyle w:val="StyleCenturyGothic"/>
          <w:rFonts w:cs="Arial"/>
        </w:rPr>
        <w:t xml:space="preserve"> and his or her employer.</w:t>
      </w:r>
    </w:p>
    <w:p w14:paraId="43421CD1" w14:textId="77777777" w:rsidR="00FC7D93" w:rsidRPr="00037C58" w:rsidRDefault="00FC7D93" w:rsidP="00E5278B">
      <w:pPr>
        <w:spacing w:line="276" w:lineRule="auto"/>
        <w:rPr>
          <w:rStyle w:val="StyleCenturyGothic"/>
          <w:rFonts w:cs="Arial"/>
        </w:rPr>
      </w:pPr>
      <w:r w:rsidRPr="00037C58">
        <w:rPr>
          <w:rStyle w:val="StyleCenturyGothic"/>
          <w:rFonts w:cs="Arial"/>
        </w:rPr>
        <w:t xml:space="preserve">An assessment system must evaluate the scope of knowledge and skills covered by the criteria </w:t>
      </w:r>
      <w:r w:rsidRPr="00037C58">
        <w:rPr>
          <w:rStyle w:val="StyleCenturyGothic"/>
          <w:rFonts w:cs="Arial"/>
        </w:rPr>
        <w:noBreakHyphen/>
        <w:t xml:space="preserve"> both performance (skill) and underpinning knowledge &amp; understanding.</w:t>
      </w:r>
    </w:p>
    <w:p w14:paraId="5A585837" w14:textId="77777777" w:rsidR="00FC7D93" w:rsidRPr="00896F55" w:rsidRDefault="00FC7D93" w:rsidP="00E5278B">
      <w:pPr>
        <w:pStyle w:val="Caption"/>
        <w:spacing w:line="276" w:lineRule="auto"/>
        <w:rPr>
          <w:b/>
          <w:bCs/>
        </w:rPr>
      </w:pPr>
      <w:r w:rsidRPr="00896F55">
        <w:rPr>
          <w:b/>
          <w:bCs/>
        </w:rPr>
        <w:t>Fairness and Equity</w:t>
      </w:r>
    </w:p>
    <w:p w14:paraId="0A3D0B1A" w14:textId="274790BB" w:rsidR="00FC7D93" w:rsidRPr="00037C58" w:rsidRDefault="00FC7D93" w:rsidP="00E5278B">
      <w:pPr>
        <w:spacing w:line="276" w:lineRule="auto"/>
        <w:rPr>
          <w:rStyle w:val="StyleCenturyGothic"/>
          <w:rFonts w:cs="Arial"/>
        </w:rPr>
      </w:pPr>
      <w:r w:rsidRPr="00037C58">
        <w:rPr>
          <w:rStyle w:val="StyleCenturyGothic"/>
          <w:rFonts w:cs="Arial"/>
        </w:rPr>
        <w:t xml:space="preserve">An assessment system and its processes must not disadvantage any person or organisation. All eligible </w:t>
      </w:r>
      <w:r w:rsidR="006C10FB">
        <w:rPr>
          <w:rStyle w:val="StyleCenturyGothic"/>
          <w:rFonts w:cs="Arial"/>
        </w:rPr>
        <w:t>learner</w:t>
      </w:r>
      <w:r w:rsidRPr="00037C58">
        <w:rPr>
          <w:rStyle w:val="StyleCenturyGothic"/>
          <w:rFonts w:cs="Arial"/>
        </w:rPr>
        <w:t xml:space="preserve">s must be guaranteed access to assessment, which does not discriminate on any basis. Assessment guidelines must include an approach for working with </w:t>
      </w:r>
      <w:r w:rsidR="006C10FB">
        <w:rPr>
          <w:rStyle w:val="StyleCenturyGothic"/>
          <w:rFonts w:cs="Arial"/>
        </w:rPr>
        <w:t>learner</w:t>
      </w:r>
      <w:r w:rsidRPr="00037C58">
        <w:rPr>
          <w:rStyle w:val="StyleCenturyGothic"/>
          <w:rFonts w:cs="Arial"/>
        </w:rPr>
        <w:t>s who have special needs.</w:t>
      </w:r>
    </w:p>
    <w:p w14:paraId="62DFA51B" w14:textId="77777777" w:rsidR="00FC7D93" w:rsidRPr="00037C58" w:rsidRDefault="00FC7D93" w:rsidP="00E5278B">
      <w:pPr>
        <w:spacing w:line="276" w:lineRule="auto"/>
        <w:rPr>
          <w:rStyle w:val="StyleCenturyGothic"/>
          <w:rFonts w:cs="Arial"/>
        </w:rPr>
      </w:pPr>
      <w:r w:rsidRPr="00037C58">
        <w:rPr>
          <w:rStyle w:val="StyleCenturyGothic"/>
          <w:rFonts w:cs="Arial"/>
        </w:rPr>
        <w:t>To achieve these principles, the assessment system must exhibit the following characteristics:</w:t>
      </w:r>
    </w:p>
    <w:p w14:paraId="38CDF3A5" w14:textId="77777777" w:rsidR="00FC7D93" w:rsidRPr="00037C58" w:rsidRDefault="00FC7D93" w:rsidP="005A43FB">
      <w:pPr>
        <w:pStyle w:val="Heading4"/>
      </w:pPr>
      <w:r w:rsidRPr="00037C58">
        <w:t>The standards, assessment processes and all associated information are straight forward and understandable;</w:t>
      </w:r>
    </w:p>
    <w:p w14:paraId="5008DDED" w14:textId="23B7F1F8" w:rsidR="00FC7D93" w:rsidRPr="00037C58" w:rsidRDefault="00FC7D93" w:rsidP="005A43FB">
      <w:pPr>
        <w:pStyle w:val="Heading4"/>
      </w:pPr>
      <w:r w:rsidRPr="00037C58">
        <w:t xml:space="preserve">The characteristics of potential </w:t>
      </w:r>
      <w:r w:rsidR="006C10FB">
        <w:t>learner</w:t>
      </w:r>
      <w:r w:rsidRPr="00037C58">
        <w:t>s are identified, to enable all potential assessment issues to be identified and catered for;</w:t>
      </w:r>
    </w:p>
    <w:p w14:paraId="7F36B6E5" w14:textId="0E720628" w:rsidR="00FC7D93" w:rsidRPr="00037C58" w:rsidRDefault="00FC7D93" w:rsidP="005A43FB">
      <w:pPr>
        <w:pStyle w:val="Heading4"/>
      </w:pPr>
      <w:r w:rsidRPr="00037C58">
        <w:t xml:space="preserve">The chosen processes and materials within the system of assessment do not disadvantage </w:t>
      </w:r>
      <w:r w:rsidR="006C10FB">
        <w:t>learner</w:t>
      </w:r>
      <w:r w:rsidRPr="00037C58">
        <w:t>s;</w:t>
      </w:r>
    </w:p>
    <w:p w14:paraId="71135B4F" w14:textId="074AE1E4" w:rsidR="00FC7D93" w:rsidRPr="00037C58" w:rsidRDefault="00FC7D93" w:rsidP="005A43FB">
      <w:pPr>
        <w:pStyle w:val="Heading4"/>
      </w:pPr>
      <w:r w:rsidRPr="00037C58">
        <w:t xml:space="preserve">An appropriate and effective review and dispute resolution mechanism is in place to investigate, examine and redress any issue of unfairness or disadvantage identified, involving access, assessment, </w:t>
      </w:r>
      <w:r w:rsidR="0053514D" w:rsidRPr="00037C58">
        <w:t>certification,</w:t>
      </w:r>
      <w:r w:rsidRPr="00037C58">
        <w:t xml:space="preserve"> or any other related issue; and</w:t>
      </w:r>
    </w:p>
    <w:p w14:paraId="0EA2EA1A" w14:textId="77777777" w:rsidR="00FC7D93" w:rsidRPr="00037C58" w:rsidRDefault="00FC7D93" w:rsidP="005A43FB">
      <w:pPr>
        <w:pStyle w:val="Heading4"/>
      </w:pPr>
      <w:r w:rsidRPr="00037C58">
        <w:t>Where potential disadvantages are identified, the system is amended to avoid or counter them, or appropriate steps taken to overcome them including reassessment if required.</w:t>
      </w:r>
    </w:p>
    <w:p w14:paraId="1AFB996D" w14:textId="77777777" w:rsidR="00FC7D93" w:rsidRPr="00FA5024" w:rsidRDefault="00FC7D93" w:rsidP="00E5278B">
      <w:pPr>
        <w:pStyle w:val="Caption"/>
        <w:spacing w:line="276" w:lineRule="auto"/>
      </w:pPr>
      <w:r w:rsidRPr="00FA5024">
        <w:t>Assessors</w:t>
      </w:r>
    </w:p>
    <w:p w14:paraId="4139A3FE" w14:textId="4415A60C" w:rsidR="00FC7D93" w:rsidRPr="00037C58" w:rsidRDefault="00FC7D93" w:rsidP="00E5278B">
      <w:pPr>
        <w:spacing w:line="276" w:lineRule="auto"/>
        <w:rPr>
          <w:rStyle w:val="StyleCenturyGothic"/>
          <w:rFonts w:cs="Arial"/>
        </w:rPr>
      </w:pPr>
      <w:r w:rsidRPr="00037C58">
        <w:rPr>
          <w:rStyle w:val="StyleCenturyGothic"/>
          <w:rFonts w:cs="Arial"/>
        </w:rPr>
        <w:t xml:space="preserve">The role of an assessor is to objectively assess and judge a </w:t>
      </w:r>
      <w:r w:rsidR="006C10FB">
        <w:rPr>
          <w:rStyle w:val="StyleCenturyGothic"/>
          <w:rFonts w:cs="Arial"/>
        </w:rPr>
        <w:t>learner</w:t>
      </w:r>
      <w:r w:rsidRPr="00037C58">
        <w:rPr>
          <w:rStyle w:val="StyleCenturyGothic"/>
          <w:rFonts w:cs="Arial"/>
        </w:rPr>
        <w:t xml:space="preserve">'s evidence against a set of standards. </w:t>
      </w:r>
      <w:proofErr w:type="gramStart"/>
      <w:r w:rsidRPr="00037C58">
        <w:rPr>
          <w:rStyle w:val="StyleCenturyGothic"/>
          <w:rFonts w:cs="Arial"/>
        </w:rPr>
        <w:t>In order to</w:t>
      </w:r>
      <w:proofErr w:type="gramEnd"/>
      <w:r w:rsidRPr="00037C58">
        <w:rPr>
          <w:rStyle w:val="StyleCenturyGothic"/>
          <w:rFonts w:cs="Arial"/>
        </w:rPr>
        <w:t xml:space="preserve"> do this effectively, an assessor must have a sound knowledge of, and be skilled in, the relevant industry area</w:t>
      </w:r>
      <w:r w:rsidR="00AD257F">
        <w:rPr>
          <w:rStyle w:val="StyleCenturyGothic"/>
          <w:rFonts w:cs="Arial"/>
        </w:rPr>
        <w:t xml:space="preserve"> </w:t>
      </w:r>
      <w:r w:rsidR="00AD257F">
        <w:t>(Standard 1.2)</w:t>
      </w:r>
      <w:r w:rsidRPr="00037C58">
        <w:rPr>
          <w:rStyle w:val="StyleCenturyGothic"/>
          <w:rFonts w:cs="Arial"/>
        </w:rPr>
        <w:t>. In addition, the assessor must have acknowledged competency in assessment itself and hold an appropriate training and assessment qualification or equivalent.</w:t>
      </w:r>
    </w:p>
    <w:p w14:paraId="5B55265B" w14:textId="77777777" w:rsidR="00FC7D93" w:rsidRPr="00037C58" w:rsidRDefault="00FC7D93" w:rsidP="00E5278B">
      <w:pPr>
        <w:spacing w:line="276" w:lineRule="auto"/>
        <w:rPr>
          <w:rStyle w:val="StyleCenturyGothic"/>
          <w:rFonts w:cs="Arial"/>
        </w:rPr>
      </w:pPr>
      <w:r w:rsidRPr="00037C58">
        <w:rPr>
          <w:rStyle w:val="StyleCenturyGothic"/>
          <w:rFonts w:cs="Arial"/>
        </w:rPr>
        <w:t>An assessor must:</w:t>
      </w:r>
    </w:p>
    <w:p w14:paraId="6CAD5E27" w14:textId="77777777" w:rsidR="00FC7D93" w:rsidRPr="00037C58" w:rsidRDefault="00FC7D93" w:rsidP="005A43FB">
      <w:pPr>
        <w:pStyle w:val="Heading4"/>
      </w:pPr>
      <w:r w:rsidRPr="00037C58">
        <w:t>Interpret and understand the criteria;</w:t>
      </w:r>
    </w:p>
    <w:p w14:paraId="5201E9FD" w14:textId="77777777" w:rsidR="00FC7D93" w:rsidRPr="00037C58" w:rsidRDefault="00FC7D93" w:rsidP="005A43FB">
      <w:pPr>
        <w:pStyle w:val="Heading4"/>
      </w:pPr>
      <w:r w:rsidRPr="00037C58">
        <w:t>Ensure that evidence meets the standards;</w:t>
      </w:r>
    </w:p>
    <w:p w14:paraId="2E7A7770" w14:textId="77777777" w:rsidR="00FC7D93" w:rsidRPr="00037C58" w:rsidRDefault="00FC7D93" w:rsidP="005A43FB">
      <w:pPr>
        <w:pStyle w:val="Heading4"/>
      </w:pPr>
      <w:r w:rsidRPr="00037C58">
        <w:t xml:space="preserve">Ensure that evidence is valid, authentic, reliable, consistent, </w:t>
      </w:r>
      <w:proofErr w:type="gramStart"/>
      <w:r w:rsidRPr="00037C58">
        <w:t>current</w:t>
      </w:r>
      <w:proofErr w:type="gramEnd"/>
      <w:r w:rsidRPr="00037C58">
        <w:t xml:space="preserve"> and sufficient; and</w:t>
      </w:r>
    </w:p>
    <w:p w14:paraId="2B44C613" w14:textId="77777777" w:rsidR="00FC7D93" w:rsidRPr="00037C58" w:rsidRDefault="00FC7D93" w:rsidP="005A43FB">
      <w:pPr>
        <w:pStyle w:val="Heading4"/>
      </w:pPr>
      <w:r w:rsidRPr="00037C58">
        <w:lastRenderedPageBreak/>
        <w:t>Use expertise to make fair and objective judgements.</w:t>
      </w:r>
    </w:p>
    <w:p w14:paraId="086F9E33" w14:textId="008122B5" w:rsidR="00FC7D93" w:rsidRPr="00037C58" w:rsidRDefault="00FC7D93" w:rsidP="00E5278B">
      <w:pPr>
        <w:spacing w:line="276" w:lineRule="auto"/>
        <w:rPr>
          <w:rStyle w:val="StyleCenturyGothic"/>
          <w:rFonts w:cs="Arial"/>
        </w:rPr>
      </w:pPr>
      <w:r w:rsidRPr="00037C58">
        <w:rPr>
          <w:rStyle w:val="StyleCenturyGothic"/>
          <w:rFonts w:cs="Arial"/>
        </w:rPr>
        <w:t>The training and ongoing professional development of assessors must include such areas as:</w:t>
      </w:r>
    </w:p>
    <w:p w14:paraId="3D14AF18" w14:textId="067E7291" w:rsidR="00FC7D93" w:rsidRPr="00037C58" w:rsidRDefault="00FC7D93" w:rsidP="005A43FB">
      <w:pPr>
        <w:pStyle w:val="Heading4"/>
      </w:pPr>
      <w:r w:rsidRPr="00037C58">
        <w:t>Roles, responsibilities</w:t>
      </w:r>
      <w:r w:rsidR="002E6323">
        <w:t>,</w:t>
      </w:r>
      <w:r w:rsidRPr="00037C58">
        <w:t xml:space="preserve"> and ethics;</w:t>
      </w:r>
    </w:p>
    <w:p w14:paraId="5D8DF7C5" w14:textId="77777777" w:rsidR="00FC7D93" w:rsidRPr="00037C58" w:rsidRDefault="00FC7D93" w:rsidP="005A43FB">
      <w:pPr>
        <w:pStyle w:val="Heading4"/>
      </w:pPr>
      <w:r w:rsidRPr="00037C58">
        <w:t>Procedural and administrative duties;</w:t>
      </w:r>
    </w:p>
    <w:p w14:paraId="2A67286B" w14:textId="77777777" w:rsidR="00FC7D93" w:rsidRPr="00037C58" w:rsidRDefault="00FC7D93" w:rsidP="005A43FB">
      <w:pPr>
        <w:pStyle w:val="Heading4"/>
      </w:pPr>
      <w:r w:rsidRPr="00037C58">
        <w:t>Performance and knowledge evidence gathering and presentation;</w:t>
      </w:r>
    </w:p>
    <w:p w14:paraId="52866145" w14:textId="77777777" w:rsidR="00FC7D93" w:rsidRPr="00037C58" w:rsidRDefault="00FC7D93" w:rsidP="005A43FB">
      <w:pPr>
        <w:pStyle w:val="Heading4"/>
      </w:pPr>
      <w:r w:rsidRPr="00037C58">
        <w:t>Interpretation and usage of standards;</w:t>
      </w:r>
    </w:p>
    <w:p w14:paraId="084E6A16" w14:textId="77777777" w:rsidR="00FC7D93" w:rsidRPr="00037C58" w:rsidRDefault="00FC7D93" w:rsidP="005A43FB">
      <w:pPr>
        <w:pStyle w:val="Heading4"/>
      </w:pPr>
      <w:r w:rsidRPr="00037C58">
        <w:t>Selecting and using appropriate methods of assessment; and</w:t>
      </w:r>
    </w:p>
    <w:p w14:paraId="4348958D" w14:textId="36C7A9F5" w:rsidR="00FC7D93" w:rsidRPr="00037C58" w:rsidRDefault="00FC7D93" w:rsidP="005A43FB">
      <w:pPr>
        <w:pStyle w:val="Heading4"/>
      </w:pPr>
      <w:r w:rsidRPr="00037C58">
        <w:t>Requirements regarding processing and recording of results, progress</w:t>
      </w:r>
      <w:r w:rsidR="002077E0">
        <w:t>,</w:t>
      </w:r>
      <w:r w:rsidRPr="00037C58">
        <w:t xml:space="preserve"> and feedback.</w:t>
      </w:r>
    </w:p>
    <w:p w14:paraId="529E079B" w14:textId="77777777" w:rsidR="00FC7D93" w:rsidRPr="00037C58" w:rsidRDefault="00FC7D93" w:rsidP="00E5278B">
      <w:pPr>
        <w:spacing w:line="276" w:lineRule="auto"/>
        <w:rPr>
          <w:rStyle w:val="StyleCenturyGothic"/>
          <w:rFonts w:cs="Arial"/>
        </w:rPr>
      </w:pPr>
      <w:r w:rsidRPr="00037C58">
        <w:rPr>
          <w:rStyle w:val="StyleCenturyGothic"/>
          <w:rFonts w:cs="Arial"/>
        </w:rPr>
        <w:t xml:space="preserve">It is crucial that assessors always understand and practise fair, objective, unbiased and flexible assessment processes. </w:t>
      </w:r>
    </w:p>
    <w:p w14:paraId="66D2148B" w14:textId="71345C78" w:rsidR="00093D00" w:rsidRDefault="00093D00" w:rsidP="00E5278B">
      <w:pPr>
        <w:spacing w:line="276" w:lineRule="auto"/>
        <w:rPr>
          <w:rFonts w:ascii="Arial" w:hAnsi="Arial" w:cs="Arial"/>
          <w:b/>
        </w:rPr>
      </w:pPr>
    </w:p>
    <w:p w14:paraId="1396A6CB" w14:textId="39EA2674" w:rsidR="00FC7D93" w:rsidRPr="00896F55" w:rsidRDefault="00FC7D93" w:rsidP="00E5278B">
      <w:pPr>
        <w:pStyle w:val="Caption"/>
        <w:spacing w:line="276" w:lineRule="auto"/>
        <w:rPr>
          <w:b/>
          <w:bCs/>
        </w:rPr>
      </w:pPr>
      <w:r w:rsidRPr="00896F55">
        <w:rPr>
          <w:b/>
          <w:bCs/>
        </w:rPr>
        <w:t>Forms of evidence</w:t>
      </w:r>
    </w:p>
    <w:p w14:paraId="1589794A" w14:textId="77777777" w:rsidR="00FC7D93" w:rsidRPr="00037C58" w:rsidRDefault="00FC7D93" w:rsidP="00E5278B">
      <w:pPr>
        <w:spacing w:line="276" w:lineRule="auto"/>
        <w:rPr>
          <w:rStyle w:val="StyleCenturyGothic"/>
          <w:rFonts w:cs="Arial"/>
        </w:rPr>
      </w:pPr>
      <w:r w:rsidRPr="00037C58">
        <w:rPr>
          <w:rStyle w:val="StyleCenturyGothic"/>
          <w:rFonts w:cs="Arial"/>
        </w:rPr>
        <w:t>In general, basic forms of skills evidence include:</w:t>
      </w:r>
    </w:p>
    <w:p w14:paraId="55FEC08E" w14:textId="77777777" w:rsidR="00FC7D93" w:rsidRPr="00037C58" w:rsidRDefault="00FC7D93" w:rsidP="005A43FB">
      <w:pPr>
        <w:pStyle w:val="Heading4"/>
      </w:pPr>
      <w:r w:rsidRPr="00037C58">
        <w:t xml:space="preserve">Direct performance evidence </w:t>
      </w:r>
      <w:r w:rsidRPr="00037C58">
        <w:noBreakHyphen/>
        <w:t xml:space="preserve"> current or from an acceptable past period </w:t>
      </w:r>
      <w:r w:rsidRPr="00037C58">
        <w:noBreakHyphen/>
        <w:t xml:space="preserve"> from:</w:t>
      </w:r>
    </w:p>
    <w:p w14:paraId="292DFC07"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extracted examples within the workplace;</w:t>
      </w:r>
    </w:p>
    <w:p w14:paraId="642A565B"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natural observation in the workplace; and</w:t>
      </w:r>
    </w:p>
    <w:p w14:paraId="473FDBA4"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 xml:space="preserve">simulations, including competency and skills tests, projects, assignments </w:t>
      </w:r>
    </w:p>
    <w:p w14:paraId="77DA02B5" w14:textId="77777777" w:rsidR="00FC7D93" w:rsidRPr="00037C58" w:rsidRDefault="00FC7D93" w:rsidP="005A43FB">
      <w:pPr>
        <w:pStyle w:val="Heading4"/>
      </w:pPr>
      <w:r w:rsidRPr="00037C58">
        <w:t>Supplementary evidence, from:</w:t>
      </w:r>
    </w:p>
    <w:p w14:paraId="01A6DBAF"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oral and written questioning;</w:t>
      </w:r>
    </w:p>
    <w:p w14:paraId="79467AD9"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personal reports; and</w:t>
      </w:r>
    </w:p>
    <w:p w14:paraId="1FE3D278" w14:textId="0FED97AB" w:rsidR="00FC7D93" w:rsidRDefault="00FC7D93" w:rsidP="00E5278B">
      <w:pPr>
        <w:pStyle w:val="StyleAssessmentCriteriaDashCenturyGothic"/>
        <w:spacing w:line="276" w:lineRule="auto"/>
        <w:rPr>
          <w:rFonts w:cs="Arial"/>
          <w:sz w:val="22"/>
          <w:szCs w:val="22"/>
        </w:rPr>
      </w:pPr>
      <w:r w:rsidRPr="00037C58">
        <w:rPr>
          <w:rFonts w:cs="Arial"/>
          <w:sz w:val="22"/>
          <w:szCs w:val="22"/>
        </w:rPr>
        <w:t>Witness testimony.</w:t>
      </w:r>
    </w:p>
    <w:p w14:paraId="28E024A2" w14:textId="77777777" w:rsidR="00093D00" w:rsidRPr="00037C58" w:rsidRDefault="00093D00" w:rsidP="00E5278B">
      <w:pPr>
        <w:pStyle w:val="StyleAssessmentCriteriaDashCenturyGothic"/>
        <w:numPr>
          <w:ilvl w:val="0"/>
          <w:numId w:val="0"/>
        </w:numPr>
        <w:spacing w:line="276" w:lineRule="auto"/>
        <w:ind w:left="1083"/>
        <w:rPr>
          <w:rFonts w:cs="Arial"/>
          <w:sz w:val="22"/>
          <w:szCs w:val="22"/>
        </w:rPr>
      </w:pPr>
    </w:p>
    <w:p w14:paraId="020DF960" w14:textId="77777777" w:rsidR="00FC7D93" w:rsidRPr="00037C58" w:rsidRDefault="00FC7D93" w:rsidP="00E5278B">
      <w:pPr>
        <w:spacing w:line="276" w:lineRule="auto"/>
        <w:rPr>
          <w:rStyle w:val="StyleCenturyGothic"/>
          <w:rFonts w:cs="Arial"/>
        </w:rPr>
      </w:pPr>
      <w:r w:rsidRPr="00037C58">
        <w:rPr>
          <w:rStyle w:val="StyleCenturyGothic"/>
          <w:rFonts w:cs="Arial"/>
        </w:rPr>
        <w:t>Appropriate and valid forms of assessment utilised for both skills and knowledge may include:</w:t>
      </w:r>
    </w:p>
    <w:p w14:paraId="6D2478B1" w14:textId="77777777" w:rsidR="00FC7D93" w:rsidRPr="00037C58" w:rsidRDefault="00FC7D93" w:rsidP="005A43FB">
      <w:pPr>
        <w:pStyle w:val="Heading4"/>
      </w:pPr>
      <w:r w:rsidRPr="00037C58">
        <w:t>Evaluation of direct products of work;</w:t>
      </w:r>
    </w:p>
    <w:p w14:paraId="2B370D93" w14:textId="77777777" w:rsidR="00FC7D93" w:rsidRPr="00037C58" w:rsidRDefault="00FC7D93" w:rsidP="005A43FB">
      <w:pPr>
        <w:pStyle w:val="Heading4"/>
      </w:pPr>
      <w:r w:rsidRPr="00037C58">
        <w:t>Natural observation;</w:t>
      </w:r>
    </w:p>
    <w:p w14:paraId="7A1080C3" w14:textId="3BFDE6D7" w:rsidR="00FC7D93" w:rsidRPr="00037C58" w:rsidRDefault="00FC7D93" w:rsidP="005A43FB">
      <w:pPr>
        <w:pStyle w:val="Heading4"/>
      </w:pPr>
      <w:r w:rsidRPr="00037C58">
        <w:t>Skill tests, simulations</w:t>
      </w:r>
      <w:r w:rsidR="002E6323">
        <w:t>,</w:t>
      </w:r>
      <w:r w:rsidRPr="00037C58">
        <w:t xml:space="preserve"> and projects;</w:t>
      </w:r>
    </w:p>
    <w:p w14:paraId="6628BA2A" w14:textId="77777777" w:rsidR="00FC7D93" w:rsidRPr="00037C58" w:rsidRDefault="00FC7D93" w:rsidP="005A43FB">
      <w:pPr>
        <w:pStyle w:val="Heading4"/>
      </w:pPr>
      <w:r w:rsidRPr="00037C58">
        <w:t>Evaluation of underpinning knowledge and understanding;</w:t>
      </w:r>
    </w:p>
    <w:p w14:paraId="437ACAE1" w14:textId="77777777" w:rsidR="00FC7D93" w:rsidRPr="00037C58" w:rsidRDefault="00FC7D93" w:rsidP="005A43FB">
      <w:pPr>
        <w:pStyle w:val="Heading4"/>
      </w:pPr>
      <w:r w:rsidRPr="00037C58">
        <w:t>Questioning and discussion; and</w:t>
      </w:r>
    </w:p>
    <w:p w14:paraId="58C5E99C" w14:textId="77777777" w:rsidR="00FC7D93" w:rsidRPr="00037C58" w:rsidRDefault="00FC7D93" w:rsidP="005A43FB">
      <w:pPr>
        <w:pStyle w:val="Heading4"/>
      </w:pPr>
      <w:r w:rsidRPr="00037C58">
        <w:t>Evidence from prior achievement and activity.</w:t>
      </w:r>
    </w:p>
    <w:p w14:paraId="3B9FF7A3" w14:textId="77777777" w:rsidR="00FC7D93" w:rsidRPr="00037C58" w:rsidRDefault="00FC7D93" w:rsidP="005A43FB">
      <w:pPr>
        <w:pStyle w:val="StyleBulletsCenturyGothic"/>
        <w:numPr>
          <w:ilvl w:val="0"/>
          <w:numId w:val="0"/>
        </w:numPr>
        <w:ind w:left="360"/>
      </w:pPr>
    </w:p>
    <w:p w14:paraId="02EC0C9F" w14:textId="6E467947" w:rsidR="00FC7D93" w:rsidRPr="00FA5024" w:rsidRDefault="006C10FB" w:rsidP="00E5278B">
      <w:pPr>
        <w:pStyle w:val="Caption"/>
        <w:spacing w:line="276" w:lineRule="auto"/>
      </w:pPr>
      <w:r>
        <w:t>Learner</w:t>
      </w:r>
      <w:r w:rsidR="00FC7D93" w:rsidRPr="00FA5024">
        <w:t>s with special needs</w:t>
      </w:r>
      <w:r w:rsidR="007553B2">
        <w:t xml:space="preserve"> (Standard 2.6)</w:t>
      </w:r>
    </w:p>
    <w:p w14:paraId="34ACF286" w14:textId="03144AAC" w:rsidR="00FC7D93" w:rsidRPr="00037C58" w:rsidRDefault="00FC7D93" w:rsidP="00E5278B">
      <w:pPr>
        <w:spacing w:line="276" w:lineRule="auto"/>
        <w:rPr>
          <w:rStyle w:val="StyleCenturyGothic"/>
          <w:rFonts w:cs="Arial"/>
        </w:rPr>
      </w:pPr>
      <w:r w:rsidRPr="00037C58">
        <w:rPr>
          <w:rStyle w:val="StyleCenturyGothic"/>
          <w:rFonts w:cs="Arial"/>
        </w:rPr>
        <w:t xml:space="preserve">One fundamental principle of an assessment system is that each </w:t>
      </w:r>
      <w:r w:rsidR="006C10FB">
        <w:rPr>
          <w:rStyle w:val="StyleCenturyGothic"/>
          <w:rFonts w:cs="Arial"/>
        </w:rPr>
        <w:t>learner</w:t>
      </w:r>
      <w:r w:rsidRPr="00037C58">
        <w:rPr>
          <w:rStyle w:val="StyleCenturyGothic"/>
          <w:rFonts w:cs="Arial"/>
        </w:rPr>
        <w:t xml:space="preserve"> must have access to fair and open assessment. </w:t>
      </w:r>
      <w:r w:rsidR="006C10FB">
        <w:rPr>
          <w:rStyle w:val="StyleCenturyGothic"/>
          <w:rFonts w:cs="Arial"/>
        </w:rPr>
        <w:t>Learner</w:t>
      </w:r>
      <w:r w:rsidRPr="00037C58">
        <w:rPr>
          <w:rStyle w:val="StyleCenturyGothic"/>
          <w:rFonts w:cs="Arial"/>
        </w:rPr>
        <w:t xml:space="preserve">s with special needs should be offered the same opportunities as any other </w:t>
      </w:r>
      <w:r w:rsidR="006C10FB">
        <w:rPr>
          <w:rStyle w:val="StyleCenturyGothic"/>
          <w:rFonts w:cs="Arial"/>
        </w:rPr>
        <w:t>learner</w:t>
      </w:r>
      <w:r w:rsidRPr="00037C58">
        <w:rPr>
          <w:rStyle w:val="StyleCenturyGothic"/>
          <w:rFonts w:cs="Arial"/>
        </w:rPr>
        <w:t>.</w:t>
      </w:r>
    </w:p>
    <w:p w14:paraId="69E0D273" w14:textId="4AFF2F0A" w:rsidR="00FC7D93" w:rsidRPr="00037C58" w:rsidRDefault="00FC7D93" w:rsidP="00E5278B">
      <w:pPr>
        <w:spacing w:line="276" w:lineRule="auto"/>
        <w:rPr>
          <w:rStyle w:val="StyleCenturyGothic"/>
          <w:rFonts w:cs="Arial"/>
        </w:rPr>
      </w:pPr>
      <w:r w:rsidRPr="00037C58">
        <w:rPr>
          <w:rStyle w:val="StyleCenturyGothic"/>
          <w:rFonts w:cs="Arial"/>
        </w:rPr>
        <w:t xml:space="preserve">As special needs extend to more than identify physical or learning difficulties, an assessor will also need to consider the best approach when dealing with </w:t>
      </w:r>
      <w:r w:rsidR="006C10FB">
        <w:rPr>
          <w:rStyle w:val="StyleCenturyGothic"/>
          <w:rFonts w:cs="Arial"/>
        </w:rPr>
        <w:t>learner</w:t>
      </w:r>
      <w:r w:rsidRPr="00037C58">
        <w:rPr>
          <w:rStyle w:val="StyleCenturyGothic"/>
          <w:rFonts w:cs="Arial"/>
        </w:rPr>
        <w:t>s with needs such as low literacy, lack of confidence or non</w:t>
      </w:r>
      <w:r w:rsidRPr="00037C58">
        <w:rPr>
          <w:rStyle w:val="StyleCenturyGothic"/>
          <w:rFonts w:cs="Arial"/>
        </w:rPr>
        <w:noBreakHyphen/>
        <w:t>English speaking background.</w:t>
      </w:r>
    </w:p>
    <w:p w14:paraId="70F67977" w14:textId="1A745672" w:rsidR="00FC7D93" w:rsidRPr="00037C58" w:rsidRDefault="00FC7D93" w:rsidP="00E5278B">
      <w:pPr>
        <w:spacing w:line="276" w:lineRule="auto"/>
        <w:rPr>
          <w:rStyle w:val="StyleCenturyGothic"/>
          <w:rFonts w:cs="Arial"/>
        </w:rPr>
      </w:pPr>
      <w:r w:rsidRPr="00037C58">
        <w:rPr>
          <w:rStyle w:val="StyleCenturyGothic"/>
          <w:rFonts w:cs="Arial"/>
        </w:rPr>
        <w:lastRenderedPageBreak/>
        <w:t xml:space="preserve">An assessor must take special needs into consideration from the planning stage onwards and adopt </w:t>
      </w:r>
      <w:r w:rsidR="00896F55" w:rsidRPr="00037C58">
        <w:rPr>
          <w:rStyle w:val="StyleCenturyGothic"/>
          <w:rFonts w:cs="Arial"/>
        </w:rPr>
        <w:t>assessment</w:t>
      </w:r>
      <w:r w:rsidRPr="00037C58">
        <w:rPr>
          <w:rStyle w:val="StyleCenturyGothic"/>
          <w:rFonts w:cs="Arial"/>
        </w:rPr>
        <w:t xml:space="preserve"> methods as appropriate. Depending on any specification given in the standards, the assessor may be able to accept alternative evidence from a </w:t>
      </w:r>
      <w:r w:rsidR="006C10FB">
        <w:rPr>
          <w:rStyle w:val="StyleCenturyGothic"/>
          <w:rFonts w:cs="Arial"/>
        </w:rPr>
        <w:t>learner</w:t>
      </w:r>
      <w:r w:rsidRPr="00037C58">
        <w:rPr>
          <w:rStyle w:val="StyleCenturyGothic"/>
          <w:rFonts w:cs="Arial"/>
        </w:rPr>
        <w:t xml:space="preserve"> with special needs.</w:t>
      </w:r>
    </w:p>
    <w:p w14:paraId="3A9EB574" w14:textId="1AB53F25" w:rsidR="00FC7D93" w:rsidRPr="00037C58" w:rsidRDefault="00FC7D93" w:rsidP="00E5278B">
      <w:pPr>
        <w:spacing w:line="276" w:lineRule="auto"/>
        <w:rPr>
          <w:rStyle w:val="StyleCenturyGothic"/>
          <w:rFonts w:cs="Arial"/>
        </w:rPr>
      </w:pPr>
      <w:r w:rsidRPr="00037C58">
        <w:rPr>
          <w:rStyle w:val="StyleCenturyGothic"/>
          <w:rFonts w:cs="Arial"/>
        </w:rPr>
        <w:t xml:space="preserve">If there is uncertainty, the assessor should call on other assessors or a verifier for assistance and guidance, as required. In such a case, the situation must be fully documented, with appropriate feedback being provided to the </w:t>
      </w:r>
      <w:r w:rsidR="006C10FB">
        <w:rPr>
          <w:rStyle w:val="StyleCenturyGothic"/>
          <w:rFonts w:cs="Arial"/>
        </w:rPr>
        <w:t>learner</w:t>
      </w:r>
      <w:r w:rsidRPr="00037C58">
        <w:rPr>
          <w:rStyle w:val="StyleCenturyGothic"/>
          <w:rFonts w:cs="Arial"/>
        </w:rPr>
        <w:t xml:space="preserve"> at all stages.</w:t>
      </w:r>
    </w:p>
    <w:p w14:paraId="4B3399AF" w14:textId="77777777" w:rsidR="00DA0C9F" w:rsidRDefault="00DA0C9F" w:rsidP="00E5278B">
      <w:pPr>
        <w:pStyle w:val="Caption"/>
        <w:spacing w:line="276" w:lineRule="auto"/>
        <w:rPr>
          <w:b/>
          <w:bCs/>
        </w:rPr>
      </w:pPr>
    </w:p>
    <w:p w14:paraId="75A3FA47" w14:textId="3F3BB148" w:rsidR="00FC7D93" w:rsidRPr="00896F55" w:rsidRDefault="00FC7D93" w:rsidP="00E5278B">
      <w:pPr>
        <w:pStyle w:val="Caption"/>
        <w:spacing w:line="276" w:lineRule="auto"/>
        <w:rPr>
          <w:b/>
          <w:bCs/>
        </w:rPr>
      </w:pPr>
      <w:r w:rsidRPr="00896F55">
        <w:rPr>
          <w:b/>
          <w:bCs/>
        </w:rPr>
        <w:t>Reasonable adjustment</w:t>
      </w:r>
      <w:r w:rsidR="005E3CA3">
        <w:rPr>
          <w:b/>
          <w:bCs/>
        </w:rPr>
        <w:t xml:space="preserve"> </w:t>
      </w:r>
      <w:r w:rsidR="005E3CA3" w:rsidRPr="005E3CA3">
        <w:rPr>
          <w:bCs/>
        </w:rPr>
        <w:t>(Standard 2.4)</w:t>
      </w:r>
    </w:p>
    <w:p w14:paraId="2EC57F83" w14:textId="6EC24530" w:rsidR="00FC7D93" w:rsidRPr="00037C58" w:rsidRDefault="00FC7D93" w:rsidP="00E5278B">
      <w:pPr>
        <w:spacing w:line="276" w:lineRule="auto"/>
        <w:rPr>
          <w:rFonts w:ascii="Arial" w:hAnsi="Arial" w:cs="Arial"/>
        </w:rPr>
      </w:pPr>
      <w:r w:rsidRPr="00037C58">
        <w:rPr>
          <w:rFonts w:ascii="Arial" w:hAnsi="Arial" w:cs="Arial"/>
        </w:rPr>
        <w:t xml:space="preserve">To meet the needs of all </w:t>
      </w:r>
      <w:r w:rsidR="0053514D" w:rsidRPr="00037C58">
        <w:rPr>
          <w:rFonts w:ascii="Arial" w:hAnsi="Arial" w:cs="Arial"/>
        </w:rPr>
        <w:t>learners</w:t>
      </w:r>
      <w:proofErr w:type="gramStart"/>
      <w:r w:rsidR="0053514D" w:rsidRPr="00037C58">
        <w:rPr>
          <w:rFonts w:ascii="Arial" w:hAnsi="Arial" w:cs="Arial"/>
        </w:rPr>
        <w:t>’,</w:t>
      </w:r>
      <w:proofErr w:type="gramEnd"/>
      <w:r w:rsidRPr="00037C58">
        <w:rPr>
          <w:rFonts w:ascii="Arial" w:hAnsi="Arial" w:cs="Arial"/>
        </w:rPr>
        <w:t xml:space="preserve"> adjustments can be made to the way assessments are conducted but not to the requirements of the assessment. The purpose of these adjustments is to enhance fairness and flexibility so that the specific needs of </w:t>
      </w:r>
      <w:r w:rsidR="005E2A4B">
        <w:rPr>
          <w:rFonts w:ascii="Arial" w:hAnsi="Arial" w:cs="Arial"/>
        </w:rPr>
        <w:t>learner</w:t>
      </w:r>
      <w:r w:rsidRPr="00037C58">
        <w:rPr>
          <w:rFonts w:ascii="Arial" w:hAnsi="Arial" w:cs="Arial"/>
        </w:rPr>
        <w:t>s can be met.</w:t>
      </w:r>
    </w:p>
    <w:p w14:paraId="69B99908" w14:textId="77777777" w:rsidR="00FC7D93" w:rsidRPr="00037C58" w:rsidRDefault="00FC7D93" w:rsidP="00E5278B">
      <w:pPr>
        <w:spacing w:line="276" w:lineRule="auto"/>
        <w:rPr>
          <w:rFonts w:ascii="Arial" w:hAnsi="Arial" w:cs="Arial"/>
        </w:rPr>
      </w:pPr>
      <w:r w:rsidRPr="00037C58">
        <w:rPr>
          <w:rFonts w:ascii="Arial" w:hAnsi="Arial" w:cs="Arial"/>
        </w:rPr>
        <w:t xml:space="preserve">Examples of reasonable adjustments </w:t>
      </w:r>
    </w:p>
    <w:p w14:paraId="1030BCF3" w14:textId="27B6159E" w:rsidR="00FC7D93" w:rsidRPr="00037C58" w:rsidRDefault="00FC7D93" w:rsidP="005A43FB">
      <w:pPr>
        <w:pStyle w:val="Heading4"/>
      </w:pPr>
      <w:r w:rsidRPr="00037C58">
        <w:t xml:space="preserve">providing additional time for </w:t>
      </w:r>
      <w:r w:rsidR="005E2A4B">
        <w:t>learner</w:t>
      </w:r>
      <w:r w:rsidRPr="00037C58">
        <w:t xml:space="preserve"> to practice the assessment tasks</w:t>
      </w:r>
    </w:p>
    <w:p w14:paraId="38CD5F1D" w14:textId="27333C7C" w:rsidR="00FC7D93" w:rsidRPr="00037C58" w:rsidRDefault="00FC7D93" w:rsidP="005A43FB">
      <w:pPr>
        <w:pStyle w:val="Heading4"/>
      </w:pPr>
      <w:r w:rsidRPr="00037C58">
        <w:t xml:space="preserve">presenting questions orally for </w:t>
      </w:r>
      <w:r w:rsidR="005E2A4B">
        <w:t>learner</w:t>
      </w:r>
      <w:r w:rsidRPr="00037C58">
        <w:t>s with literacy issues</w:t>
      </w:r>
    </w:p>
    <w:p w14:paraId="39C6B526" w14:textId="77777777" w:rsidR="00FC7D93" w:rsidRPr="00037C58" w:rsidRDefault="00FC7D93" w:rsidP="005A43FB">
      <w:pPr>
        <w:pStyle w:val="Heading4"/>
      </w:pPr>
      <w:r w:rsidRPr="00037C58">
        <w:t>asking questions in a relevant practical context</w:t>
      </w:r>
    </w:p>
    <w:p w14:paraId="172055F0" w14:textId="77777777" w:rsidR="00FC7D93" w:rsidRPr="00037C58" w:rsidRDefault="00FC7D93" w:rsidP="005A43FB">
      <w:pPr>
        <w:pStyle w:val="Heading4"/>
      </w:pPr>
      <w:r w:rsidRPr="00037C58">
        <w:t>adapting machinery and equipment to make it more easily used</w:t>
      </w:r>
    </w:p>
    <w:p w14:paraId="4E8D9794" w14:textId="77777777" w:rsidR="00FC7D93" w:rsidRPr="00037C58" w:rsidRDefault="00FC7D93" w:rsidP="005A43FB">
      <w:pPr>
        <w:pStyle w:val="Heading4"/>
      </w:pPr>
      <w:r w:rsidRPr="00037C58">
        <w:t>presenting work instructions in diagrammatic or pictorial form instead of words and sentences</w:t>
      </w:r>
    </w:p>
    <w:p w14:paraId="28FCD5DE" w14:textId="77777777" w:rsidR="00FC7D93" w:rsidRPr="00037C58" w:rsidRDefault="00FC7D93" w:rsidP="005A43FB">
      <w:pPr>
        <w:pStyle w:val="Heading4"/>
      </w:pPr>
      <w:r w:rsidRPr="00037C58">
        <w:t>simplifying the design of job tasks</w:t>
      </w:r>
    </w:p>
    <w:p w14:paraId="06A57BF8" w14:textId="6E22F098" w:rsidR="00FC7D93" w:rsidRPr="00037C58" w:rsidRDefault="00FC7D93" w:rsidP="00E5278B">
      <w:pPr>
        <w:spacing w:line="276" w:lineRule="auto"/>
        <w:rPr>
          <w:rFonts w:ascii="Arial" w:hAnsi="Arial" w:cs="Arial"/>
        </w:rPr>
      </w:pPr>
      <w:r w:rsidRPr="00037C58">
        <w:rPr>
          <w:rFonts w:ascii="Arial" w:hAnsi="Arial" w:cs="Arial"/>
        </w:rPr>
        <w:t xml:space="preserve">It is the responsibility of each assessor to assess </w:t>
      </w:r>
      <w:r w:rsidR="005E2A4B">
        <w:rPr>
          <w:rFonts w:ascii="Arial" w:hAnsi="Arial" w:cs="Arial"/>
        </w:rPr>
        <w:t>learner</w:t>
      </w:r>
      <w:r w:rsidRPr="00037C58">
        <w:rPr>
          <w:rFonts w:ascii="Arial" w:hAnsi="Arial" w:cs="Arial"/>
        </w:rPr>
        <w:t xml:space="preserve"> needs and make whatever reasonable adjustments are practicable to maximise a </w:t>
      </w:r>
      <w:r w:rsidR="005E2A4B">
        <w:rPr>
          <w:rFonts w:ascii="Arial" w:hAnsi="Arial" w:cs="Arial"/>
        </w:rPr>
        <w:t>learner</w:t>
      </w:r>
      <w:r w:rsidRPr="00037C58">
        <w:rPr>
          <w:rFonts w:ascii="Arial" w:hAnsi="Arial" w:cs="Arial"/>
        </w:rPr>
        <w:t>s’ opportunity to demonstrate their competence. Assessors may also consider contacting their colleagues or their supervisor to assist in the development of reasonable adjustments to the assessment requirements of this unit.</w:t>
      </w:r>
    </w:p>
    <w:p w14:paraId="1591962A" w14:textId="77777777" w:rsidR="00FC7D93" w:rsidRPr="00896F55" w:rsidRDefault="00FC7D93" w:rsidP="00E5278B">
      <w:pPr>
        <w:pStyle w:val="Caption"/>
        <w:spacing w:line="276" w:lineRule="auto"/>
        <w:rPr>
          <w:b/>
          <w:bCs/>
        </w:rPr>
      </w:pPr>
      <w:r w:rsidRPr="00896F55">
        <w:rPr>
          <w:b/>
          <w:bCs/>
        </w:rPr>
        <w:t>Plagiarism and cheating</w:t>
      </w:r>
    </w:p>
    <w:p w14:paraId="0D3A7E29" w14:textId="2DE52651" w:rsidR="00FC7D93" w:rsidRPr="00037C58" w:rsidRDefault="00FC7D93" w:rsidP="00E5278B">
      <w:pPr>
        <w:spacing w:line="276" w:lineRule="auto"/>
        <w:rPr>
          <w:rFonts w:ascii="Arial" w:hAnsi="Arial" w:cs="Arial"/>
        </w:rPr>
      </w:pPr>
      <w:r w:rsidRPr="00037C58">
        <w:rPr>
          <w:rFonts w:ascii="Arial" w:hAnsi="Arial" w:cs="Arial"/>
        </w:rPr>
        <w:t xml:space="preserve">Plagiarism is a form of cheating. It is taking and using someone else's thoughts, writings or inventions and representing them as your own. Plagiarism is a serious act and may result in a </w:t>
      </w:r>
      <w:r w:rsidR="005E2A4B">
        <w:rPr>
          <w:rFonts w:ascii="Arial" w:hAnsi="Arial" w:cs="Arial"/>
        </w:rPr>
        <w:t>learner</w:t>
      </w:r>
      <w:r w:rsidRPr="00037C58">
        <w:rPr>
          <w:rFonts w:ascii="Arial" w:hAnsi="Arial" w:cs="Arial"/>
        </w:rPr>
        <w:t xml:space="preserve">s’ exclusion from a unit or a course. The following list outlines some of the activities for which a </w:t>
      </w:r>
      <w:r w:rsidR="005E2A4B">
        <w:rPr>
          <w:rFonts w:ascii="Arial" w:hAnsi="Arial" w:cs="Arial"/>
        </w:rPr>
        <w:t>learner</w:t>
      </w:r>
      <w:r w:rsidRPr="00037C58">
        <w:rPr>
          <w:rFonts w:ascii="Arial" w:hAnsi="Arial" w:cs="Arial"/>
        </w:rPr>
        <w:t xml:space="preserve"> can be suspected of plagiarism or cheating:</w:t>
      </w:r>
    </w:p>
    <w:p w14:paraId="1806A784" w14:textId="77777777" w:rsidR="00FC7D93" w:rsidRPr="00037C58" w:rsidRDefault="00FC7D93" w:rsidP="005A43FB">
      <w:pPr>
        <w:pStyle w:val="Heading4"/>
      </w:pPr>
      <w:r w:rsidRPr="00037C58">
        <w:t xml:space="preserve">Presenting any work by another individual as one's own unintentionally </w:t>
      </w:r>
    </w:p>
    <w:p w14:paraId="52552468" w14:textId="13A2A948" w:rsidR="00FC7D93" w:rsidRPr="00037C58" w:rsidRDefault="00FC7D93" w:rsidP="005A43FB">
      <w:pPr>
        <w:pStyle w:val="Heading4"/>
      </w:pPr>
      <w:r w:rsidRPr="00037C58">
        <w:t xml:space="preserve">Handing in assessments markedly </w:t>
      </w:r>
      <w:proofErr w:type="gramStart"/>
      <w:r w:rsidRPr="00037C58">
        <w:t>similar to</w:t>
      </w:r>
      <w:proofErr w:type="gramEnd"/>
      <w:r w:rsidRPr="00037C58">
        <w:t xml:space="preserve"> or copied from another </w:t>
      </w:r>
      <w:r w:rsidR="005E2A4B">
        <w:t>learner</w:t>
      </w:r>
      <w:r w:rsidRPr="00037C58">
        <w:t xml:space="preserve">. </w:t>
      </w:r>
    </w:p>
    <w:p w14:paraId="27627F20" w14:textId="77777777" w:rsidR="00FC7D93" w:rsidRPr="00037C58" w:rsidRDefault="00FC7D93" w:rsidP="005A43FB">
      <w:pPr>
        <w:pStyle w:val="Heading4"/>
      </w:pPr>
      <w:r w:rsidRPr="00037C58">
        <w:t>Presenting the work of another individual or group as their own work.</w:t>
      </w:r>
    </w:p>
    <w:p w14:paraId="08B3C432" w14:textId="0728E8EE" w:rsidR="00FC7D93" w:rsidRPr="00037C58" w:rsidRDefault="00FC7D93" w:rsidP="005A43FB">
      <w:pPr>
        <w:pStyle w:val="Heading4"/>
      </w:pPr>
      <w:r w:rsidRPr="00037C58">
        <w:t xml:space="preserve">Allowing another </w:t>
      </w:r>
      <w:r w:rsidR="005E2A4B">
        <w:t>learner</w:t>
      </w:r>
      <w:r w:rsidRPr="00037C58">
        <w:t xml:space="preserve"> to copy your work</w:t>
      </w:r>
    </w:p>
    <w:p w14:paraId="737A7645" w14:textId="77777777" w:rsidR="00FC7D93" w:rsidRPr="00037C58" w:rsidRDefault="00FC7D93" w:rsidP="005A43FB">
      <w:pPr>
        <w:pStyle w:val="Heading4"/>
      </w:pPr>
      <w:r w:rsidRPr="00037C58">
        <w:t xml:space="preserve">Handing up assessments without the adequate acknowledgement of sources used, including assessments taken totally or in part from the internet. </w:t>
      </w:r>
    </w:p>
    <w:p w14:paraId="3C18398A" w14:textId="4335FA0C" w:rsidR="00FC7D93" w:rsidRPr="00037C58" w:rsidRDefault="00FC7D93" w:rsidP="00E5278B">
      <w:pPr>
        <w:spacing w:line="276" w:lineRule="auto"/>
        <w:rPr>
          <w:rFonts w:ascii="Arial" w:hAnsi="Arial" w:cs="Arial"/>
        </w:rPr>
      </w:pPr>
      <w:bookmarkStart w:id="91" w:name="_Toc222715152"/>
      <w:r w:rsidRPr="00037C58">
        <w:rPr>
          <w:rFonts w:ascii="Arial" w:hAnsi="Arial" w:cs="Arial"/>
        </w:rPr>
        <w:t xml:space="preserve">Legitimate cooperation </w:t>
      </w:r>
      <w:r w:rsidR="0053514D">
        <w:rPr>
          <w:rFonts w:ascii="Arial" w:hAnsi="Arial" w:cs="Arial"/>
        </w:rPr>
        <w:t xml:space="preserve">or collaboration </w:t>
      </w:r>
      <w:r w:rsidRPr="00037C58">
        <w:rPr>
          <w:rFonts w:ascii="Arial" w:hAnsi="Arial" w:cs="Arial"/>
        </w:rPr>
        <w:t xml:space="preserve">between </w:t>
      </w:r>
      <w:r w:rsidR="005E2A4B">
        <w:rPr>
          <w:rFonts w:ascii="Arial" w:hAnsi="Arial" w:cs="Arial"/>
        </w:rPr>
        <w:t>learner</w:t>
      </w:r>
      <w:r w:rsidRPr="00037C58">
        <w:rPr>
          <w:rFonts w:ascii="Arial" w:hAnsi="Arial" w:cs="Arial"/>
        </w:rPr>
        <w:t xml:space="preserve">s on assignments is encouraged, since it can be a real aid to understanding. It is legitimate for </w:t>
      </w:r>
      <w:r w:rsidR="005E2A4B">
        <w:rPr>
          <w:rFonts w:ascii="Arial" w:hAnsi="Arial" w:cs="Arial"/>
        </w:rPr>
        <w:t>learner</w:t>
      </w:r>
      <w:r w:rsidRPr="00037C58">
        <w:rPr>
          <w:rFonts w:ascii="Arial" w:hAnsi="Arial" w:cs="Arial"/>
        </w:rPr>
        <w:t xml:space="preserve">s to discuss assignment questions at a general level, provided everybody involved makes some contribution. However, </w:t>
      </w:r>
      <w:r w:rsidR="005E2A4B">
        <w:rPr>
          <w:rFonts w:ascii="Arial" w:hAnsi="Arial" w:cs="Arial"/>
        </w:rPr>
        <w:t>learner</w:t>
      </w:r>
      <w:r w:rsidRPr="00037C58">
        <w:rPr>
          <w:rFonts w:ascii="Arial" w:hAnsi="Arial" w:cs="Arial"/>
        </w:rPr>
        <w:t>s must produce their own written solutions</w:t>
      </w:r>
      <w:r w:rsidR="0053514D">
        <w:rPr>
          <w:rFonts w:ascii="Arial" w:hAnsi="Arial" w:cs="Arial"/>
        </w:rPr>
        <w:t xml:space="preserve"> by writing the </w:t>
      </w:r>
      <w:r w:rsidR="00024781">
        <w:rPr>
          <w:rFonts w:ascii="Arial" w:hAnsi="Arial" w:cs="Arial"/>
        </w:rPr>
        <w:t>answer</w:t>
      </w:r>
      <w:r w:rsidR="0053514D">
        <w:rPr>
          <w:rFonts w:ascii="Arial" w:hAnsi="Arial" w:cs="Arial"/>
        </w:rPr>
        <w:t xml:space="preserve"> in their own words; this is usually described as paraphrasing or summarising</w:t>
      </w:r>
      <w:r w:rsidRPr="00037C58">
        <w:rPr>
          <w:rFonts w:ascii="Arial" w:hAnsi="Arial" w:cs="Arial"/>
        </w:rPr>
        <w:t xml:space="preserve">. </w:t>
      </w:r>
      <w:r w:rsidR="0053514D">
        <w:rPr>
          <w:rFonts w:ascii="Arial" w:hAnsi="Arial" w:cs="Arial"/>
        </w:rPr>
        <w:t>Whereas direct c</w:t>
      </w:r>
      <w:r w:rsidRPr="00037C58">
        <w:rPr>
          <w:rFonts w:ascii="Arial" w:hAnsi="Arial" w:cs="Arial"/>
        </w:rPr>
        <w:t xml:space="preserve">opying someone else’s work is </w:t>
      </w:r>
      <w:r w:rsidR="00093D00" w:rsidRPr="00037C58">
        <w:rPr>
          <w:rFonts w:ascii="Arial" w:hAnsi="Arial" w:cs="Arial"/>
        </w:rPr>
        <w:t>plagiarism and</w:t>
      </w:r>
      <w:r w:rsidRPr="00037C58">
        <w:rPr>
          <w:rFonts w:ascii="Arial" w:hAnsi="Arial" w:cs="Arial"/>
        </w:rPr>
        <w:t xml:space="preserve"> is unacceptable.</w:t>
      </w:r>
    </w:p>
    <w:p w14:paraId="0864425F" w14:textId="246B019F" w:rsidR="00FC7D93" w:rsidRPr="00896F55" w:rsidRDefault="00FC7D93" w:rsidP="00E5278B">
      <w:pPr>
        <w:pStyle w:val="Caption"/>
        <w:spacing w:line="276" w:lineRule="auto"/>
        <w:rPr>
          <w:b/>
          <w:bCs/>
        </w:rPr>
      </w:pPr>
      <w:r w:rsidRPr="00896F55">
        <w:rPr>
          <w:b/>
          <w:bCs/>
        </w:rPr>
        <w:lastRenderedPageBreak/>
        <w:t>Copyright</w:t>
      </w:r>
      <w:bookmarkEnd w:id="91"/>
    </w:p>
    <w:p w14:paraId="0952E4D2" w14:textId="5CB0CB1A" w:rsidR="00FC7D93" w:rsidRPr="00037C58" w:rsidRDefault="005E2A4B" w:rsidP="00E5278B">
      <w:pPr>
        <w:spacing w:line="276" w:lineRule="auto"/>
        <w:rPr>
          <w:rFonts w:ascii="Arial" w:hAnsi="Arial" w:cs="Arial"/>
        </w:rPr>
      </w:pPr>
      <w:r>
        <w:rPr>
          <w:rFonts w:ascii="Arial" w:hAnsi="Arial" w:cs="Arial"/>
        </w:rPr>
        <w:t>Learner</w:t>
      </w:r>
      <w:r w:rsidR="00FC7D93" w:rsidRPr="00037C58">
        <w:rPr>
          <w:rFonts w:ascii="Arial" w:hAnsi="Arial" w:cs="Arial"/>
        </w:rPr>
        <w:t xml:space="preserve">s must be careful when photocopying the work of others. The owner of the material may take legal action against </w:t>
      </w:r>
      <w:r>
        <w:rPr>
          <w:rFonts w:ascii="Arial" w:hAnsi="Arial" w:cs="Arial"/>
        </w:rPr>
        <w:t>learner</w:t>
      </w:r>
      <w:r w:rsidR="00FC7D93" w:rsidRPr="00037C58">
        <w:rPr>
          <w:rFonts w:ascii="Arial" w:hAnsi="Arial" w:cs="Arial"/>
        </w:rPr>
        <w:t xml:space="preserve">s of the college if the owner's copyright has been infringed. </w:t>
      </w:r>
      <w:r>
        <w:rPr>
          <w:rFonts w:ascii="Arial" w:hAnsi="Arial" w:cs="Arial"/>
        </w:rPr>
        <w:t>Learner</w:t>
      </w:r>
      <w:r w:rsidR="00FC7D93" w:rsidRPr="00037C58">
        <w:rPr>
          <w:rFonts w:ascii="Arial" w:hAnsi="Arial" w:cs="Arial"/>
        </w:rPr>
        <w:t xml:space="preserve">s are allowed to do a certain amount of photocopying for research or study purposes. Generally, 10% or one chapter of a book is acceptable, where the </w:t>
      </w:r>
      <w:r w:rsidR="006C10FB">
        <w:rPr>
          <w:rFonts w:ascii="Arial" w:hAnsi="Arial" w:cs="Arial"/>
        </w:rPr>
        <w:t>learner</w:t>
      </w:r>
      <w:r w:rsidR="00FC7D93" w:rsidRPr="00037C58">
        <w:rPr>
          <w:rFonts w:ascii="Arial" w:hAnsi="Arial" w:cs="Arial"/>
        </w:rPr>
        <w:t xml:space="preserve"> is studying with, or employed by, an educational institution.</w:t>
      </w:r>
    </w:p>
    <w:p w14:paraId="4C210981" w14:textId="77777777" w:rsidR="00FC7D93" w:rsidRPr="00896F55" w:rsidRDefault="00FC7D93" w:rsidP="00E5278B">
      <w:pPr>
        <w:pStyle w:val="Caption"/>
        <w:spacing w:line="276" w:lineRule="auto"/>
        <w:rPr>
          <w:b/>
          <w:bCs/>
        </w:rPr>
      </w:pPr>
      <w:r w:rsidRPr="00896F55">
        <w:rPr>
          <w:b/>
          <w:bCs/>
        </w:rPr>
        <w:t>Feedback</w:t>
      </w:r>
    </w:p>
    <w:p w14:paraId="2A768310" w14:textId="2E9D0389" w:rsidR="00FC7D93" w:rsidRPr="00037C58" w:rsidRDefault="00FC7D93" w:rsidP="00E5278B">
      <w:pPr>
        <w:spacing w:line="276" w:lineRule="auto"/>
        <w:rPr>
          <w:rStyle w:val="StyleCenturyGothic"/>
          <w:rFonts w:cs="Arial"/>
        </w:rPr>
      </w:pPr>
      <w:r w:rsidRPr="00037C58">
        <w:rPr>
          <w:rStyle w:val="StyleCenturyGothic"/>
          <w:rFonts w:cs="Arial"/>
        </w:rPr>
        <w:t xml:space="preserve">Where </w:t>
      </w:r>
      <w:r w:rsidR="005E2A4B">
        <w:rPr>
          <w:rStyle w:val="StyleCenturyGothic"/>
          <w:rFonts w:cs="Arial"/>
        </w:rPr>
        <w:t>learner</w:t>
      </w:r>
      <w:r w:rsidRPr="00037C58">
        <w:rPr>
          <w:rStyle w:val="StyleCenturyGothic"/>
          <w:rFonts w:cs="Arial"/>
        </w:rPr>
        <w:t xml:space="preserve">s are assessed as not </w:t>
      </w:r>
      <w:r w:rsidR="00F21F52" w:rsidRPr="00037C58">
        <w:rPr>
          <w:rStyle w:val="StyleCenturyGothic"/>
          <w:rFonts w:cs="Arial"/>
        </w:rPr>
        <w:t>competent,</w:t>
      </w:r>
      <w:r w:rsidRPr="00037C58">
        <w:rPr>
          <w:rStyle w:val="StyleCenturyGothic"/>
          <w:rFonts w:cs="Arial"/>
        </w:rPr>
        <w:t xml:space="preserve"> they will be provided with additional feedback on their assessment outcome to assist in achieving the required performance standard on reassessment.</w:t>
      </w:r>
    </w:p>
    <w:p w14:paraId="1F8ED78E" w14:textId="77777777" w:rsidR="00FC7D93" w:rsidRPr="00896F55" w:rsidRDefault="00FC7D93" w:rsidP="00E5278B">
      <w:pPr>
        <w:pStyle w:val="Caption"/>
        <w:spacing w:line="276" w:lineRule="auto"/>
        <w:rPr>
          <w:b/>
          <w:bCs/>
        </w:rPr>
      </w:pPr>
      <w:r w:rsidRPr="00896F55">
        <w:rPr>
          <w:b/>
          <w:bCs/>
        </w:rPr>
        <w:t>Reassessment</w:t>
      </w:r>
    </w:p>
    <w:p w14:paraId="45F014CA" w14:textId="2CDB0254" w:rsidR="00FC7D93" w:rsidRPr="00037C58" w:rsidRDefault="005E2A4B" w:rsidP="00E5278B">
      <w:pPr>
        <w:spacing w:line="276" w:lineRule="auto"/>
        <w:rPr>
          <w:rStyle w:val="StyleCenturyGothic"/>
          <w:rFonts w:cs="Arial"/>
        </w:rPr>
      </w:pPr>
      <w:r>
        <w:rPr>
          <w:rStyle w:val="StyleCenturyGothic"/>
          <w:rFonts w:cs="Arial"/>
        </w:rPr>
        <w:t>Learner</w:t>
      </w:r>
      <w:r w:rsidR="00FC7D93" w:rsidRPr="00037C58">
        <w:rPr>
          <w:rStyle w:val="StyleCenturyGothic"/>
          <w:rFonts w:cs="Arial"/>
        </w:rPr>
        <w:t>s who are dissatisfied with their assessment outcome may apply for reassessment by contacting their trainer or assessor.</w:t>
      </w:r>
    </w:p>
    <w:p w14:paraId="265A57AF" w14:textId="1C89E339" w:rsidR="00FC7D93" w:rsidRPr="00037C58" w:rsidRDefault="005E2A4B" w:rsidP="00E5278B">
      <w:pPr>
        <w:spacing w:line="276" w:lineRule="auto"/>
        <w:rPr>
          <w:rStyle w:val="StyleCenturyGothic"/>
          <w:rFonts w:cs="Arial"/>
        </w:rPr>
      </w:pPr>
      <w:r>
        <w:rPr>
          <w:rStyle w:val="StyleCenturyGothic"/>
          <w:rFonts w:cs="Arial"/>
        </w:rPr>
        <w:t>Learner</w:t>
      </w:r>
      <w:r w:rsidR="00FC7D93" w:rsidRPr="00037C58">
        <w:rPr>
          <w:rStyle w:val="StyleCenturyGothic"/>
          <w:rFonts w:cs="Arial"/>
        </w:rPr>
        <w:t xml:space="preserve">s are entitled to a maximum of two assessment attempts for each unit. </w:t>
      </w:r>
    </w:p>
    <w:p w14:paraId="72E2A74B" w14:textId="2A8361A1" w:rsidR="00FC7D93" w:rsidRPr="00037C58" w:rsidRDefault="00FC7D93" w:rsidP="00E5278B">
      <w:pPr>
        <w:spacing w:line="276" w:lineRule="auto"/>
        <w:rPr>
          <w:rStyle w:val="StyleCenturyGothic"/>
          <w:rFonts w:cs="Arial"/>
        </w:rPr>
      </w:pPr>
      <w:r w:rsidRPr="00037C58">
        <w:rPr>
          <w:rStyle w:val="StyleCenturyGothic"/>
          <w:rFonts w:cs="Arial"/>
        </w:rPr>
        <w:t xml:space="preserve">If after three assessment attempts </w:t>
      </w:r>
      <w:r w:rsidR="005E2A4B">
        <w:rPr>
          <w:rStyle w:val="StyleCenturyGothic"/>
          <w:rFonts w:cs="Arial"/>
        </w:rPr>
        <w:t>learner</w:t>
      </w:r>
      <w:r w:rsidR="00F21F52" w:rsidRPr="00037C58">
        <w:rPr>
          <w:rStyle w:val="StyleCenturyGothic"/>
          <w:rFonts w:cs="Arial"/>
        </w:rPr>
        <w:t>’s</w:t>
      </w:r>
      <w:r w:rsidRPr="00037C58">
        <w:rPr>
          <w:rStyle w:val="StyleCenturyGothic"/>
          <w:rFonts w:cs="Arial"/>
        </w:rPr>
        <w:t xml:space="preserve"> competence is “not yet competent” they will be required to repeat the unit and pay any fees associated with repeating the unit.</w:t>
      </w:r>
    </w:p>
    <w:p w14:paraId="7C38D676" w14:textId="77777777" w:rsidR="00FC7D93" w:rsidRPr="00037C58" w:rsidRDefault="00FC7D93" w:rsidP="00E5278B">
      <w:pPr>
        <w:spacing w:line="276" w:lineRule="auto"/>
        <w:rPr>
          <w:rStyle w:val="StyleCenturyGothic"/>
          <w:rFonts w:cs="Arial"/>
        </w:rPr>
      </w:pPr>
      <w:r w:rsidRPr="00037C58">
        <w:rPr>
          <w:rStyle w:val="StyleCenturyGothic"/>
          <w:rFonts w:cs="Arial"/>
        </w:rPr>
        <w:t>Not attending for an assessment will be counted as one assessment attempt for each occurrence unless:</w:t>
      </w:r>
    </w:p>
    <w:p w14:paraId="2B887490" w14:textId="018E5E54" w:rsidR="00FC7D93" w:rsidRPr="00037C58" w:rsidRDefault="00FC7D93" w:rsidP="00E5278B">
      <w:pPr>
        <w:numPr>
          <w:ilvl w:val="0"/>
          <w:numId w:val="17"/>
        </w:numPr>
        <w:tabs>
          <w:tab w:val="left" w:pos="851"/>
          <w:tab w:val="right" w:leader="dot" w:pos="9720"/>
        </w:tabs>
        <w:spacing w:after="40" w:line="276" w:lineRule="auto"/>
        <w:ind w:left="851" w:hanging="458"/>
        <w:rPr>
          <w:rStyle w:val="StyleCenturyGothic"/>
          <w:rFonts w:cs="Arial"/>
        </w:rPr>
      </w:pPr>
      <w:r w:rsidRPr="00037C58">
        <w:rPr>
          <w:rStyle w:val="StyleCenturyGothic"/>
          <w:rFonts w:cs="Arial"/>
        </w:rPr>
        <w:t xml:space="preserve">the </w:t>
      </w:r>
      <w:r w:rsidR="005E2A4B">
        <w:rPr>
          <w:rStyle w:val="StyleCenturyGothic"/>
          <w:rFonts w:cs="Arial"/>
        </w:rPr>
        <w:t>learner</w:t>
      </w:r>
      <w:r w:rsidRPr="00037C58">
        <w:rPr>
          <w:rStyle w:val="StyleCenturyGothic"/>
          <w:rFonts w:cs="Arial"/>
        </w:rPr>
        <w:t xml:space="preserve"> can provide a certificate from a registered medical practitioner indicating that the </w:t>
      </w:r>
      <w:r w:rsidR="005E2A4B">
        <w:rPr>
          <w:rStyle w:val="StyleCenturyGothic"/>
          <w:rFonts w:cs="Arial"/>
        </w:rPr>
        <w:t>learner</w:t>
      </w:r>
      <w:r w:rsidRPr="00037C58">
        <w:rPr>
          <w:rStyle w:val="StyleCenturyGothic"/>
          <w:rFonts w:cs="Arial"/>
        </w:rPr>
        <w:t xml:space="preserve"> was medically unable to attend the assessment; or</w:t>
      </w:r>
    </w:p>
    <w:p w14:paraId="2CEC905B" w14:textId="77AB8A93" w:rsidR="00FC7D93" w:rsidRPr="00037C58" w:rsidRDefault="00FC7D93" w:rsidP="00E5278B">
      <w:pPr>
        <w:numPr>
          <w:ilvl w:val="0"/>
          <w:numId w:val="17"/>
        </w:numPr>
        <w:tabs>
          <w:tab w:val="left" w:pos="851"/>
          <w:tab w:val="left" w:pos="6946"/>
          <w:tab w:val="right" w:leader="dot" w:pos="9720"/>
        </w:tabs>
        <w:spacing w:after="40" w:line="276" w:lineRule="auto"/>
        <w:ind w:left="851" w:hanging="458"/>
        <w:rPr>
          <w:rStyle w:val="StyleCenturyGothic"/>
          <w:rFonts w:cs="Arial"/>
        </w:rPr>
      </w:pPr>
      <w:r w:rsidRPr="00037C58">
        <w:rPr>
          <w:rFonts w:ascii="Arial" w:hAnsi="Arial" w:cs="Arial"/>
        </w:rPr>
        <w:t xml:space="preserve">the </w:t>
      </w:r>
      <w:r w:rsidR="005E2A4B">
        <w:rPr>
          <w:rFonts w:ascii="Arial" w:hAnsi="Arial" w:cs="Arial"/>
        </w:rPr>
        <w:t>learner</w:t>
      </w:r>
      <w:r w:rsidRPr="00037C58">
        <w:rPr>
          <w:rFonts w:ascii="Arial" w:hAnsi="Arial" w:cs="Arial"/>
        </w:rPr>
        <w:t xml:space="preserve"> can provide independent evidence of exceptional compassionate circumstances beyond the </w:t>
      </w:r>
      <w:r w:rsidR="005E2A4B">
        <w:rPr>
          <w:rFonts w:ascii="Arial" w:hAnsi="Arial" w:cs="Arial"/>
        </w:rPr>
        <w:t>learner</w:t>
      </w:r>
      <w:r w:rsidRPr="00037C58">
        <w:rPr>
          <w:rFonts w:ascii="Arial" w:hAnsi="Arial" w:cs="Arial"/>
        </w:rPr>
        <w:t>s control, such as serious illness or death of a close family member to explain the non- attendance at the assessment</w:t>
      </w:r>
    </w:p>
    <w:p w14:paraId="23165EC1" w14:textId="77777777" w:rsidR="002077E0" w:rsidRDefault="002077E0" w:rsidP="00E5278B">
      <w:pPr>
        <w:pStyle w:val="Caption"/>
        <w:spacing w:line="276" w:lineRule="auto"/>
        <w:rPr>
          <w:b/>
          <w:bCs/>
        </w:rPr>
      </w:pPr>
    </w:p>
    <w:p w14:paraId="0A6AB6F2" w14:textId="4DF09F26" w:rsidR="00FC7D93" w:rsidRPr="00896F55" w:rsidRDefault="00FC7D93" w:rsidP="00E5278B">
      <w:pPr>
        <w:pStyle w:val="Caption"/>
        <w:spacing w:line="276" w:lineRule="auto"/>
        <w:rPr>
          <w:b/>
          <w:bCs/>
        </w:rPr>
      </w:pPr>
      <w:r w:rsidRPr="00896F55">
        <w:rPr>
          <w:b/>
          <w:bCs/>
        </w:rPr>
        <w:t>Simulation for assessment</w:t>
      </w:r>
    </w:p>
    <w:p w14:paraId="3AF92B1F" w14:textId="7D59527B" w:rsidR="00FC7D93" w:rsidRPr="00037C58" w:rsidRDefault="00FC7D93" w:rsidP="00E5278B">
      <w:pPr>
        <w:spacing w:line="276" w:lineRule="auto"/>
        <w:rPr>
          <w:rStyle w:val="StyleCenturyGothic"/>
          <w:rFonts w:cs="Arial"/>
        </w:rPr>
      </w:pPr>
      <w:r w:rsidRPr="00037C58">
        <w:rPr>
          <w:rStyle w:val="StyleCenturyGothic"/>
          <w:rFonts w:cs="Arial"/>
        </w:rPr>
        <w:t xml:space="preserve">Simulation is a form of evidence gathering that involves the </w:t>
      </w:r>
      <w:r w:rsidR="006C10FB">
        <w:rPr>
          <w:rStyle w:val="StyleCenturyGothic"/>
          <w:rFonts w:cs="Arial"/>
        </w:rPr>
        <w:t>learner</w:t>
      </w:r>
      <w:r w:rsidRPr="00037C58">
        <w:rPr>
          <w:rStyle w:val="StyleCenturyGothic"/>
          <w:rFonts w:cs="Arial"/>
        </w:rPr>
        <w:t xml:space="preserve"> in completing or dealing with a task, activity or problem in an off-the-job situation that replicates the workplace context. Simulations vary from recreating realistic workplace situations such as in the use of flight simulators, through the creation of role plays based on workplace scenarios to the reconstruction of a business situation on a spread sheet. In developing simulations, the emphasis is not so much on reproducing the external circumstance but on creating situations in which </w:t>
      </w:r>
      <w:r w:rsidR="006C10FB">
        <w:rPr>
          <w:rStyle w:val="StyleCenturyGothic"/>
          <w:rFonts w:cs="Arial"/>
        </w:rPr>
        <w:t>learner</w:t>
      </w:r>
      <w:r w:rsidRPr="00037C58">
        <w:rPr>
          <w:rStyle w:val="StyleCenturyGothic"/>
          <w:rFonts w:cs="Arial"/>
        </w:rPr>
        <w:t>s are able to demonstrate:</w:t>
      </w:r>
    </w:p>
    <w:p w14:paraId="03F80980"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technical skills;</w:t>
      </w:r>
    </w:p>
    <w:p w14:paraId="5D9120AE"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underpinning knowledge;</w:t>
      </w:r>
    </w:p>
    <w:p w14:paraId="239FA15C"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generic skills such as decision making and problem solving;</w:t>
      </w:r>
    </w:p>
    <w:p w14:paraId="3DFDFA59"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workplace practices such as effective communication.</w:t>
      </w:r>
    </w:p>
    <w:p w14:paraId="707E6739" w14:textId="77777777" w:rsidR="002D356F" w:rsidRDefault="002D356F" w:rsidP="00F53F49">
      <w:pPr>
        <w:pStyle w:val="Heading2"/>
      </w:pPr>
      <w:bookmarkStart w:id="92" w:name="_Appeals_and_Complaints"/>
      <w:bookmarkStart w:id="93" w:name="_Toc509389424"/>
      <w:bookmarkEnd w:id="92"/>
    </w:p>
    <w:p w14:paraId="22BD3DE9" w14:textId="77777777" w:rsidR="002D356F" w:rsidRDefault="002D356F" w:rsidP="00F53F49">
      <w:pPr>
        <w:pStyle w:val="Heading2"/>
      </w:pPr>
    </w:p>
    <w:p w14:paraId="0FE23A3C" w14:textId="77777777" w:rsidR="002D356F" w:rsidRDefault="002D356F" w:rsidP="00F53F49">
      <w:pPr>
        <w:pStyle w:val="Heading2"/>
      </w:pPr>
    </w:p>
    <w:p w14:paraId="1949E260" w14:textId="782EDB8D" w:rsidR="00503534" w:rsidRPr="00503534" w:rsidRDefault="00FA5024" w:rsidP="00F53F49">
      <w:pPr>
        <w:pStyle w:val="Heading2"/>
        <w:rPr>
          <w:caps/>
        </w:rPr>
      </w:pPr>
      <w:bookmarkStart w:id="94" w:name="_Toc197432051"/>
      <w:r w:rsidRPr="00503534">
        <w:t>Access and Equity</w:t>
      </w:r>
      <w:bookmarkEnd w:id="93"/>
      <w:r w:rsidR="007553B2">
        <w:t xml:space="preserve"> </w:t>
      </w:r>
      <w:r w:rsidR="007553B2" w:rsidRPr="007553B2">
        <w:rPr>
          <w:b w:val="0"/>
        </w:rPr>
        <w:t>(Standard 1.8)</w:t>
      </w:r>
      <w:bookmarkEnd w:id="94"/>
    </w:p>
    <w:p w14:paraId="427E35E5" w14:textId="541C3C08" w:rsidR="00503534" w:rsidRPr="00503534" w:rsidRDefault="00503534" w:rsidP="008343D4">
      <w:pPr>
        <w:pStyle w:val="Caption"/>
        <w:spacing w:line="276" w:lineRule="auto"/>
      </w:pPr>
      <w:r w:rsidRPr="00503534">
        <w:t>As stated in our Code of Conduct</w:t>
      </w:r>
      <w:r w:rsidR="00C70004">
        <w:t xml:space="preserve"> for learners,</w:t>
      </w:r>
      <w:r w:rsidRPr="00503534">
        <w:t xml:space="preserve"> </w:t>
      </w:r>
      <w:r w:rsidR="00CF0579" w:rsidRPr="00503534">
        <w:t xml:space="preserve">Pipeline </w:t>
      </w:r>
      <w:r w:rsidRPr="00503534">
        <w:t xml:space="preserve">adheres to the principals of access and equity for all </w:t>
      </w:r>
      <w:r w:rsidR="005E2A4B">
        <w:t>learner</w:t>
      </w:r>
      <w:r w:rsidRPr="00503534">
        <w:t>s without harassment or discrimination of any kind.</w:t>
      </w:r>
    </w:p>
    <w:p w14:paraId="7EE674CB" w14:textId="2B53F86D" w:rsidR="00503534" w:rsidRPr="00503534" w:rsidRDefault="00503534" w:rsidP="008343D4">
      <w:pPr>
        <w:pStyle w:val="Caption"/>
        <w:spacing w:line="276" w:lineRule="auto"/>
      </w:pPr>
      <w:r w:rsidRPr="00503534">
        <w:lastRenderedPageBreak/>
        <w:t xml:space="preserve">At </w:t>
      </w:r>
      <w:r w:rsidR="00CF0579" w:rsidRPr="00503534">
        <w:t xml:space="preserve">Pipeline Training Australia </w:t>
      </w:r>
      <w:r w:rsidRPr="00503534">
        <w:t xml:space="preserve">all our programs and services are relevant, accessible, </w:t>
      </w:r>
      <w:proofErr w:type="gramStart"/>
      <w:r w:rsidRPr="00503534">
        <w:t>fair</w:t>
      </w:r>
      <w:proofErr w:type="gramEnd"/>
      <w:r w:rsidRPr="00503534">
        <w:t xml:space="preserve"> and inclusive.</w:t>
      </w:r>
    </w:p>
    <w:p w14:paraId="6A1B9172" w14:textId="3D78C382" w:rsidR="00503534" w:rsidRPr="00503534" w:rsidRDefault="00CF0579" w:rsidP="008343D4">
      <w:pPr>
        <w:pStyle w:val="Caption"/>
        <w:spacing w:line="276" w:lineRule="auto"/>
      </w:pPr>
      <w:r w:rsidRPr="00503534">
        <w:t xml:space="preserve">Pipeline Training Australia </w:t>
      </w:r>
      <w:r w:rsidR="00503534" w:rsidRPr="00503534">
        <w:t xml:space="preserve">ensures its policies and procedures are understood and implemented by all staff and its representatives. </w:t>
      </w:r>
    </w:p>
    <w:p w14:paraId="3EA7AC70" w14:textId="5DE32FB5" w:rsidR="00503534" w:rsidRPr="00503534" w:rsidRDefault="00503534" w:rsidP="008343D4">
      <w:pPr>
        <w:pStyle w:val="Caption"/>
        <w:spacing w:line="276" w:lineRule="auto"/>
      </w:pPr>
      <w:r w:rsidRPr="00503534">
        <w:t xml:space="preserve">All </w:t>
      </w:r>
      <w:r w:rsidR="005E2A4B">
        <w:t>learner</w:t>
      </w:r>
      <w:r w:rsidRPr="00503534">
        <w:t>s can gain access to their personal assessments, enrolment information, attendance records or any other documentation that is held by the RTO in relation to the enrolment. When requesting to access archived files an administration fee for retrieval will be charged.</w:t>
      </w:r>
    </w:p>
    <w:p w14:paraId="418F1F5A" w14:textId="77777777" w:rsidR="00503534" w:rsidRPr="00CF0579" w:rsidRDefault="00503534" w:rsidP="008343D4">
      <w:pPr>
        <w:pStyle w:val="Caption"/>
        <w:spacing w:line="276" w:lineRule="auto"/>
      </w:pPr>
      <w:r w:rsidRPr="00CF0579">
        <w:t xml:space="preserve">You may view them on Pipeline Training premises in the presence of an </w:t>
      </w:r>
      <w:proofErr w:type="spellStart"/>
      <w:r w:rsidRPr="00CF0579">
        <w:t>authorised</w:t>
      </w:r>
      <w:proofErr w:type="spellEnd"/>
      <w:r w:rsidRPr="00CF0579">
        <w:t xml:space="preserve"> staff member, at a mutually agreed time. The RTO Manager must be made aware that this is being arranged.</w:t>
      </w:r>
    </w:p>
    <w:p w14:paraId="2AB2914B" w14:textId="6D4F8B3F" w:rsidR="00503534" w:rsidRPr="00CF0579" w:rsidRDefault="00CF0579" w:rsidP="008343D4">
      <w:pPr>
        <w:pStyle w:val="Caption"/>
        <w:spacing w:line="276" w:lineRule="auto"/>
      </w:pPr>
      <w:r w:rsidRPr="00CF0579">
        <w:t xml:space="preserve">Pipeline Training Australia </w:t>
      </w:r>
      <w:r w:rsidR="00503534" w:rsidRPr="00CF0579">
        <w:t xml:space="preserve">will ensure that </w:t>
      </w:r>
      <w:r w:rsidR="005E2A4B">
        <w:t>learner</w:t>
      </w:r>
      <w:r w:rsidR="00503534" w:rsidRPr="00CF0579">
        <w:t>s are made aware of any changes that may affect their ability to complete any part of their learning. This may include a change of trainer/assessor, a change to the training package or any other unforeseen circumstance.</w:t>
      </w:r>
    </w:p>
    <w:p w14:paraId="6AADD3E3" w14:textId="059B1BF0" w:rsidR="00503534" w:rsidRPr="00503534" w:rsidRDefault="005E2A4B" w:rsidP="00F53F49">
      <w:pPr>
        <w:pStyle w:val="Heading2"/>
        <w:rPr>
          <w:caps/>
        </w:rPr>
      </w:pPr>
      <w:bookmarkStart w:id="95" w:name="_Toc509389426"/>
      <w:bookmarkStart w:id="96" w:name="_Toc197432052"/>
      <w:r>
        <w:t>Learner</w:t>
      </w:r>
      <w:r w:rsidR="00930DB5" w:rsidRPr="00503534">
        <w:t xml:space="preserve"> Performance Management/Disciplinary Action</w:t>
      </w:r>
      <w:bookmarkEnd w:id="95"/>
      <w:bookmarkEnd w:id="96"/>
    </w:p>
    <w:p w14:paraId="29A69C62" w14:textId="24DEF0F1" w:rsidR="00503534" w:rsidRPr="00503534" w:rsidRDefault="00503534" w:rsidP="008343D4">
      <w:pPr>
        <w:pStyle w:val="Caption"/>
        <w:spacing w:line="276" w:lineRule="auto"/>
      </w:pPr>
      <w:r w:rsidRPr="00503534">
        <w:t xml:space="preserve">All </w:t>
      </w:r>
      <w:r w:rsidR="005E2A4B">
        <w:t>learner</w:t>
      </w:r>
      <w:r w:rsidRPr="00503534">
        <w:t xml:space="preserve">s are expected to work within Pipeline Training Australia’s Code of Conduct by </w:t>
      </w:r>
      <w:r w:rsidR="002E6323" w:rsidRPr="00503534">
        <w:t>always demonstrating respectable behaviour</w:t>
      </w:r>
      <w:r w:rsidRPr="00503534">
        <w:t>.</w:t>
      </w:r>
    </w:p>
    <w:p w14:paraId="77CA2B2C" w14:textId="77777777" w:rsidR="00503534" w:rsidRPr="00503534" w:rsidRDefault="00503534" w:rsidP="008343D4">
      <w:pPr>
        <w:pStyle w:val="Caption"/>
        <w:spacing w:line="276" w:lineRule="auto"/>
      </w:pPr>
      <w:r w:rsidRPr="00503534">
        <w:t>Any misconduct like violence of any kind, theft, misuse or damage to facilities, equipment and training materials, attendance under the influence of alcohol or drugs, bullying or harassment are considered serious behaviours and may lead to disciplinary action.</w:t>
      </w:r>
    </w:p>
    <w:p w14:paraId="21E73371" w14:textId="15B4AC22" w:rsidR="00503534" w:rsidRPr="00503534" w:rsidRDefault="00503534" w:rsidP="008343D4">
      <w:pPr>
        <w:pStyle w:val="Caption"/>
        <w:spacing w:line="276" w:lineRule="auto"/>
      </w:pPr>
      <w:r w:rsidRPr="00503534">
        <w:t xml:space="preserve">In circumstances where performance management and disciplinary action is considered the </w:t>
      </w:r>
      <w:r w:rsidR="005E2A4B">
        <w:t>learner</w:t>
      </w:r>
      <w:r w:rsidRPr="00503534">
        <w:t xml:space="preserve"> can expect the following steps to occur:</w:t>
      </w:r>
    </w:p>
    <w:p w14:paraId="3DAD44A7" w14:textId="77777777" w:rsidR="00503534" w:rsidRPr="00503534" w:rsidRDefault="00503534" w:rsidP="00424C00">
      <w:pPr>
        <w:pStyle w:val="Heading5"/>
        <w:numPr>
          <w:ilvl w:val="0"/>
          <w:numId w:val="19"/>
        </w:numPr>
      </w:pPr>
      <w:r w:rsidRPr="00503534">
        <w:t>Discussion and recording of the nature of the misconduct</w:t>
      </w:r>
    </w:p>
    <w:p w14:paraId="3B2F82E6" w14:textId="59F21B47" w:rsidR="00503534" w:rsidRPr="00503534" w:rsidRDefault="00503534" w:rsidP="00424C00">
      <w:pPr>
        <w:pStyle w:val="Heading5"/>
      </w:pPr>
      <w:r w:rsidRPr="00503534">
        <w:t xml:space="preserve">The acknowledgement of the misconduct by the </w:t>
      </w:r>
      <w:r w:rsidR="005E2A4B">
        <w:t>learner</w:t>
      </w:r>
    </w:p>
    <w:p w14:paraId="28BD8F4B" w14:textId="71BD4EF6" w:rsidR="00503534" w:rsidRPr="00503534" w:rsidRDefault="00503534" w:rsidP="00424C00">
      <w:pPr>
        <w:pStyle w:val="Heading5"/>
      </w:pPr>
      <w:r w:rsidRPr="00503534">
        <w:t xml:space="preserve">File notes are kept on </w:t>
      </w:r>
      <w:r w:rsidR="005E2A4B">
        <w:t>learner</w:t>
      </w:r>
      <w:r w:rsidRPr="00503534">
        <w:t xml:space="preserve"> files</w:t>
      </w:r>
    </w:p>
    <w:p w14:paraId="0B2EECA4" w14:textId="77777777" w:rsidR="00503534" w:rsidRPr="00503534" w:rsidRDefault="00503534" w:rsidP="00424C00">
      <w:pPr>
        <w:pStyle w:val="Heading5"/>
      </w:pPr>
      <w:r w:rsidRPr="00503534">
        <w:t>If not resolved then the matter will be escalated to the RTO Manager to discuss and implement specific actions and outcomes within an agreed timeframe</w:t>
      </w:r>
    </w:p>
    <w:p w14:paraId="2239127E" w14:textId="21A5C37C" w:rsidR="00503534" w:rsidRPr="00503534" w:rsidRDefault="00503534" w:rsidP="00424C00">
      <w:pPr>
        <w:pStyle w:val="Heading5"/>
      </w:pPr>
      <w:r w:rsidRPr="00503534">
        <w:t xml:space="preserve">These parameters will be closely monitored and if not adhered to by the </w:t>
      </w:r>
      <w:r w:rsidR="005E2A4B">
        <w:t>learner</w:t>
      </w:r>
      <w:r w:rsidRPr="00503534">
        <w:t xml:space="preserve"> may result in course termination without refund.</w:t>
      </w:r>
    </w:p>
    <w:p w14:paraId="0287271F" w14:textId="77777777" w:rsidR="00503534" w:rsidRPr="00574595" w:rsidRDefault="00503534" w:rsidP="008343D4">
      <w:pPr>
        <w:pStyle w:val="Caption"/>
        <w:spacing w:line="276" w:lineRule="auto"/>
      </w:pPr>
      <w:r w:rsidRPr="00574595">
        <w:t>Course Termination</w:t>
      </w:r>
    </w:p>
    <w:p w14:paraId="15F47E58" w14:textId="673C1BF5" w:rsidR="00503534" w:rsidRPr="00503534" w:rsidRDefault="00503534" w:rsidP="008343D4">
      <w:pPr>
        <w:pStyle w:val="Caption"/>
        <w:spacing w:line="276" w:lineRule="auto"/>
      </w:pPr>
      <w:r w:rsidRPr="00503534">
        <w:t xml:space="preserve">Grounds for terminating a </w:t>
      </w:r>
      <w:r w:rsidR="005E2A4B">
        <w:t>learner</w:t>
      </w:r>
      <w:r w:rsidRPr="00503534">
        <w:t xml:space="preserve"> from a course:</w:t>
      </w:r>
    </w:p>
    <w:p w14:paraId="5F9FC4A5" w14:textId="77777777" w:rsidR="00503534" w:rsidRPr="00503534" w:rsidRDefault="00503534" w:rsidP="005A43FB">
      <w:pPr>
        <w:pStyle w:val="Heading4"/>
      </w:pPr>
      <w:r w:rsidRPr="00503534">
        <w:t>Cheating or plagiarism</w:t>
      </w:r>
    </w:p>
    <w:p w14:paraId="0F47D426" w14:textId="6C526042" w:rsidR="00503534" w:rsidRPr="00503534" w:rsidRDefault="00503534" w:rsidP="005A43FB">
      <w:pPr>
        <w:pStyle w:val="Heading4"/>
      </w:pPr>
      <w:r w:rsidRPr="00503534">
        <w:t xml:space="preserve">Harassment, assault or bullying towards staff, </w:t>
      </w:r>
      <w:r w:rsidR="005E2A4B">
        <w:t>learner</w:t>
      </w:r>
      <w:r w:rsidRPr="00503534">
        <w:t>s or visitors of Pipeline Training Australia Continued non submission of course assessments by the due date</w:t>
      </w:r>
    </w:p>
    <w:p w14:paraId="51A25FFD" w14:textId="51CA987F" w:rsidR="00503534" w:rsidRPr="00503534" w:rsidRDefault="00503534" w:rsidP="005A43FB">
      <w:pPr>
        <w:pStyle w:val="Heading4"/>
      </w:pPr>
      <w:r w:rsidRPr="00503534">
        <w:t xml:space="preserve">Pipeline Training Australia contacts </w:t>
      </w:r>
      <w:r w:rsidR="005E2A4B">
        <w:t>learner</w:t>
      </w:r>
      <w:r w:rsidRPr="00503534">
        <w:t>s on a regular basis to discuss course progression, if despite our attempts no contact has been established after three months and no submission of work</w:t>
      </w:r>
    </w:p>
    <w:p w14:paraId="5D4950DD" w14:textId="65D4E234" w:rsidR="00503534" w:rsidRPr="00503534" w:rsidRDefault="00503534" w:rsidP="005A43FB">
      <w:pPr>
        <w:pStyle w:val="Heading4"/>
      </w:pPr>
      <w:r w:rsidRPr="00503534">
        <w:t xml:space="preserve">has been received, the </w:t>
      </w:r>
      <w:r w:rsidR="005E2A4B">
        <w:t>learner</w:t>
      </w:r>
      <w:r w:rsidRPr="00503534">
        <w:t xml:space="preserve"> enrolment will be cancelled. </w:t>
      </w:r>
    </w:p>
    <w:p w14:paraId="60B013F6" w14:textId="43AC87B4" w:rsidR="00503534" w:rsidRPr="00503534" w:rsidRDefault="00503534" w:rsidP="005A43FB">
      <w:pPr>
        <w:pStyle w:val="Heading4"/>
      </w:pPr>
      <w:r w:rsidRPr="00503534">
        <w:t>Bringing or consuming alcohol, drugs or other illegal substances or being adversely affected by the influence of drugs, alcohol</w:t>
      </w:r>
      <w:r w:rsidR="007474EF">
        <w:t>,</w:t>
      </w:r>
      <w:r w:rsidRPr="00503534">
        <w:t xml:space="preserve"> or other substances.</w:t>
      </w:r>
    </w:p>
    <w:p w14:paraId="5DFAB0DD" w14:textId="40DA2844" w:rsidR="00503534" w:rsidRPr="00503534" w:rsidRDefault="00503534" w:rsidP="008343D4">
      <w:pPr>
        <w:pStyle w:val="Caption"/>
        <w:spacing w:line="276" w:lineRule="auto"/>
      </w:pPr>
      <w:r w:rsidRPr="00503534">
        <w:t xml:space="preserve">Trainers will discuss the grounds of termination with the </w:t>
      </w:r>
      <w:r w:rsidR="005E2A4B">
        <w:t>learner</w:t>
      </w:r>
      <w:r w:rsidRPr="00503534">
        <w:t>s and put forward recommendation of action. The final decision to terminate lies with the RTO Manager.</w:t>
      </w:r>
    </w:p>
    <w:p w14:paraId="755FE8B8" w14:textId="07DEFBB1" w:rsidR="00503534" w:rsidRPr="00503534" w:rsidRDefault="00503534" w:rsidP="008343D4">
      <w:pPr>
        <w:pStyle w:val="Caption"/>
        <w:spacing w:line="276" w:lineRule="auto"/>
      </w:pPr>
      <w:r w:rsidRPr="00503534">
        <w:lastRenderedPageBreak/>
        <w:t xml:space="preserve">A letter advising the </w:t>
      </w:r>
      <w:r w:rsidR="005E2A4B">
        <w:t>learner</w:t>
      </w:r>
      <w:r w:rsidRPr="00503534">
        <w:t xml:space="preserve"> that their enrolment has been cancelled and their </w:t>
      </w:r>
      <w:r w:rsidR="005E2A4B">
        <w:t>learner</w:t>
      </w:r>
      <w:r w:rsidRPr="00503534">
        <w:t xml:space="preserve"> file has been closed will be sent.</w:t>
      </w:r>
    </w:p>
    <w:p w14:paraId="7B6FE442" w14:textId="0FCC486E" w:rsidR="00503534" w:rsidRPr="00503534" w:rsidRDefault="00503534" w:rsidP="008343D4">
      <w:pPr>
        <w:pStyle w:val="Caption"/>
        <w:spacing w:line="276" w:lineRule="auto"/>
      </w:pPr>
      <w:r w:rsidRPr="00503534">
        <w:t xml:space="preserve">At all times the </w:t>
      </w:r>
      <w:r w:rsidR="005E2A4B">
        <w:t>learner</w:t>
      </w:r>
      <w:r w:rsidRPr="00503534">
        <w:t xml:space="preserve"> has the option of following the </w:t>
      </w:r>
      <w:r w:rsidRPr="00CF0579">
        <w:rPr>
          <w:u w:val="single"/>
        </w:rPr>
        <w:t xml:space="preserve">Complaints and Appeals </w:t>
      </w:r>
      <w:r w:rsidR="00CF0579" w:rsidRPr="00CF0579">
        <w:rPr>
          <w:u w:val="single"/>
        </w:rPr>
        <w:t>Policy</w:t>
      </w:r>
      <w:r w:rsidRPr="00503534">
        <w:t xml:space="preserve"> as outlined in this </w:t>
      </w:r>
      <w:r w:rsidR="005E2A4B">
        <w:t>learner</w:t>
      </w:r>
      <w:r w:rsidRPr="00503534">
        <w:t xml:space="preserve"> handbook.</w:t>
      </w:r>
    </w:p>
    <w:p w14:paraId="7B2E05A9" w14:textId="0CB266A9" w:rsidR="00503534" w:rsidRPr="00503534" w:rsidRDefault="00930DB5" w:rsidP="00F53F49">
      <w:pPr>
        <w:pStyle w:val="Heading2"/>
        <w:rPr>
          <w:caps/>
        </w:rPr>
      </w:pPr>
      <w:bookmarkStart w:id="97" w:name="_Toc509389427"/>
      <w:bookmarkStart w:id="98" w:name="_Toc197432053"/>
      <w:r w:rsidRPr="00503534">
        <w:t>Legislation</w:t>
      </w:r>
      <w:bookmarkEnd w:id="97"/>
      <w:bookmarkEnd w:id="98"/>
    </w:p>
    <w:p w14:paraId="2F9C1F6E" w14:textId="3C353EBA" w:rsidR="00503534" w:rsidRPr="00503534" w:rsidRDefault="00503534" w:rsidP="008343D4">
      <w:pPr>
        <w:spacing w:before="120" w:after="120" w:line="276" w:lineRule="auto"/>
        <w:rPr>
          <w:rFonts w:ascii="Arial" w:hAnsi="Arial" w:cs="Arial"/>
        </w:rPr>
      </w:pPr>
      <w:r w:rsidRPr="00503534">
        <w:rPr>
          <w:rFonts w:ascii="Arial" w:hAnsi="Arial" w:cs="Arial"/>
        </w:rPr>
        <w:t xml:space="preserve">There is a variety of important State and Federal legislation that affects you as a </w:t>
      </w:r>
      <w:r w:rsidR="005E2A4B">
        <w:rPr>
          <w:rFonts w:ascii="Arial" w:hAnsi="Arial" w:cs="Arial"/>
        </w:rPr>
        <w:t>learner</w:t>
      </w:r>
      <w:r w:rsidRPr="00503534">
        <w:rPr>
          <w:rFonts w:ascii="Arial" w:hAnsi="Arial" w:cs="Arial"/>
        </w:rPr>
        <w:t xml:space="preserve"> in the vocational education and training system.  We recommend that you familiarise yourself with your rights and responsibilities under it.  The legislation applies in all aspects of your training in your workplace and off-site. Some legislation is outlined below.</w:t>
      </w:r>
    </w:p>
    <w:p w14:paraId="136E7C55"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All NSW legislation is available online at </w:t>
      </w:r>
      <w:hyperlink r:id="rId50" w:history="1">
        <w:r w:rsidRPr="00574595">
          <w:rPr>
            <w:rFonts w:ascii="Arial" w:hAnsi="Arial" w:cs="Arial"/>
            <w:color w:val="0563C1" w:themeColor="hyperlink"/>
            <w:u w:val="single"/>
          </w:rPr>
          <w:t>www.legislation.nsw.gov.au</w:t>
        </w:r>
      </w:hyperlink>
      <w:r w:rsidRPr="00503534">
        <w:rPr>
          <w:rFonts w:ascii="Arial" w:hAnsi="Arial" w:cs="Arial"/>
        </w:rPr>
        <w:t xml:space="preserve"> </w:t>
      </w:r>
    </w:p>
    <w:p w14:paraId="0FE7B062"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All Commonwealth legislation can be found online at </w:t>
      </w:r>
      <w:hyperlink r:id="rId51" w:history="1">
        <w:r w:rsidRPr="00574595">
          <w:rPr>
            <w:rFonts w:ascii="Arial" w:hAnsi="Arial" w:cs="Arial"/>
            <w:color w:val="0563C1" w:themeColor="hyperlink"/>
            <w:u w:val="single"/>
          </w:rPr>
          <w:t>www.comlaw.gov.au</w:t>
        </w:r>
      </w:hyperlink>
    </w:p>
    <w:p w14:paraId="4666528E"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 xml:space="preserve">National Vocational Education and Training Regulator Act 2011 </w:t>
      </w:r>
    </w:p>
    <w:p w14:paraId="5E79D8D7" w14:textId="77777777" w:rsidR="00503534" w:rsidRPr="00503534" w:rsidRDefault="00503534" w:rsidP="008343D4">
      <w:pPr>
        <w:spacing w:before="120" w:after="120" w:line="276" w:lineRule="auto"/>
        <w:rPr>
          <w:rFonts w:ascii="Arial" w:hAnsi="Arial" w:cs="Arial"/>
        </w:rPr>
      </w:pPr>
      <w:r w:rsidRPr="00503534">
        <w:rPr>
          <w:rFonts w:ascii="Arial" w:hAnsi="Arial" w:cs="Arial"/>
          <w:i/>
        </w:rPr>
        <w:t>National Vocational Education and Training Regulator Act 2011</w:t>
      </w:r>
      <w:r w:rsidRPr="00503534">
        <w:rPr>
          <w:rFonts w:ascii="Arial" w:hAnsi="Arial" w:cs="Arial"/>
        </w:rPr>
        <w:t xml:space="preserve"> was established as a new approach to national regulation of the vocational education and training (VET) sector in Australia.</w:t>
      </w:r>
    </w:p>
    <w:p w14:paraId="0380A659" w14:textId="77777777" w:rsidR="00503534" w:rsidRPr="00503534" w:rsidRDefault="00503534" w:rsidP="008343D4">
      <w:pPr>
        <w:spacing w:before="120" w:after="120" w:line="276" w:lineRule="auto"/>
        <w:rPr>
          <w:rFonts w:ascii="Arial" w:hAnsi="Arial" w:cs="Arial"/>
        </w:rPr>
      </w:pPr>
      <w:r w:rsidRPr="00503534">
        <w:rPr>
          <w:rFonts w:ascii="Arial" w:hAnsi="Arial" w:cs="Arial"/>
        </w:rPr>
        <w:t>While the approach is new, most of the regulatory requirements have not changed at all.</w:t>
      </w:r>
    </w:p>
    <w:p w14:paraId="797A4991" w14:textId="2FC174E4" w:rsidR="00503534" w:rsidRPr="00503534" w:rsidRDefault="00503534" w:rsidP="008343D4">
      <w:pPr>
        <w:spacing w:before="120" w:after="120" w:line="276" w:lineRule="auto"/>
        <w:rPr>
          <w:rFonts w:ascii="Arial" w:hAnsi="Arial" w:cs="Arial"/>
          <w:b/>
        </w:rPr>
      </w:pPr>
      <w:r w:rsidRPr="00503534">
        <w:rPr>
          <w:rFonts w:ascii="Arial" w:hAnsi="Arial" w:cs="Arial"/>
          <w:b/>
        </w:rPr>
        <w:t>Australian Skills Quality Authority</w:t>
      </w:r>
    </w:p>
    <w:p w14:paraId="63654A71"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Australian Skills Quality Authority (ASQA) is the national regulator for Australia’s vocational education and training sector. ASQA regulates courses and training providers to ensure nationally approved quality standards are met. </w:t>
      </w:r>
    </w:p>
    <w:p w14:paraId="3FE5BA2D" w14:textId="5C084445" w:rsidR="00503534" w:rsidRPr="00503534" w:rsidRDefault="005E2A4B" w:rsidP="008343D4">
      <w:pPr>
        <w:spacing w:before="120" w:after="120" w:line="276" w:lineRule="auto"/>
        <w:rPr>
          <w:rFonts w:ascii="Arial" w:hAnsi="Arial" w:cs="Arial"/>
          <w:b/>
          <w:i/>
        </w:rPr>
      </w:pPr>
      <w:r>
        <w:rPr>
          <w:rFonts w:ascii="Arial" w:hAnsi="Arial" w:cs="Arial"/>
          <w:b/>
          <w:i/>
        </w:rPr>
        <w:t>Learner</w:t>
      </w:r>
      <w:r w:rsidR="00503534" w:rsidRPr="00503534">
        <w:rPr>
          <w:rFonts w:ascii="Arial" w:hAnsi="Arial" w:cs="Arial"/>
          <w:b/>
          <w:i/>
        </w:rPr>
        <w:t xml:space="preserve"> Identifiers Act 2014</w:t>
      </w:r>
    </w:p>
    <w:p w14:paraId="6B24241D" w14:textId="73BB4D8F" w:rsidR="00503534" w:rsidRPr="00503534" w:rsidRDefault="00503534" w:rsidP="008343D4">
      <w:pPr>
        <w:spacing w:before="120" w:after="120" w:line="276" w:lineRule="auto"/>
        <w:rPr>
          <w:rFonts w:ascii="Arial" w:hAnsi="Arial" w:cs="Arial"/>
        </w:rPr>
      </w:pPr>
      <w:r w:rsidRPr="00503534">
        <w:rPr>
          <w:rFonts w:ascii="Arial" w:hAnsi="Arial" w:cs="Arial"/>
        </w:rPr>
        <w:t xml:space="preserve">From 1 January 2015, all </w:t>
      </w:r>
      <w:r w:rsidR="005E2A4B">
        <w:rPr>
          <w:rFonts w:ascii="Arial" w:hAnsi="Arial" w:cs="Arial"/>
        </w:rPr>
        <w:t>learner</w:t>
      </w:r>
      <w:r w:rsidRPr="00503534">
        <w:rPr>
          <w:rFonts w:ascii="Arial" w:hAnsi="Arial" w:cs="Arial"/>
        </w:rPr>
        <w:t xml:space="preserve">s undertaking nationally recognised training need to have a Unique </w:t>
      </w:r>
      <w:r w:rsidR="005E2A4B">
        <w:rPr>
          <w:rFonts w:ascii="Arial" w:hAnsi="Arial" w:cs="Arial"/>
        </w:rPr>
        <w:t>Learner</w:t>
      </w:r>
      <w:r w:rsidRPr="00503534">
        <w:rPr>
          <w:rFonts w:ascii="Arial" w:hAnsi="Arial" w:cs="Arial"/>
        </w:rPr>
        <w:t xml:space="preserve"> Identifier (USI). This includes </w:t>
      </w:r>
      <w:r w:rsidR="005E2A4B">
        <w:rPr>
          <w:rFonts w:ascii="Arial" w:hAnsi="Arial" w:cs="Arial"/>
        </w:rPr>
        <w:t>learner</w:t>
      </w:r>
      <w:r w:rsidRPr="00503534">
        <w:rPr>
          <w:rFonts w:ascii="Arial" w:hAnsi="Arial" w:cs="Arial"/>
        </w:rPr>
        <w:t>s doing Vocational Education Training (VET) in schools.</w:t>
      </w:r>
    </w:p>
    <w:p w14:paraId="648A6F95"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 USI is a reference number made up of numbers and letters. Creating a USI is free. It creates a secure online record of your nationally recognised training that you can access anytime and anywhere, and </w:t>
      </w:r>
      <w:proofErr w:type="gramStart"/>
      <w:r w:rsidRPr="00503534">
        <w:rPr>
          <w:rFonts w:ascii="Arial" w:hAnsi="Arial" w:cs="Arial"/>
        </w:rPr>
        <w:t>it’s</w:t>
      </w:r>
      <w:proofErr w:type="gramEnd"/>
      <w:r w:rsidRPr="00503534">
        <w:rPr>
          <w:rFonts w:ascii="Arial" w:hAnsi="Arial" w:cs="Arial"/>
        </w:rPr>
        <w:t xml:space="preserve"> yours for life.</w:t>
      </w:r>
    </w:p>
    <w:p w14:paraId="2DE79B7E"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NSW Anti-Discrimination Act 1997</w:t>
      </w:r>
    </w:p>
    <w:p w14:paraId="29450DFC"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Anti-Discrimination Board was set up under the NSW </w:t>
      </w:r>
      <w:r w:rsidRPr="00503534">
        <w:rPr>
          <w:rFonts w:ascii="Arial" w:hAnsi="Arial" w:cs="Arial"/>
          <w:i/>
        </w:rPr>
        <w:t>Anti-Discrimination Act 1977</w:t>
      </w:r>
      <w:r w:rsidRPr="00503534">
        <w:rPr>
          <w:rFonts w:ascii="Arial" w:hAnsi="Arial" w:cs="Arial"/>
        </w:rPr>
        <w:t xml:space="preserve"> to administer that Act. It is the role of the board to promote anti-discrimination and equal opportunity principles and policies throughout NSW.</w:t>
      </w:r>
    </w:p>
    <w:p w14:paraId="593654E3" w14:textId="77777777" w:rsidR="00503534" w:rsidRPr="00503534" w:rsidRDefault="00503534" w:rsidP="005A43FB">
      <w:pPr>
        <w:pStyle w:val="Heading4"/>
      </w:pPr>
      <w:r w:rsidRPr="00503534">
        <w:t>Handle complaints of discrimination,</w:t>
      </w:r>
    </w:p>
    <w:p w14:paraId="1463683A" w14:textId="77777777" w:rsidR="00503534" w:rsidRPr="00503534" w:rsidRDefault="00503534" w:rsidP="005A43FB">
      <w:pPr>
        <w:pStyle w:val="Heading4"/>
      </w:pPr>
      <w:r w:rsidRPr="00503534">
        <w:t>Try to prevent discrimination from happening in the first place,</w:t>
      </w:r>
    </w:p>
    <w:p w14:paraId="44A231CB" w14:textId="48A435C8" w:rsidR="00503534" w:rsidRPr="00503534" w:rsidRDefault="00503534" w:rsidP="005A43FB">
      <w:pPr>
        <w:pStyle w:val="Heading4"/>
      </w:pPr>
      <w:r w:rsidRPr="00503534">
        <w:t>Advise the Government.</w:t>
      </w:r>
    </w:p>
    <w:p w14:paraId="1D5CFF7B"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Racial Discrimination Act 1975</w:t>
      </w:r>
    </w:p>
    <w:p w14:paraId="13C1D725" w14:textId="77777777" w:rsidR="00503534" w:rsidRPr="00503534" w:rsidRDefault="00503534" w:rsidP="008343D4">
      <w:pPr>
        <w:spacing w:before="120" w:after="120" w:line="276" w:lineRule="auto"/>
        <w:rPr>
          <w:rFonts w:ascii="Arial" w:hAnsi="Arial" w:cs="Arial"/>
        </w:rPr>
      </w:pPr>
      <w:r w:rsidRPr="00503534">
        <w:rPr>
          <w:rFonts w:ascii="Arial" w:hAnsi="Arial" w:cs="Arial"/>
        </w:rPr>
        <w:t>An Act relating to the Eliminating of Racial and other Discrimination</w:t>
      </w:r>
    </w:p>
    <w:p w14:paraId="0E676888"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Sex Discrimination Act 1984</w:t>
      </w:r>
    </w:p>
    <w:p w14:paraId="3021E4D3"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An Act relating to discrimination on the ground of sex, marital status, pregnancy, potential </w:t>
      </w:r>
      <w:proofErr w:type="gramStart"/>
      <w:r w:rsidRPr="00503534">
        <w:rPr>
          <w:rFonts w:ascii="Arial" w:hAnsi="Arial" w:cs="Arial"/>
        </w:rPr>
        <w:t>pregnancy</w:t>
      </w:r>
      <w:proofErr w:type="gramEnd"/>
      <w:r w:rsidRPr="00503534">
        <w:rPr>
          <w:rFonts w:ascii="Arial" w:hAnsi="Arial" w:cs="Arial"/>
        </w:rPr>
        <w:t xml:space="preserve"> or family responsibilities or involving sexual harassment</w:t>
      </w:r>
    </w:p>
    <w:p w14:paraId="1F544E11"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Disability Discrimination Act 1992</w:t>
      </w:r>
    </w:p>
    <w:p w14:paraId="0043ACBC" w14:textId="77777777" w:rsidR="00503534" w:rsidRPr="00503534" w:rsidRDefault="00503534" w:rsidP="008343D4">
      <w:pPr>
        <w:spacing w:before="120" w:after="120" w:line="276" w:lineRule="auto"/>
        <w:rPr>
          <w:rFonts w:ascii="Arial" w:hAnsi="Arial" w:cs="Arial"/>
        </w:rPr>
      </w:pPr>
      <w:r w:rsidRPr="00503534">
        <w:rPr>
          <w:rFonts w:ascii="Arial" w:hAnsi="Arial" w:cs="Arial"/>
        </w:rPr>
        <w:lastRenderedPageBreak/>
        <w:t>An Act relating to discrimination on the ground of disability</w:t>
      </w:r>
    </w:p>
    <w:p w14:paraId="3F465182"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Work Health and Safety Act 2011</w:t>
      </w:r>
    </w:p>
    <w:p w14:paraId="07B1BE53"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objects of the </w:t>
      </w:r>
      <w:r w:rsidRPr="00503534">
        <w:rPr>
          <w:rFonts w:ascii="Arial" w:hAnsi="Arial" w:cs="Arial"/>
          <w:i/>
        </w:rPr>
        <w:t>Work Health and Safety Act 2011</w:t>
      </w:r>
      <w:r w:rsidRPr="00503534">
        <w:rPr>
          <w:rFonts w:ascii="Arial" w:hAnsi="Arial" w:cs="Arial"/>
        </w:rPr>
        <w:t xml:space="preserve"> are to: </w:t>
      </w:r>
    </w:p>
    <w:p w14:paraId="48DF2CB3" w14:textId="18262F22" w:rsidR="00503534" w:rsidRPr="00503534" w:rsidRDefault="00503534" w:rsidP="005A43FB">
      <w:pPr>
        <w:pStyle w:val="Heading4"/>
      </w:pPr>
      <w:r w:rsidRPr="00503534">
        <w:t>secure and promote the health, safety</w:t>
      </w:r>
      <w:r w:rsidR="00A505F1">
        <w:t>,</w:t>
      </w:r>
      <w:r w:rsidRPr="00503534">
        <w:t xml:space="preserve"> and welfare of people at work,</w:t>
      </w:r>
    </w:p>
    <w:p w14:paraId="34C2B1DC" w14:textId="77777777" w:rsidR="00503534" w:rsidRPr="00503534" w:rsidRDefault="00503534" w:rsidP="005A43FB">
      <w:pPr>
        <w:pStyle w:val="Heading4"/>
      </w:pPr>
      <w:r w:rsidRPr="00503534">
        <w:t>protect people against workplace health and safety risks,</w:t>
      </w:r>
    </w:p>
    <w:p w14:paraId="2C2E0ECD" w14:textId="77777777" w:rsidR="00503534" w:rsidRPr="00503534" w:rsidRDefault="00503534" w:rsidP="005A43FB">
      <w:pPr>
        <w:pStyle w:val="Heading4"/>
      </w:pPr>
      <w:r w:rsidRPr="00503534">
        <w:t>provide for consultation and cooperation between employers and workers in achieving the objects of the Act,</w:t>
      </w:r>
    </w:p>
    <w:p w14:paraId="7DFAAC0E" w14:textId="0BEAF04A" w:rsidR="00503534" w:rsidRPr="00503534" w:rsidRDefault="00503534" w:rsidP="005A43FB">
      <w:pPr>
        <w:pStyle w:val="Heading4"/>
      </w:pPr>
      <w:r w:rsidRPr="00503534">
        <w:t>ensure that risks are identified, assessed</w:t>
      </w:r>
      <w:r w:rsidR="00A505F1">
        <w:t>,</w:t>
      </w:r>
      <w:r w:rsidRPr="00503534">
        <w:t xml:space="preserve"> and eliminated or controlled, </w:t>
      </w:r>
    </w:p>
    <w:p w14:paraId="14A79045" w14:textId="77777777" w:rsidR="00503534" w:rsidRPr="00503534" w:rsidRDefault="00503534" w:rsidP="005A43FB">
      <w:pPr>
        <w:pStyle w:val="Heading4"/>
      </w:pPr>
      <w:r w:rsidRPr="00503534">
        <w:t xml:space="preserve">develop and promote community awareness of occupational health and safety issues, </w:t>
      </w:r>
    </w:p>
    <w:p w14:paraId="7B567237" w14:textId="77777777" w:rsidR="00503534" w:rsidRPr="00503534" w:rsidRDefault="00503534" w:rsidP="005A43FB">
      <w:pPr>
        <w:pStyle w:val="Heading4"/>
      </w:pPr>
      <w:r w:rsidRPr="00503534">
        <w:t>provide a legislative framework that allows for progressively higher standards of occupational health and safety to take account of new technologies and work practices,</w:t>
      </w:r>
    </w:p>
    <w:p w14:paraId="3E68AF4D" w14:textId="5A0265DA" w:rsidR="00503534" w:rsidRPr="00503534" w:rsidRDefault="00503534" w:rsidP="005A43FB">
      <w:pPr>
        <w:pStyle w:val="Heading4"/>
      </w:pPr>
      <w:r w:rsidRPr="00503534">
        <w:t>protect people against risks arising from the use of plant (i.e.</w:t>
      </w:r>
      <w:r w:rsidR="00A505F1">
        <w:t>,</w:t>
      </w:r>
      <w:r w:rsidRPr="00503534">
        <w:t xml:space="preserve"> machinery, equipment</w:t>
      </w:r>
      <w:r w:rsidR="00A505F1">
        <w:t>,</w:t>
      </w:r>
      <w:r w:rsidRPr="00503534">
        <w:t xml:space="preserve"> or appliances). </w:t>
      </w:r>
    </w:p>
    <w:p w14:paraId="5119F89C"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Copyright Act 2006</w:t>
      </w:r>
    </w:p>
    <w:p w14:paraId="6C635821" w14:textId="77777777" w:rsidR="00503534" w:rsidRPr="00503534" w:rsidRDefault="00503534" w:rsidP="008343D4">
      <w:pPr>
        <w:spacing w:before="120" w:after="120" w:line="276" w:lineRule="auto"/>
        <w:rPr>
          <w:rFonts w:ascii="Arial" w:hAnsi="Arial" w:cs="Arial"/>
        </w:rPr>
      </w:pPr>
      <w:r w:rsidRPr="00503534">
        <w:rPr>
          <w:rFonts w:ascii="Arial" w:hAnsi="Arial" w:cs="Arial"/>
        </w:rPr>
        <w:t>An Act relating to copyright and the protection of certain performances, and for other purposes</w:t>
      </w:r>
    </w:p>
    <w:p w14:paraId="3A38D390" w14:textId="389BA721" w:rsidR="00503534" w:rsidRPr="00C12348" w:rsidRDefault="00503534" w:rsidP="008343D4">
      <w:pPr>
        <w:spacing w:before="120" w:after="120" w:line="276" w:lineRule="auto"/>
        <w:rPr>
          <w:rFonts w:ascii="Arial" w:hAnsi="Arial" w:cs="Arial"/>
        </w:rPr>
      </w:pPr>
      <w:r w:rsidRPr="007732C0">
        <w:rPr>
          <w:rFonts w:ascii="Arial" w:hAnsi="Arial" w:cs="Arial"/>
          <w:b/>
          <w:i/>
        </w:rPr>
        <w:t>Privacy Act 1988</w:t>
      </w:r>
      <w:r w:rsidR="00C12348" w:rsidRPr="007732C0">
        <w:rPr>
          <w:rFonts w:ascii="Arial" w:hAnsi="Arial" w:cs="Arial"/>
          <w:b/>
          <w:i/>
        </w:rPr>
        <w:t xml:space="preserve"> </w:t>
      </w:r>
      <w:r w:rsidR="00C12348" w:rsidRPr="007732C0">
        <w:rPr>
          <w:rFonts w:ascii="Arial" w:hAnsi="Arial" w:cs="Arial"/>
        </w:rPr>
        <w:t xml:space="preserve">and </w:t>
      </w:r>
      <w:r w:rsidR="00C12348" w:rsidRPr="007732C0">
        <w:rPr>
          <w:rFonts w:ascii="Arial" w:hAnsi="Arial" w:cs="Arial"/>
          <w:b/>
          <w:bCs/>
          <w:i/>
          <w:iCs/>
        </w:rPr>
        <w:t>Privacy Principles 201</w:t>
      </w:r>
      <w:r w:rsidR="007732C0">
        <w:rPr>
          <w:rFonts w:ascii="Arial" w:hAnsi="Arial" w:cs="Arial"/>
          <w:b/>
          <w:bCs/>
          <w:i/>
          <w:iCs/>
        </w:rPr>
        <w:t>4</w:t>
      </w:r>
    </w:p>
    <w:p w14:paraId="10D52F0D" w14:textId="29901C6C" w:rsidR="00D2637F" w:rsidRPr="007732C0" w:rsidRDefault="00503534" w:rsidP="00C12348">
      <w:pPr>
        <w:spacing w:before="120" w:after="120" w:line="276" w:lineRule="auto"/>
        <w:rPr>
          <w:rFonts w:ascii="Arial" w:hAnsi="Arial" w:cs="Arial"/>
          <w:sz w:val="18"/>
          <w:szCs w:val="18"/>
        </w:rPr>
      </w:pPr>
      <w:r w:rsidRPr="00503534">
        <w:rPr>
          <w:rFonts w:ascii="Arial" w:hAnsi="Arial" w:cs="Arial"/>
        </w:rPr>
        <w:t xml:space="preserve">The Privacy Act regulates how personal information is collected, stored, </w:t>
      </w:r>
      <w:proofErr w:type="gramStart"/>
      <w:r w:rsidRPr="00503534">
        <w:rPr>
          <w:rFonts w:ascii="Arial" w:hAnsi="Arial" w:cs="Arial"/>
        </w:rPr>
        <w:t>used</w:t>
      </w:r>
      <w:proofErr w:type="gramEnd"/>
      <w:r w:rsidRPr="00503534">
        <w:rPr>
          <w:rFonts w:ascii="Arial" w:hAnsi="Arial" w:cs="Arial"/>
        </w:rPr>
        <w:t xml:space="preserve"> and disclosed.</w:t>
      </w:r>
      <w:bookmarkStart w:id="99" w:name="_Toc509389428"/>
      <w:r w:rsidR="007732C0">
        <w:rPr>
          <w:rFonts w:ascii="Arial" w:hAnsi="Arial" w:cs="Arial"/>
        </w:rPr>
        <w:t xml:space="preserve"> Refer to, 1</w:t>
      </w:r>
      <w:r w:rsidR="006D36B3">
        <w:rPr>
          <w:rFonts w:ascii="Arial" w:hAnsi="Arial" w:cs="Arial"/>
        </w:rPr>
        <w:t>.</w:t>
      </w:r>
      <w:r w:rsidR="007732C0">
        <w:rPr>
          <w:rFonts w:ascii="Arial" w:hAnsi="Arial" w:cs="Arial"/>
        </w:rPr>
        <w:t xml:space="preserve"> </w:t>
      </w:r>
      <w:r w:rsidR="007732C0" w:rsidRPr="006D36B3">
        <w:rPr>
          <w:rFonts w:ascii="Arial" w:hAnsi="Arial" w:cs="Arial"/>
          <w:i/>
          <w:iCs/>
        </w:rPr>
        <w:t>11-POL-040 Pipeline Privacy Policy</w:t>
      </w:r>
      <w:r w:rsidR="007732C0">
        <w:rPr>
          <w:rFonts w:ascii="Arial" w:hAnsi="Arial" w:cs="Arial"/>
        </w:rPr>
        <w:t>, and 2</w:t>
      </w:r>
      <w:r w:rsidR="007732C0" w:rsidRPr="007732C0">
        <w:rPr>
          <w:rFonts w:ascii="Arial" w:hAnsi="Arial" w:cs="Arial"/>
          <w:sz w:val="18"/>
          <w:szCs w:val="18"/>
        </w:rPr>
        <w:t xml:space="preserve">. </w:t>
      </w:r>
      <w:hyperlink w:anchor="_Privacy" w:history="1">
        <w:r w:rsidR="007732C0" w:rsidRPr="007732C0">
          <w:rPr>
            <w:rStyle w:val="Hyperlink"/>
            <w:rFonts w:ascii="Arial" w:hAnsi="Arial" w:cs="Arial"/>
            <w:b/>
            <w:i/>
            <w:sz w:val="18"/>
            <w:szCs w:val="18"/>
          </w:rPr>
          <w:t xml:space="preserve">Privacy Act 1988 </w:t>
        </w:r>
        <w:r w:rsidR="007732C0" w:rsidRPr="007732C0">
          <w:rPr>
            <w:rStyle w:val="Hyperlink"/>
            <w:rFonts w:ascii="Arial" w:hAnsi="Arial" w:cs="Arial"/>
            <w:sz w:val="18"/>
            <w:szCs w:val="18"/>
          </w:rPr>
          <w:t xml:space="preserve">and </w:t>
        </w:r>
        <w:r w:rsidR="007732C0" w:rsidRPr="007732C0">
          <w:rPr>
            <w:rStyle w:val="Hyperlink"/>
            <w:rFonts w:ascii="Arial" w:hAnsi="Arial" w:cs="Arial"/>
            <w:b/>
            <w:bCs/>
            <w:i/>
            <w:iCs/>
            <w:sz w:val="18"/>
            <w:szCs w:val="18"/>
          </w:rPr>
          <w:t>Privacy Principles 201</w:t>
        </w:r>
        <w:r w:rsidR="007732C0">
          <w:rPr>
            <w:rStyle w:val="Hyperlink"/>
            <w:rFonts w:ascii="Arial" w:hAnsi="Arial" w:cs="Arial"/>
            <w:b/>
            <w:bCs/>
            <w:i/>
            <w:iCs/>
            <w:sz w:val="18"/>
            <w:szCs w:val="18"/>
          </w:rPr>
          <w:t>4</w:t>
        </w:r>
      </w:hyperlink>
    </w:p>
    <w:p w14:paraId="4CE2E336" w14:textId="62D497EC" w:rsidR="00503534" w:rsidRPr="00D2637F" w:rsidRDefault="00930DB5" w:rsidP="00F53F49">
      <w:pPr>
        <w:pStyle w:val="Heading2"/>
      </w:pPr>
      <w:bookmarkStart w:id="100" w:name="_Toc197432054"/>
      <w:r w:rsidRPr="00503534">
        <w:t xml:space="preserve">Feedback </w:t>
      </w:r>
      <w:r w:rsidR="00FA5024" w:rsidRPr="00503534">
        <w:t>and</w:t>
      </w:r>
      <w:r w:rsidRPr="00503534">
        <w:t xml:space="preserve"> Compliments</w:t>
      </w:r>
      <w:bookmarkEnd w:id="99"/>
      <w:bookmarkEnd w:id="100"/>
    </w:p>
    <w:p w14:paraId="37337678" w14:textId="77777777" w:rsidR="00503534" w:rsidRPr="00503534" w:rsidRDefault="00503534" w:rsidP="008343D4">
      <w:pPr>
        <w:pStyle w:val="Caption"/>
        <w:spacing w:line="276" w:lineRule="auto"/>
      </w:pPr>
      <w:r w:rsidRPr="00503534">
        <w:t xml:space="preserve">Pipeline Training Australia welcomes your comments and feedback on the quality and relevance of the services provided. </w:t>
      </w:r>
    </w:p>
    <w:p w14:paraId="4C54A9FE" w14:textId="77777777" w:rsidR="00503534" w:rsidRPr="00503534" w:rsidRDefault="00503534" w:rsidP="008343D4">
      <w:pPr>
        <w:pStyle w:val="Caption"/>
        <w:spacing w:line="276" w:lineRule="auto"/>
      </w:pPr>
      <w:r w:rsidRPr="00503534">
        <w:t>Evaluation sheets are given at the completion of your course.</w:t>
      </w:r>
    </w:p>
    <w:p w14:paraId="670A4B4A" w14:textId="77777777" w:rsidR="00503534" w:rsidRPr="00503534" w:rsidRDefault="00503534" w:rsidP="008343D4">
      <w:pPr>
        <w:pStyle w:val="Caption"/>
        <w:spacing w:line="276" w:lineRule="auto"/>
      </w:pPr>
      <w:r w:rsidRPr="00503534">
        <w:t xml:space="preserve">Your feedback is important to us, so we can ensure the quality of our training programs. </w:t>
      </w:r>
    </w:p>
    <w:p w14:paraId="10F743CE" w14:textId="77777777" w:rsidR="00503534" w:rsidRPr="00503534" w:rsidRDefault="00503534" w:rsidP="008343D4">
      <w:pPr>
        <w:pStyle w:val="Caption"/>
        <w:spacing w:line="276" w:lineRule="auto"/>
      </w:pPr>
      <w:r w:rsidRPr="00503534">
        <w:t xml:space="preserve">If you have any other comments you wish to make towards the continuous improvement of our training programs, other than on the evaluation sheets, please email your comments directly to </w:t>
      </w:r>
      <w:hyperlink r:id="rId52" w:history="1">
        <w:r w:rsidRPr="00503534">
          <w:rPr>
            <w:color w:val="0563C1" w:themeColor="hyperlink"/>
            <w:u w:val="single"/>
          </w:rPr>
          <w:t>reception@pipelinetraining.com.au</w:t>
        </w:r>
      </w:hyperlink>
      <w:r w:rsidRPr="00503534">
        <w:t xml:space="preserve"> </w:t>
      </w:r>
    </w:p>
    <w:p w14:paraId="4FE274D3" w14:textId="63D06DA2" w:rsidR="00503534" w:rsidRPr="00503534" w:rsidRDefault="00930DB5" w:rsidP="00F53F49">
      <w:pPr>
        <w:pStyle w:val="Heading2"/>
        <w:rPr>
          <w:caps/>
        </w:rPr>
      </w:pPr>
      <w:bookmarkStart w:id="101" w:name="_Toc509389429"/>
      <w:bookmarkStart w:id="102" w:name="_Toc197432055"/>
      <w:r w:rsidRPr="00503534">
        <w:t>Acknowledgement</w:t>
      </w:r>
      <w:bookmarkEnd w:id="101"/>
      <w:bookmarkEnd w:id="102"/>
    </w:p>
    <w:p w14:paraId="3DA8A8A1" w14:textId="6B673C51" w:rsidR="00503534" w:rsidRPr="00503534" w:rsidRDefault="00503534" w:rsidP="008343D4">
      <w:pPr>
        <w:pStyle w:val="Caption"/>
        <w:spacing w:line="276" w:lineRule="auto"/>
      </w:pPr>
      <w:r w:rsidRPr="00503534">
        <w:t>Before you complete you</w:t>
      </w:r>
      <w:r w:rsidR="00CF0579">
        <w:t>r</w:t>
      </w:r>
      <w:r w:rsidRPr="00503534">
        <w:t xml:space="preserve"> enrolment ensure you have read this handbook and understand the information provided. Please contact us if you </w:t>
      </w:r>
      <w:proofErr w:type="gramStart"/>
      <w:r w:rsidRPr="00503534">
        <w:t>don’t</w:t>
      </w:r>
      <w:proofErr w:type="gramEnd"/>
      <w:r w:rsidRPr="00503534">
        <w:t xml:space="preserve"> understand anything or refer to our Frequently asked Questions (FAQS) for clarification. </w:t>
      </w:r>
    </w:p>
    <w:p w14:paraId="0A5A0A80" w14:textId="77777777" w:rsidR="00503534" w:rsidRPr="00503534" w:rsidRDefault="00503534" w:rsidP="008343D4">
      <w:pPr>
        <w:pStyle w:val="Caption"/>
        <w:spacing w:line="276" w:lineRule="auto"/>
      </w:pPr>
      <w:r w:rsidRPr="00503534">
        <w:t>By completing the enrolment process and paying for your course (in full or part) you are acknowledging that you have read and understood this handbook.</w:t>
      </w:r>
    </w:p>
    <w:p w14:paraId="3EDF7AE9" w14:textId="56F76B8A" w:rsidR="00503534" w:rsidRPr="00503534" w:rsidRDefault="00930DB5" w:rsidP="006E27D1">
      <w:pPr>
        <w:pStyle w:val="Heading1"/>
        <w:rPr>
          <w:caps/>
        </w:rPr>
      </w:pPr>
      <w:bookmarkStart w:id="103" w:name="_Toc509389430"/>
      <w:bookmarkStart w:id="104" w:name="_Toc197432056"/>
      <w:r w:rsidRPr="00503534">
        <w:t>Frequently Asked Questions</w:t>
      </w:r>
      <w:bookmarkEnd w:id="103"/>
      <w:bookmarkEnd w:id="104"/>
    </w:p>
    <w:p w14:paraId="1E7B0D58" w14:textId="28531D10" w:rsidR="00503534" w:rsidRPr="00930DB5" w:rsidRDefault="00503534" w:rsidP="008343D4">
      <w:pPr>
        <w:pStyle w:val="Caption"/>
        <w:spacing w:line="276" w:lineRule="auto"/>
      </w:pPr>
      <w:r w:rsidRPr="00930DB5">
        <w:t xml:space="preserve">Before I </w:t>
      </w:r>
      <w:proofErr w:type="spellStart"/>
      <w:r w:rsidRPr="00930DB5">
        <w:t>enrol</w:t>
      </w:r>
      <w:proofErr w:type="spellEnd"/>
      <w:r w:rsidRPr="00930DB5">
        <w:t xml:space="preserve"> in a course why do I need a Unique </w:t>
      </w:r>
      <w:r w:rsidR="005E2A4B">
        <w:t>Learner</w:t>
      </w:r>
      <w:r w:rsidRPr="00930DB5">
        <w:t xml:space="preserve"> Identifier? How do I obtain one?</w:t>
      </w:r>
    </w:p>
    <w:p w14:paraId="71BBB47E" w14:textId="583F282C" w:rsidR="00503534" w:rsidRPr="00503534" w:rsidRDefault="00503534" w:rsidP="008343D4">
      <w:pPr>
        <w:pStyle w:val="Caption"/>
        <w:spacing w:line="276" w:lineRule="auto"/>
      </w:pPr>
      <w:r w:rsidRPr="00503534">
        <w:t xml:space="preserve">All </w:t>
      </w:r>
      <w:r w:rsidR="005E2A4B">
        <w:t>learner</w:t>
      </w:r>
      <w:r w:rsidRPr="00503534">
        <w:t>s enrolling into a course are required to have a USI number. This is free to create just click on this link to make this happen.</w:t>
      </w:r>
      <w:r w:rsidR="00154110">
        <w:t xml:space="preserve"> </w:t>
      </w:r>
      <w:hyperlink r:id="rId53" w:history="1">
        <w:r w:rsidR="00154110">
          <w:rPr>
            <w:rStyle w:val="Hyperlink"/>
          </w:rPr>
          <w:t>https://www.usi.gov.au/your-usi/create-usi</w:t>
        </w:r>
      </w:hyperlink>
      <w:r w:rsidRPr="00503534">
        <w:t xml:space="preserve"> </w:t>
      </w:r>
    </w:p>
    <w:p w14:paraId="49084992" w14:textId="290A34FD" w:rsidR="00503534" w:rsidRPr="00503534" w:rsidRDefault="00503534" w:rsidP="008343D4">
      <w:pPr>
        <w:pStyle w:val="Caption"/>
        <w:spacing w:line="276" w:lineRule="auto"/>
      </w:pPr>
      <w:r w:rsidRPr="00503534">
        <w:t>You will need proof of your identity to complete the process. Once you have a USI you will have a secure online record of your nationally recognised training which you can access anytime and anywhere. If you have any questions or need assistance</w:t>
      </w:r>
      <w:r w:rsidR="00A505F1">
        <w:t>,</w:t>
      </w:r>
      <w:r w:rsidRPr="00503534">
        <w:t xml:space="preserve"> please call </w:t>
      </w:r>
      <w:r w:rsidR="00CF0579" w:rsidRPr="00503534">
        <w:t xml:space="preserve">Pipeline Training Australia </w:t>
      </w:r>
      <w:r w:rsidRPr="00503534">
        <w:t>on 02 9679 0066</w:t>
      </w:r>
    </w:p>
    <w:p w14:paraId="5DFB535C" w14:textId="683B617A" w:rsidR="00503534" w:rsidRPr="00930DB5" w:rsidRDefault="00503534" w:rsidP="008343D4">
      <w:pPr>
        <w:pStyle w:val="Caption"/>
        <w:spacing w:line="276" w:lineRule="auto"/>
      </w:pPr>
      <w:r w:rsidRPr="00930DB5">
        <w:lastRenderedPageBreak/>
        <w:t xml:space="preserve">How do I </w:t>
      </w:r>
      <w:proofErr w:type="spellStart"/>
      <w:r w:rsidRPr="00930DB5">
        <w:t>enrol</w:t>
      </w:r>
      <w:proofErr w:type="spellEnd"/>
      <w:r w:rsidRPr="00930DB5">
        <w:t>?</w:t>
      </w:r>
      <w:r w:rsidR="00DF7380">
        <w:t xml:space="preserve"> (Standard 2.5)</w:t>
      </w:r>
    </w:p>
    <w:p w14:paraId="0DB9CACA" w14:textId="77777777" w:rsidR="00503534" w:rsidRPr="00503534" w:rsidRDefault="00503534" w:rsidP="008343D4">
      <w:pPr>
        <w:pStyle w:val="Caption"/>
        <w:spacing w:line="276" w:lineRule="auto"/>
      </w:pPr>
      <w:r w:rsidRPr="00503534">
        <w:t xml:space="preserve">You can </w:t>
      </w:r>
      <w:proofErr w:type="spellStart"/>
      <w:r w:rsidRPr="00503534">
        <w:t>enrol</w:t>
      </w:r>
      <w:proofErr w:type="spellEnd"/>
      <w:r w:rsidRPr="00503534">
        <w:t xml:space="preserve"> on our website please click on this link </w:t>
      </w:r>
      <w:hyperlink r:id="rId54" w:history="1">
        <w:r w:rsidRPr="00574595">
          <w:rPr>
            <w:color w:val="0563C1" w:themeColor="hyperlink"/>
            <w:u w:val="single"/>
          </w:rPr>
          <w:t>www.pipelinetraining.com.au</w:t>
        </w:r>
      </w:hyperlink>
      <w:r w:rsidRPr="00574595">
        <w:rPr>
          <w:color w:val="0563C1" w:themeColor="hyperlink"/>
          <w:u w:val="single"/>
        </w:rPr>
        <w:t xml:space="preserve"> </w:t>
      </w:r>
      <w:r w:rsidRPr="00503534">
        <w:t xml:space="preserve">once you have confirmed which course you would like to </w:t>
      </w:r>
      <w:proofErr w:type="spellStart"/>
      <w:r w:rsidRPr="00503534">
        <w:t>enrol</w:t>
      </w:r>
      <w:proofErr w:type="spellEnd"/>
      <w:r w:rsidRPr="00503534">
        <w:t xml:space="preserve"> into and your eligibility.</w:t>
      </w:r>
    </w:p>
    <w:p w14:paraId="2BA55D1C" w14:textId="77777777" w:rsidR="00503534" w:rsidRPr="00930DB5" w:rsidRDefault="00503534" w:rsidP="008343D4">
      <w:pPr>
        <w:pStyle w:val="Caption"/>
        <w:spacing w:line="276" w:lineRule="auto"/>
      </w:pPr>
      <w:r w:rsidRPr="00930DB5">
        <w:t>Is there an enrolment closing date?</w:t>
      </w:r>
    </w:p>
    <w:p w14:paraId="01F1B7B8" w14:textId="7D441CF5" w:rsidR="00503534" w:rsidRPr="00503534" w:rsidRDefault="00503534" w:rsidP="008343D4">
      <w:pPr>
        <w:pStyle w:val="Caption"/>
        <w:spacing w:line="276" w:lineRule="auto"/>
        <w:rPr>
          <w:color w:val="FF0000"/>
        </w:rPr>
      </w:pPr>
      <w:r w:rsidRPr="00503534">
        <w:t xml:space="preserve">For all Pipeline Training Australia short courses, which are normally </w:t>
      </w:r>
      <w:r w:rsidR="00A505F1" w:rsidRPr="00503534">
        <w:t>one- or two-days</w:t>
      </w:r>
      <w:r w:rsidRPr="00503534">
        <w:t xml:space="preserve"> duration please check </w:t>
      </w:r>
      <w:r w:rsidR="0001163C">
        <w:t xml:space="preserve">out our website for upcoming course dates and availabilities. </w:t>
      </w:r>
    </w:p>
    <w:p w14:paraId="3121B854" w14:textId="64D5EEEF" w:rsidR="00503534" w:rsidRPr="00503534" w:rsidRDefault="00503534" w:rsidP="008343D4">
      <w:pPr>
        <w:pStyle w:val="Caption"/>
        <w:spacing w:line="276" w:lineRule="auto"/>
      </w:pPr>
      <w:r w:rsidRPr="00503534">
        <w:t xml:space="preserve">If you are enrolling into a </w:t>
      </w:r>
      <w:r w:rsidR="00A505F1" w:rsidRPr="00503534">
        <w:t>government</w:t>
      </w:r>
      <w:r w:rsidRPr="00503534">
        <w:t xml:space="preserve"> subsidised course there maybe strict start and end dates and in some </w:t>
      </w:r>
      <w:r w:rsidR="00930DB5" w:rsidRPr="00503534">
        <w:t>cases, extensions</w:t>
      </w:r>
      <w:r w:rsidRPr="00503534">
        <w:t xml:space="preserve"> will not be available. Otherwise</w:t>
      </w:r>
      <w:r w:rsidR="00A505F1">
        <w:t>,</w:t>
      </w:r>
      <w:r w:rsidRPr="00503534">
        <w:t xml:space="preserve"> enrolments are available all year round, so you can decide when to start your course!</w:t>
      </w:r>
    </w:p>
    <w:p w14:paraId="75A947FB" w14:textId="77777777" w:rsidR="00503534" w:rsidRPr="00930DB5" w:rsidRDefault="00503534" w:rsidP="008343D4">
      <w:pPr>
        <w:pStyle w:val="Caption"/>
        <w:spacing w:line="276" w:lineRule="auto"/>
      </w:pPr>
      <w:r w:rsidRPr="00930DB5">
        <w:t>How long will my course take?</w:t>
      </w:r>
    </w:p>
    <w:p w14:paraId="7A3B5460" w14:textId="77777777" w:rsidR="00503534" w:rsidRPr="00503534" w:rsidRDefault="00503534" w:rsidP="008343D4">
      <w:pPr>
        <w:pStyle w:val="Caption"/>
        <w:spacing w:line="276" w:lineRule="auto"/>
      </w:pPr>
      <w:r w:rsidRPr="00503534">
        <w:t>While course start and end dates are predetermined, this can also depend upon the amount of time you can dedicate to your studies. When enrolling into a full qualification with Pipeline Training Australia a Training plan is developed and your input along with your Trainer/Assessor is agreed upon.</w:t>
      </w:r>
    </w:p>
    <w:p w14:paraId="5120F22A" w14:textId="711444A3" w:rsidR="00503534" w:rsidRPr="00503534" w:rsidRDefault="00503534" w:rsidP="008343D4">
      <w:pPr>
        <w:pStyle w:val="Caption"/>
        <w:spacing w:line="276" w:lineRule="auto"/>
      </w:pPr>
      <w:r w:rsidRPr="00503534">
        <w:t>In the case of a</w:t>
      </w:r>
      <w:r w:rsidR="00A505F1">
        <w:t xml:space="preserve">n apprenticeship or </w:t>
      </w:r>
      <w:r w:rsidRPr="00503534">
        <w:t>traineeship</w:t>
      </w:r>
      <w:r w:rsidR="00A505F1">
        <w:t>,</w:t>
      </w:r>
      <w:r w:rsidRPr="00503534">
        <w:t xml:space="preserve"> you will have a start date and expected completion date according to your contract.</w:t>
      </w:r>
    </w:p>
    <w:p w14:paraId="77F728DE" w14:textId="2C53A028" w:rsidR="00503534" w:rsidRPr="00503534" w:rsidRDefault="00503534" w:rsidP="008343D4">
      <w:pPr>
        <w:pStyle w:val="Caption"/>
        <w:spacing w:line="276" w:lineRule="auto"/>
      </w:pPr>
      <w:r w:rsidRPr="00503534">
        <w:t xml:space="preserve">If you have a </w:t>
      </w:r>
      <w:r w:rsidR="00A505F1" w:rsidRPr="00503534">
        <w:t>government</w:t>
      </w:r>
      <w:r w:rsidRPr="00503534">
        <w:t xml:space="preserve"> subsidised </w:t>
      </w:r>
      <w:r w:rsidR="00CF0579">
        <w:t>enrolment</w:t>
      </w:r>
      <w:r w:rsidRPr="00503534">
        <w:t xml:space="preserve"> on our courses you must start and complete your training within the dates stipulated by the contract.</w:t>
      </w:r>
    </w:p>
    <w:p w14:paraId="5FE7D744" w14:textId="77777777" w:rsidR="00503534" w:rsidRPr="00930DB5" w:rsidRDefault="00503534" w:rsidP="008343D4">
      <w:pPr>
        <w:pStyle w:val="Caption"/>
        <w:spacing w:line="276" w:lineRule="auto"/>
      </w:pPr>
      <w:r w:rsidRPr="00930DB5">
        <w:t>How do you get your course materials?</w:t>
      </w:r>
    </w:p>
    <w:p w14:paraId="5C3A270A" w14:textId="2C44EFFB" w:rsidR="00503534" w:rsidRPr="00503534" w:rsidRDefault="00503534" w:rsidP="008343D4">
      <w:pPr>
        <w:pStyle w:val="Caption"/>
        <w:spacing w:line="276" w:lineRule="auto"/>
      </w:pPr>
      <w:r w:rsidRPr="00503534">
        <w:t xml:space="preserve">Once you </w:t>
      </w:r>
      <w:proofErr w:type="spellStart"/>
      <w:r w:rsidRPr="00503534">
        <w:t>enrol</w:t>
      </w:r>
      <w:proofErr w:type="spellEnd"/>
      <w:r w:rsidRPr="00503534">
        <w:t xml:space="preserve"> or book into a Pipeline Training Australia short course the invoice will be emailed to you, payment is required prior to the course. When you arrive at the training venue all resources and assessment material will be provided in class. If you </w:t>
      </w:r>
      <w:proofErr w:type="spellStart"/>
      <w:r w:rsidRPr="00503534">
        <w:t>enrol</w:t>
      </w:r>
      <w:proofErr w:type="spellEnd"/>
      <w:r w:rsidRPr="00503534">
        <w:t xml:space="preserve"> into an online course Pipeline Training Australia offers, upon payment you will be given access to the </w:t>
      </w:r>
      <w:r w:rsidR="00896F55" w:rsidRPr="00503534">
        <w:t>eLearning</w:t>
      </w:r>
      <w:r w:rsidRPr="00503534">
        <w:t xml:space="preserve"> </w:t>
      </w:r>
      <w:r w:rsidR="005E2A4B">
        <w:t>Learner</w:t>
      </w:r>
      <w:r w:rsidRPr="00503534">
        <w:t xml:space="preserve"> Portal to commence your studies.</w:t>
      </w:r>
    </w:p>
    <w:p w14:paraId="3DF89495" w14:textId="0848B811" w:rsidR="00503534" w:rsidRPr="00503534" w:rsidRDefault="00503534" w:rsidP="008343D4">
      <w:pPr>
        <w:pStyle w:val="Caption"/>
        <w:spacing w:line="276" w:lineRule="auto"/>
      </w:pPr>
      <w:r w:rsidRPr="00503534">
        <w:t xml:space="preserve">If you are enrolling into a </w:t>
      </w:r>
      <w:r w:rsidR="00A505F1">
        <w:t>g</w:t>
      </w:r>
      <w:r w:rsidRPr="00503534">
        <w:t xml:space="preserve">overnment subsidised course, you will be given an invoice for the concessional fee to pay, </w:t>
      </w:r>
      <w:proofErr w:type="spellStart"/>
      <w:r w:rsidR="00930DB5" w:rsidRPr="00503534">
        <w:t>your</w:t>
      </w:r>
      <w:proofErr w:type="spellEnd"/>
      <w:r w:rsidRPr="00503534">
        <w:t xml:space="preserve"> learning materials will then be sent to you, or given in the classroom on the first </w:t>
      </w:r>
      <w:r w:rsidR="00A505F1" w:rsidRPr="00503534">
        <w:t>day’s</w:t>
      </w:r>
      <w:r w:rsidRPr="00503534">
        <w:t xml:space="preserve"> training.</w:t>
      </w:r>
    </w:p>
    <w:p w14:paraId="0468EBD4" w14:textId="77777777" w:rsidR="00503534" w:rsidRPr="00930DB5" w:rsidRDefault="00503534" w:rsidP="008343D4">
      <w:pPr>
        <w:pStyle w:val="Caption"/>
        <w:spacing w:line="276" w:lineRule="auto"/>
      </w:pPr>
      <w:r w:rsidRPr="00930DB5">
        <w:t xml:space="preserve">Do I need to attend classes? </w:t>
      </w:r>
    </w:p>
    <w:p w14:paraId="482BD35F" w14:textId="0BD3A9EE" w:rsidR="00503534" w:rsidRDefault="00503534" w:rsidP="008343D4">
      <w:pPr>
        <w:pStyle w:val="Caption"/>
        <w:spacing w:line="276" w:lineRule="auto"/>
      </w:pPr>
      <w:r w:rsidRPr="00503534">
        <w:t>All short courses are trained at our Pipeline Training Australia Training rooms. If you are enrolled into a</w:t>
      </w:r>
      <w:r w:rsidR="00A505F1">
        <w:t>n apprenticeship or</w:t>
      </w:r>
      <w:r w:rsidRPr="00503534">
        <w:t xml:space="preserve"> </w:t>
      </w:r>
      <w:r w:rsidR="00A505F1" w:rsidRPr="00503534">
        <w:t>traineeship,</w:t>
      </w:r>
      <w:r w:rsidRPr="00503534">
        <w:t xml:space="preserve"> you will be completing on the job training therefore you </w:t>
      </w:r>
      <w:r w:rsidR="00A505F1">
        <w:t>may not need to</w:t>
      </w:r>
      <w:r w:rsidRPr="00503534">
        <w:t xml:space="preserve"> attend any </w:t>
      </w:r>
      <w:r w:rsidR="00A505F1" w:rsidRPr="00503534">
        <w:t>face-to-face</w:t>
      </w:r>
      <w:r w:rsidRPr="00503534">
        <w:t xml:space="preserve"> training.</w:t>
      </w:r>
    </w:p>
    <w:p w14:paraId="5458B58F" w14:textId="77777777" w:rsidR="00503534" w:rsidRPr="00930DB5" w:rsidRDefault="00503534" w:rsidP="008343D4">
      <w:pPr>
        <w:pStyle w:val="Caption"/>
        <w:spacing w:line="276" w:lineRule="auto"/>
      </w:pPr>
      <w:r w:rsidRPr="00930DB5">
        <w:t>Do I need sit any exams?</w:t>
      </w:r>
    </w:p>
    <w:p w14:paraId="6A3A04D1" w14:textId="4D01C9A8" w:rsidR="00503534" w:rsidRPr="00503534" w:rsidRDefault="00503534" w:rsidP="008343D4">
      <w:pPr>
        <w:pStyle w:val="Caption"/>
        <w:spacing w:line="276" w:lineRule="auto"/>
      </w:pPr>
      <w:r w:rsidRPr="00503534">
        <w:t>Pipeline Training Australia qualifications are competency based</w:t>
      </w:r>
      <w:r w:rsidR="00C7213D">
        <w:t xml:space="preserve"> (s 1.3)</w:t>
      </w:r>
      <w:r w:rsidRPr="00503534">
        <w:t xml:space="preserve">. This means you are required to demonstrate that you are competent based on </w:t>
      </w:r>
      <w:r w:rsidR="00C7213D" w:rsidRPr="00503534">
        <w:t>several</w:t>
      </w:r>
      <w:r w:rsidRPr="00503534">
        <w:t xml:space="preserve"> assessment methods. These may include: on-the-job demonstrations, evidence portfolios including third party reports, field evidence, photos</w:t>
      </w:r>
      <w:r w:rsidR="00A505F1">
        <w:t>,</w:t>
      </w:r>
      <w:r w:rsidRPr="00503534">
        <w:t xml:space="preserve"> and workbook activities, written and oral questions etc.</w:t>
      </w:r>
    </w:p>
    <w:p w14:paraId="4ED7A5E9" w14:textId="77777777" w:rsidR="00503534" w:rsidRPr="00930DB5" w:rsidRDefault="00503534" w:rsidP="008343D4">
      <w:pPr>
        <w:pStyle w:val="Caption"/>
        <w:spacing w:line="276" w:lineRule="auto"/>
      </w:pPr>
      <w:r w:rsidRPr="00930DB5">
        <w:t xml:space="preserve">Can I </w:t>
      </w:r>
      <w:proofErr w:type="spellStart"/>
      <w:r w:rsidRPr="00930DB5">
        <w:t>enrol</w:t>
      </w:r>
      <w:proofErr w:type="spellEnd"/>
      <w:r w:rsidRPr="00930DB5">
        <w:t xml:space="preserve"> in more than one course at a time?</w:t>
      </w:r>
    </w:p>
    <w:p w14:paraId="4204A945" w14:textId="77777777" w:rsidR="00503534" w:rsidRPr="00503534" w:rsidRDefault="00503534" w:rsidP="008343D4">
      <w:pPr>
        <w:pStyle w:val="Caption"/>
        <w:spacing w:line="276" w:lineRule="auto"/>
      </w:pPr>
      <w:r w:rsidRPr="00503534">
        <w:t xml:space="preserve">For Pipeline Training Australia short courses, you can </w:t>
      </w:r>
      <w:proofErr w:type="spellStart"/>
      <w:r w:rsidRPr="00503534">
        <w:t>enrol</w:t>
      </w:r>
      <w:proofErr w:type="spellEnd"/>
      <w:r w:rsidRPr="00503534">
        <w:t xml:space="preserve"> in more than one course at a time, please check the short course calendar for upcoming course dates in your State.</w:t>
      </w:r>
    </w:p>
    <w:p w14:paraId="47DE9CCC" w14:textId="339A74AA" w:rsidR="00503534" w:rsidRPr="00503534" w:rsidRDefault="00503534" w:rsidP="008343D4">
      <w:pPr>
        <w:pStyle w:val="Caption"/>
        <w:spacing w:line="276" w:lineRule="auto"/>
      </w:pPr>
      <w:r w:rsidRPr="00503534">
        <w:lastRenderedPageBreak/>
        <w:t xml:space="preserve">For full qualifications it is better to do one course at a time and consider your learning journey and the career pathway you wish to take. Please speak with a </w:t>
      </w:r>
      <w:r w:rsidR="00CF0579" w:rsidRPr="00503534">
        <w:t xml:space="preserve">Pipeline Training Australia </w:t>
      </w:r>
      <w:r w:rsidRPr="00503534">
        <w:t>Course Coordinator or your Trainer in this regard.</w:t>
      </w:r>
    </w:p>
    <w:p w14:paraId="42322B0E" w14:textId="77777777" w:rsidR="00503534" w:rsidRPr="00930DB5" w:rsidRDefault="00503534" w:rsidP="008343D4">
      <w:pPr>
        <w:pStyle w:val="Caption"/>
        <w:spacing w:line="276" w:lineRule="auto"/>
      </w:pPr>
      <w:r w:rsidRPr="00930DB5">
        <w:t>When will I receive my certificate?</w:t>
      </w:r>
    </w:p>
    <w:p w14:paraId="19AA95F9" w14:textId="4ECFD3FC" w:rsidR="00503534" w:rsidRPr="00503534" w:rsidRDefault="00503534" w:rsidP="008343D4">
      <w:pPr>
        <w:pStyle w:val="Caption"/>
        <w:spacing w:line="276" w:lineRule="auto"/>
      </w:pPr>
      <w:r w:rsidRPr="00503534">
        <w:t>Certificates, Statements of Attainment or Cards are released when accounts are paid in full. Otherwise</w:t>
      </w:r>
      <w:r w:rsidR="00A505F1">
        <w:t>,</w:t>
      </w:r>
      <w:r w:rsidRPr="00503534">
        <w:t xml:space="preserve"> they are issued within 30 days of successful completion.</w:t>
      </w:r>
    </w:p>
    <w:p w14:paraId="40483BC9" w14:textId="4066919B" w:rsidR="00503534" w:rsidRPr="00503534" w:rsidRDefault="00503534" w:rsidP="008343D4">
      <w:pPr>
        <w:pStyle w:val="Caption"/>
        <w:spacing w:line="276" w:lineRule="auto"/>
      </w:pPr>
      <w:r w:rsidRPr="00503534">
        <w:t xml:space="preserve">Please check with your </w:t>
      </w:r>
      <w:r w:rsidR="00A505F1" w:rsidRPr="00503534">
        <w:t>state</w:t>
      </w:r>
      <w:r w:rsidRPr="00503534">
        <w:t xml:space="preserve"> office in regards to short courses as these are issued in a shorter time frame.</w:t>
      </w:r>
    </w:p>
    <w:p w14:paraId="2E2A6F0E" w14:textId="77777777" w:rsidR="00503534" w:rsidRPr="00930DB5" w:rsidRDefault="00503534" w:rsidP="008343D4">
      <w:pPr>
        <w:pStyle w:val="Caption"/>
        <w:spacing w:line="276" w:lineRule="auto"/>
      </w:pPr>
      <w:r w:rsidRPr="00930DB5">
        <w:t xml:space="preserve">Can I get a replacement card or certificate if I lose it? </w:t>
      </w:r>
    </w:p>
    <w:p w14:paraId="2CF3282E" w14:textId="2E71E031" w:rsidR="00503534" w:rsidRPr="00503534" w:rsidRDefault="005E2A4B" w:rsidP="008343D4">
      <w:pPr>
        <w:pStyle w:val="Caption"/>
        <w:spacing w:line="276" w:lineRule="auto"/>
      </w:pPr>
      <w:r>
        <w:t>Learner</w:t>
      </w:r>
      <w:r w:rsidR="00503534" w:rsidRPr="00503534">
        <w:t xml:space="preserve">s are welcome to request an </w:t>
      </w:r>
      <w:r w:rsidR="00896F55">
        <w:t>PDF</w:t>
      </w:r>
      <w:r w:rsidR="00503534" w:rsidRPr="00503534">
        <w:t xml:space="preserve"> copy of their certificate at no extra charge. If a hardcopy certificate or card is required there is a fee for this. Please contact </w:t>
      </w:r>
      <w:r w:rsidR="00896F55">
        <w:t xml:space="preserve">our </w:t>
      </w:r>
      <w:r w:rsidR="00503534" w:rsidRPr="00503534">
        <w:t>office for the fee.</w:t>
      </w:r>
    </w:p>
    <w:p w14:paraId="07593A1E" w14:textId="77777777" w:rsidR="00503534" w:rsidRPr="00930DB5" w:rsidRDefault="00503534" w:rsidP="008343D4">
      <w:pPr>
        <w:pStyle w:val="Caption"/>
        <w:spacing w:line="276" w:lineRule="auto"/>
      </w:pPr>
      <w:r w:rsidRPr="00930DB5">
        <w:t>What if for any reason I cannot study due to commitments?</w:t>
      </w:r>
    </w:p>
    <w:p w14:paraId="0517365E" w14:textId="1AAC90B3" w:rsidR="00503534" w:rsidRPr="00503534" w:rsidRDefault="00503534" w:rsidP="008343D4">
      <w:pPr>
        <w:pStyle w:val="Caption"/>
        <w:spacing w:line="276" w:lineRule="auto"/>
      </w:pPr>
      <w:r w:rsidRPr="00503534">
        <w:t xml:space="preserve">We understand that sometimes life gets in the way of our plans and progress, please do not hesitate to contact your </w:t>
      </w:r>
      <w:r w:rsidR="00A505F1">
        <w:t>s</w:t>
      </w:r>
      <w:r w:rsidRPr="00503534">
        <w:t>tate office and discuss your options for suspension, extension</w:t>
      </w:r>
      <w:r w:rsidR="00896F55">
        <w:t>,</w:t>
      </w:r>
      <w:r w:rsidRPr="00503534">
        <w:t xml:space="preserve"> or deferral of your course. </w:t>
      </w:r>
    </w:p>
    <w:p w14:paraId="668D60BB" w14:textId="77777777" w:rsidR="00503534" w:rsidRPr="00503534" w:rsidRDefault="00503534" w:rsidP="008343D4">
      <w:pPr>
        <w:pStyle w:val="Caption"/>
        <w:spacing w:line="276" w:lineRule="auto"/>
      </w:pPr>
      <w:r w:rsidRPr="00503534">
        <w:t>If you change your mind as a last resort we can also advise on withdrawal or cancellation from your course.</w:t>
      </w:r>
    </w:p>
    <w:p w14:paraId="58C4C2B2" w14:textId="77777777" w:rsidR="00503534" w:rsidRPr="00503534" w:rsidRDefault="00503534" w:rsidP="008343D4">
      <w:pPr>
        <w:pStyle w:val="Caption"/>
        <w:spacing w:line="276" w:lineRule="auto"/>
      </w:pPr>
      <w:r w:rsidRPr="00503534">
        <w:t>We may also be able to assist or point you to the best community agencies who can help in many life situations.</w:t>
      </w:r>
    </w:p>
    <w:p w14:paraId="0F6DFB90" w14:textId="77777777" w:rsidR="00503534" w:rsidRPr="00930DB5" w:rsidRDefault="00503534" w:rsidP="008343D4">
      <w:pPr>
        <w:pStyle w:val="Caption"/>
        <w:spacing w:line="276" w:lineRule="auto"/>
      </w:pPr>
      <w:r w:rsidRPr="00930DB5">
        <w:t>Will I get credit for my previous study?</w:t>
      </w:r>
    </w:p>
    <w:p w14:paraId="09586F13" w14:textId="61B2928A" w:rsidR="00503534" w:rsidRPr="00503534" w:rsidRDefault="00503534" w:rsidP="008343D4">
      <w:pPr>
        <w:pStyle w:val="Caption"/>
        <w:spacing w:line="276" w:lineRule="auto"/>
        <w:rPr>
          <w:sz w:val="24"/>
          <w:szCs w:val="24"/>
        </w:rPr>
      </w:pPr>
      <w:r w:rsidRPr="00503534">
        <w:t>If you have successfully attained units through another RTO all you need to do is provide a verified copy of your transcript of competent units. Once we verify the units</w:t>
      </w:r>
      <w:r w:rsidR="00896F55">
        <w:t>,</w:t>
      </w:r>
      <w:r w:rsidRPr="00503534">
        <w:t xml:space="preserve"> we can then award credit transfers where the unit code is the same. If you wish to apply for Recognition of Prior Learning (RPL) please speak with your State Administrator or Trainer/Assessor who can advise on the process and evaluate your prior learning and experience. For some</w:t>
      </w:r>
      <w:r w:rsidRPr="00503534">
        <w:rPr>
          <w:sz w:val="24"/>
          <w:szCs w:val="24"/>
        </w:rPr>
        <w:t xml:space="preserve"> </w:t>
      </w:r>
      <w:r w:rsidRPr="00503534">
        <w:t>Government funded courses there will be a fee reduction so please ask about RPL at the time of enrolment.</w:t>
      </w:r>
    </w:p>
    <w:p w14:paraId="31EFAF18" w14:textId="6AD3FEE4" w:rsidR="006D7274" w:rsidRDefault="006D7274" w:rsidP="006E27D1">
      <w:pPr>
        <w:pStyle w:val="Heading1"/>
      </w:pPr>
      <w:bookmarkStart w:id="105" w:name="_Appendices"/>
      <w:bookmarkStart w:id="106" w:name="_Toc197432057"/>
      <w:bookmarkEnd w:id="105"/>
      <w:r>
        <w:t>Appendi</w:t>
      </w:r>
      <w:r w:rsidR="001A0965">
        <w:t>ces</w:t>
      </w:r>
      <w:bookmarkEnd w:id="106"/>
    </w:p>
    <w:p w14:paraId="499FCAB0" w14:textId="44BED481" w:rsidR="00560896" w:rsidRDefault="00972AF6" w:rsidP="008343D4">
      <w:pPr>
        <w:spacing w:line="276" w:lineRule="auto"/>
      </w:pPr>
      <w:r>
        <w:t xml:space="preserve">Full </w:t>
      </w:r>
      <w:r w:rsidR="00560896">
        <w:t>list</w:t>
      </w:r>
      <w:r>
        <w:t xml:space="preserve"> of</w:t>
      </w:r>
      <w:r w:rsidR="00560896">
        <w:t xml:space="preserve"> available</w:t>
      </w:r>
      <w:r>
        <w:t xml:space="preserve"> qualifications</w:t>
      </w:r>
      <w:r w:rsidR="009E5F67">
        <w:t>. Details overleaf</w:t>
      </w:r>
      <w:r>
        <w:t>:</w:t>
      </w:r>
    </w:p>
    <w:p w14:paraId="3D487F94" w14:textId="28A7D222" w:rsidR="00560896" w:rsidRDefault="00560896" w:rsidP="008343D4">
      <w:pPr>
        <w:spacing w:line="276" w:lineRule="auto"/>
        <w:ind w:left="709"/>
      </w:pPr>
      <w:bookmarkStart w:id="107" w:name="_Hlk139281358"/>
      <w:r>
        <w:t>CPC20720 Certificate II in Drainage (Smart &amp; Skilled)</w:t>
      </w:r>
    </w:p>
    <w:bookmarkEnd w:id="107"/>
    <w:p w14:paraId="215335C5" w14:textId="373C1982" w:rsidR="00560896" w:rsidRDefault="00560896" w:rsidP="008343D4">
      <w:pPr>
        <w:spacing w:line="276" w:lineRule="auto"/>
        <w:ind w:left="709"/>
      </w:pPr>
      <w:r>
        <w:t>RII30820 Certificate III in Civil Construction Plant Operations (Smart &amp; Skilled)</w:t>
      </w:r>
    </w:p>
    <w:p w14:paraId="10429AB7" w14:textId="44224C5A" w:rsidR="00560896" w:rsidRDefault="00560896" w:rsidP="008343D4">
      <w:pPr>
        <w:spacing w:line="276" w:lineRule="auto"/>
        <w:ind w:left="709"/>
      </w:pPr>
      <w:r>
        <w:t>RII31820 Certificate III in Drilling Operations (Smart &amp; Skilled)</w:t>
      </w:r>
    </w:p>
    <w:p w14:paraId="4DFA581D" w14:textId="520BA37B" w:rsidR="00972AF6" w:rsidRDefault="00972AF6" w:rsidP="008343D4">
      <w:pPr>
        <w:spacing w:line="276" w:lineRule="auto"/>
        <w:ind w:left="709"/>
      </w:pPr>
      <w:r w:rsidRPr="009706E4">
        <w:t>RII40715 Certificate IV in Civil Construction Supervision</w:t>
      </w:r>
    </w:p>
    <w:p w14:paraId="18134281" w14:textId="77777777" w:rsidR="00972AF6" w:rsidRDefault="00972AF6" w:rsidP="008343D4">
      <w:pPr>
        <w:spacing w:line="276" w:lineRule="auto"/>
        <w:ind w:left="709"/>
      </w:pPr>
      <w:r w:rsidRPr="009706E4">
        <w:t>RII30915 Certificate III in Civil Construction -Pipe</w:t>
      </w:r>
    </w:p>
    <w:p w14:paraId="35EB0CE8" w14:textId="77777777" w:rsidR="00972AF6" w:rsidRDefault="00972AF6" w:rsidP="008343D4">
      <w:pPr>
        <w:spacing w:line="276" w:lineRule="auto"/>
        <w:ind w:left="709"/>
      </w:pPr>
      <w:r w:rsidRPr="009706E4">
        <w:t>RII30915 Certificate III in Civil Construction -Road</w:t>
      </w:r>
    </w:p>
    <w:p w14:paraId="660B2445" w14:textId="5E4D82C2" w:rsidR="00972AF6" w:rsidRDefault="00972AF6" w:rsidP="008343D4">
      <w:pPr>
        <w:spacing w:line="276" w:lineRule="auto"/>
        <w:ind w:left="709"/>
      </w:pPr>
      <w:r w:rsidRPr="009706E4">
        <w:t>RII31615 Certificate III in Trenchless Technology</w:t>
      </w:r>
    </w:p>
    <w:p w14:paraId="545A3027" w14:textId="7A994C25" w:rsidR="006D7274" w:rsidRPr="0001163C" w:rsidRDefault="0001163C" w:rsidP="008343D4">
      <w:pPr>
        <w:pStyle w:val="Caption"/>
        <w:spacing w:line="276" w:lineRule="auto"/>
      </w:pPr>
      <w:r w:rsidRPr="0001163C">
        <w:t>Language Literacy &amp; Numeracy Assessment Tool Level 2</w:t>
      </w:r>
    </w:p>
    <w:p w14:paraId="4C943C58" w14:textId="06930A74" w:rsidR="0001163C" w:rsidRPr="0001163C" w:rsidRDefault="0001163C" w:rsidP="008343D4">
      <w:pPr>
        <w:pStyle w:val="Caption"/>
        <w:spacing w:line="276" w:lineRule="auto"/>
      </w:pPr>
      <w:r w:rsidRPr="0001163C">
        <w:lastRenderedPageBreak/>
        <w:t>Language Literacy &amp; Numeracy Assessment Tool Level 3</w:t>
      </w:r>
    </w:p>
    <w:p w14:paraId="6EA56A20" w14:textId="352F542B" w:rsidR="00813144" w:rsidRDefault="0041165F" w:rsidP="008343D4">
      <w:pPr>
        <w:spacing w:line="276" w:lineRule="auto"/>
      </w:pPr>
      <w:hyperlink r:id="rId55" w:history="1">
        <w:r w:rsidRPr="008C50A6">
          <w:rPr>
            <w:rStyle w:val="Hyperlink"/>
          </w:rPr>
          <w:t>https://research.acer.edu.au/cgi/viewcontent.cgi?article=1011&amp;context=transitions_misc</w:t>
        </w:r>
      </w:hyperlink>
    </w:p>
    <w:p w14:paraId="4015DBA1" w14:textId="7BE11D83" w:rsidR="00813144" w:rsidRDefault="004E4C02" w:rsidP="008343D4">
      <w:pPr>
        <w:spacing w:line="276" w:lineRule="auto"/>
      </w:pPr>
      <w:r>
        <w:br w:type="page"/>
      </w:r>
    </w:p>
    <w:p w14:paraId="76094A91" w14:textId="77777777" w:rsidR="001E01AB" w:rsidRDefault="001E01AB" w:rsidP="001E01AB">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08" w:name="_Toc197432058"/>
      <w:bookmarkStart w:id="109" w:name="_Hlk139279864"/>
      <w:r w:rsidRPr="000778D8">
        <w:rPr>
          <w:rFonts w:ascii="Trebuchet MS" w:eastAsia="Times New Roman" w:hAnsi="Trebuchet MS" w:cs="Times New Roman"/>
          <w:b/>
          <w:bCs/>
          <w:color w:val="005F85"/>
          <w:kern w:val="36"/>
          <w:sz w:val="38"/>
          <w:szCs w:val="38"/>
          <w:lang w:eastAsia="en-AU"/>
        </w:rPr>
        <w:lastRenderedPageBreak/>
        <w:t xml:space="preserve">CPC20720 Certificate II in Drainage </w:t>
      </w:r>
      <w:r>
        <w:rPr>
          <w:rFonts w:ascii="Trebuchet MS" w:eastAsia="Times New Roman" w:hAnsi="Trebuchet MS" w:cs="Times New Roman"/>
          <w:b/>
          <w:bCs/>
          <w:color w:val="005F85"/>
          <w:kern w:val="36"/>
          <w:sz w:val="38"/>
          <w:szCs w:val="38"/>
          <w:lang w:eastAsia="en-AU"/>
        </w:rPr>
        <w:br/>
      </w:r>
      <w:r w:rsidRPr="000778D8">
        <w:rPr>
          <w:rFonts w:ascii="Trebuchet MS" w:eastAsia="Times New Roman" w:hAnsi="Trebuchet MS" w:cs="Times New Roman"/>
          <w:b/>
          <w:bCs/>
          <w:color w:val="005F85"/>
          <w:kern w:val="36"/>
          <w:sz w:val="38"/>
          <w:szCs w:val="38"/>
          <w:lang w:eastAsia="en-AU"/>
        </w:rPr>
        <w:t>(Smart &amp; Skilled)</w:t>
      </w:r>
      <w:bookmarkEnd w:id="108"/>
    </w:p>
    <w:p w14:paraId="5D7E923D" w14:textId="2AF15AC3" w:rsidR="001E01AB" w:rsidRPr="00D15F45" w:rsidRDefault="000A70CC" w:rsidP="001E01AB">
      <w:pPr>
        <w:pStyle w:val="Subtitle"/>
      </w:pPr>
      <w:r>
        <w:t>Drainer</w:t>
      </w:r>
    </w:p>
    <w:p w14:paraId="5BBD07D9"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Smart &amp; Skilled subsidised training</w:t>
      </w:r>
    </w:p>
    <w:p w14:paraId="7DE2F9ED" w14:textId="77777777" w:rsidR="001E01AB" w:rsidRPr="000778D8" w:rsidRDefault="001E01AB"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r>
      <w:r w:rsidRPr="000778D8">
        <w:rPr>
          <w:rFonts w:ascii="Verdana" w:eastAsia="Times New Roman" w:hAnsi="Verdana" w:cs="Times New Roman"/>
          <w:color w:val="000000"/>
          <w:sz w:val="19"/>
          <w:szCs w:val="19"/>
          <w:lang w:eastAsia="en-AU"/>
        </w:rPr>
        <w:t>This qualification reflects the role of a drainer, responsible for carrying out installation of below ground stormwater and sub-soil drainage systems, sanitary drainage systems, domestic treatment plants, on-site disposal systems and trench support, locating and clearing blockages and/or installing prefabricated inspection openings and chambers.</w:t>
      </w:r>
    </w:p>
    <w:p w14:paraId="6AB64115" w14:textId="77777777" w:rsidR="001E01AB" w:rsidRPr="000778D8" w:rsidRDefault="001E01AB"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266B52EE"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PLUMBERS</w:t>
      </w:r>
    </w:p>
    <w:p w14:paraId="7E5943CE"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DRAINER</w:t>
      </w:r>
    </w:p>
    <w:p w14:paraId="418B43C0" w14:textId="77777777" w:rsidR="001E01AB" w:rsidRPr="00E32635" w:rsidRDefault="001E01AB" w:rsidP="001E01AB">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16B2F7CA" w14:textId="791297E5"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w:t>
      </w:r>
      <w:r>
        <w:rPr>
          <w:rFonts w:ascii="Verdana" w:eastAsia="Times New Roman" w:hAnsi="Verdana" w:cs="Times New Roman"/>
          <w:color w:val="000000"/>
          <w:sz w:val="19"/>
          <w:szCs w:val="19"/>
          <w:lang w:eastAsia="en-AU"/>
        </w:rPr>
        <w:t>earner</w:t>
      </w:r>
      <w:r w:rsidRPr="00E32635">
        <w:rPr>
          <w:rFonts w:ascii="Verdana" w:eastAsia="Times New Roman" w:hAnsi="Verdana" w:cs="Times New Roman"/>
          <w:color w:val="000000"/>
          <w:sz w:val="19"/>
          <w:szCs w:val="19"/>
          <w:lang w:eastAsia="en-AU"/>
        </w:rPr>
        <w:t>s 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2DDC4329">
          <v:rect id="_x0000_i1025" alt="" style="width:451.3pt;height:.05pt;mso-width-percent:0;mso-height-percent:0;mso-width-percent:0;mso-height-percent:0" o:hralign="center" o:hrstd="t" o:hr="t" fillcolor="#a0a0a0" stroked="f"/>
        </w:pict>
      </w:r>
    </w:p>
    <w:p w14:paraId="6AD8CE75" w14:textId="77777777" w:rsidR="001E01AB" w:rsidRPr="00E32635" w:rsidRDefault="001E01AB" w:rsidP="001E01AB">
      <w:pPr>
        <w:pStyle w:val="Subtitle"/>
      </w:pPr>
      <w:r w:rsidRPr="00E32635">
        <w:t>Qualification details</w:t>
      </w:r>
    </w:p>
    <w:p w14:paraId="1A7542B0"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r>
      <w:r>
        <w:t>Certificate II in Drainage</w:t>
      </w:r>
    </w:p>
    <w:p w14:paraId="1F8C07DF"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r>
      <w:r>
        <w:t>CPC20720</w:t>
      </w:r>
    </w:p>
    <w:p w14:paraId="5A16B6C0"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6" w:tgtFrame="_blank" w:history="1">
        <w:r w:rsidRPr="00E32635">
          <w:rPr>
            <w:rFonts w:ascii="Verdana" w:eastAsia="Times New Roman" w:hAnsi="Verdana" w:cs="Times New Roman"/>
            <w:color w:val="8800BB"/>
            <w:sz w:val="19"/>
            <w:szCs w:val="19"/>
            <w:u w:val="single"/>
            <w:lang w:eastAsia="en-AU"/>
          </w:rPr>
          <w:t>Click here for more details</w:t>
        </w:r>
      </w:hyperlink>
    </w:p>
    <w:p w14:paraId="346DBB31" w14:textId="77777777" w:rsidR="001E01AB" w:rsidRPr="00AD5374" w:rsidRDefault="001E01AB" w:rsidP="001E01AB">
      <w:pPr>
        <w:spacing w:before="240" w:after="240" w:line="240" w:lineRule="auto"/>
        <w:rPr>
          <w:rFonts w:ascii="Verdana" w:eastAsia="Times New Roman" w:hAnsi="Verdana" w:cs="Times New Roman"/>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r>
      <w:r w:rsidRPr="00AD5374">
        <w:rPr>
          <w:rFonts w:ascii="Verdana" w:eastAsia="Times New Roman" w:hAnsi="Verdana" w:cs="Times New Roman"/>
          <w:sz w:val="19"/>
          <w:szCs w:val="19"/>
          <w:lang w:eastAsia="en-AU"/>
        </w:rPr>
        <w:t xml:space="preserve">CPC - </w:t>
      </w:r>
      <w:r w:rsidRPr="00AD5374">
        <w:rPr>
          <w:rFonts w:ascii="Verdana" w:hAnsi="Verdana"/>
          <w:sz w:val="17"/>
          <w:szCs w:val="17"/>
          <w:shd w:val="clear" w:color="auto" w:fill="FFFFFF"/>
        </w:rPr>
        <w:t>Construction, Plumbing and Services Training Package </w:t>
      </w:r>
    </w:p>
    <w:p w14:paraId="70B31FAA" w14:textId="77777777" w:rsidR="001E01AB"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22D2A6EF" w14:textId="544EFAB8"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Subsidised under Smart &amp; Skilled</w:t>
      </w:r>
      <w:r>
        <w:rPr>
          <w:rFonts w:ascii="Verdana" w:eastAsia="Times New Roman" w:hAnsi="Verdana" w:cs="Times New Roman"/>
          <w:color w:val="000000"/>
          <w:sz w:val="19"/>
          <w:szCs w:val="19"/>
          <w:lang w:eastAsia="en-AU"/>
        </w:rPr>
        <w:br/>
        <w:t xml:space="preserve">Refer to fee schedule, </w:t>
      </w:r>
      <w:hyperlink w:anchor="_Smart_&amp;_Skilled_2" w:history="1">
        <w:r w:rsidRPr="009C353C">
          <w:rPr>
            <w:rStyle w:val="Hyperlink"/>
            <w:rFonts w:ascii="Verdana" w:eastAsia="Times New Roman" w:hAnsi="Verdana" w:cs="Times New Roman"/>
            <w:sz w:val="19"/>
            <w:szCs w:val="19"/>
            <w:lang w:eastAsia="en-AU"/>
          </w:rPr>
          <w:t>click here</w:t>
        </w:r>
      </w:hyperlink>
    </w:p>
    <w:p w14:paraId="37888C01" w14:textId="77777777" w:rsidR="001E01AB" w:rsidRDefault="001E01AB" w:rsidP="00972AF6">
      <w:pPr>
        <w:spacing w:before="161" w:after="0" w:line="240" w:lineRule="auto"/>
        <w:outlineLvl w:val="0"/>
        <w:rPr>
          <w:rFonts w:ascii="Trebuchet MS" w:eastAsia="Times New Roman" w:hAnsi="Trebuchet MS" w:cs="Times New Roman"/>
          <w:b/>
          <w:bCs/>
          <w:color w:val="005F85"/>
          <w:kern w:val="36"/>
          <w:sz w:val="38"/>
          <w:szCs w:val="38"/>
          <w:lang w:eastAsia="en-AU"/>
        </w:rPr>
      </w:pPr>
    </w:p>
    <w:p w14:paraId="54355A7F" w14:textId="1DDD9840" w:rsidR="00E902A3" w:rsidRDefault="00E902A3">
      <w:pPr>
        <w:rPr>
          <w:rFonts w:ascii="Trebuchet MS" w:eastAsia="Times New Roman" w:hAnsi="Trebuchet MS" w:cs="Times New Roman"/>
          <w:b/>
          <w:bCs/>
          <w:color w:val="005F85"/>
          <w:kern w:val="36"/>
          <w:sz w:val="38"/>
          <w:szCs w:val="38"/>
          <w:lang w:eastAsia="en-AU"/>
        </w:rPr>
      </w:pPr>
      <w:r>
        <w:rPr>
          <w:rFonts w:ascii="Trebuchet MS" w:eastAsia="Times New Roman" w:hAnsi="Trebuchet MS" w:cs="Times New Roman"/>
          <w:b/>
          <w:bCs/>
          <w:color w:val="005F85"/>
          <w:kern w:val="36"/>
          <w:sz w:val="38"/>
          <w:szCs w:val="38"/>
          <w:lang w:eastAsia="en-AU"/>
        </w:rPr>
        <w:br w:type="page"/>
      </w:r>
    </w:p>
    <w:p w14:paraId="72284B0A" w14:textId="77777777" w:rsidR="00E902A3" w:rsidRDefault="00E902A3" w:rsidP="00E902A3">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0" w:name="_Toc197432059"/>
      <w:r w:rsidRPr="00E35541">
        <w:rPr>
          <w:rFonts w:ascii="Trebuchet MS" w:eastAsia="Times New Roman" w:hAnsi="Trebuchet MS" w:cs="Times New Roman"/>
          <w:b/>
          <w:bCs/>
          <w:color w:val="005F85"/>
          <w:kern w:val="36"/>
          <w:sz w:val="38"/>
          <w:szCs w:val="38"/>
          <w:lang w:eastAsia="en-AU"/>
        </w:rPr>
        <w:lastRenderedPageBreak/>
        <w:t>RII30820 Certificate III in Civil Construction Plant Operations</w:t>
      </w:r>
      <w:r>
        <w:rPr>
          <w:rFonts w:ascii="Trebuchet MS" w:eastAsia="Times New Roman" w:hAnsi="Trebuchet MS" w:cs="Times New Roman"/>
          <w:b/>
          <w:bCs/>
          <w:color w:val="005F85"/>
          <w:kern w:val="36"/>
          <w:sz w:val="38"/>
          <w:szCs w:val="38"/>
          <w:lang w:eastAsia="en-AU"/>
        </w:rPr>
        <w:t xml:space="preserve"> </w:t>
      </w:r>
      <w:r w:rsidRPr="000778D8">
        <w:rPr>
          <w:rFonts w:ascii="Trebuchet MS" w:eastAsia="Times New Roman" w:hAnsi="Trebuchet MS" w:cs="Times New Roman"/>
          <w:b/>
          <w:bCs/>
          <w:color w:val="005F85"/>
          <w:kern w:val="36"/>
          <w:sz w:val="38"/>
          <w:szCs w:val="38"/>
          <w:lang w:eastAsia="en-AU"/>
        </w:rPr>
        <w:t>(Smart &amp; Skilled)</w:t>
      </w:r>
      <w:bookmarkEnd w:id="110"/>
    </w:p>
    <w:p w14:paraId="0ED3A7D6" w14:textId="77777777" w:rsidR="00E902A3" w:rsidRPr="00D15F45" w:rsidRDefault="00E902A3" w:rsidP="00E902A3">
      <w:pPr>
        <w:pStyle w:val="Subtitle"/>
      </w:pPr>
      <w:r w:rsidRPr="00D15F45">
        <w:t xml:space="preserve">Civil Construction </w:t>
      </w:r>
      <w:r>
        <w:t>Plant Operator</w:t>
      </w:r>
    </w:p>
    <w:p w14:paraId="68DA711D"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Smart &amp; Skilled fully funded apprenticeship</w:t>
      </w:r>
    </w:p>
    <w:p w14:paraId="1F326477" w14:textId="30B89B07" w:rsidR="00E902A3" w:rsidRPr="000778D8" w:rsidRDefault="00E902A3"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 xml:space="preserve">This qualification reflects the role of individuals working as skilled operators with civil construction plant, who apply a broad range of skills in varied work contexts, using some discretion and judgement and relevant theoretical knowledge. </w:t>
      </w:r>
      <w:r>
        <w:rPr>
          <w:rFonts w:ascii="Verdana" w:eastAsia="Times New Roman" w:hAnsi="Verdana" w:cs="Times New Roman"/>
          <w:color w:val="000000"/>
          <w:sz w:val="19"/>
          <w:szCs w:val="19"/>
          <w:lang w:eastAsia="en-AU"/>
        </w:rPr>
        <w:t>Occupation roles include:</w:t>
      </w:r>
      <w:r>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Water Cart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(Mining and Extractive Industries),</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Haul Truck Operator (Mining),</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Quarry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Face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(Civil Construction),</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Plant Service and Maintenance Operator (Quarry),</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Sales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Haul Truck Operator (Extractive Industries),</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(Mining),</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Pipelayer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Earthmoving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(Extractive Industries),Excavator Operator (Mining),</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Quarry Processing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Bogger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Bulldozer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(Mining),</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(Civil Construction),</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(Civil Construction),</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Quarry Mobile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Shotfirer’s Assistant,</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(Extractive Industries),</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Mobile Plant Operator (Extractive Industries),</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Shotfirer,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Front-end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Backhoe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Dozer Operator (Mining and Extractive Industries),</w:t>
      </w:r>
      <w:r>
        <w:rPr>
          <w:rFonts w:ascii="Verdana" w:eastAsia="Times New Roman" w:hAnsi="Verdana" w:cs="Times New Roman"/>
          <w:color w:val="000000"/>
          <w:sz w:val="19"/>
          <w:szCs w:val="19"/>
          <w:lang w:eastAsia="en-AU"/>
        </w:rPr>
        <w:t xml:space="preserve"> </w:t>
      </w:r>
      <w:proofErr w:type="spellStart"/>
      <w:r w:rsidRPr="00773319">
        <w:rPr>
          <w:rFonts w:ascii="Verdana" w:eastAsia="Times New Roman" w:hAnsi="Verdana" w:cs="Times New Roman"/>
          <w:color w:val="000000"/>
          <w:sz w:val="19"/>
          <w:szCs w:val="19"/>
          <w:lang w:eastAsia="en-AU"/>
        </w:rPr>
        <w:t>Inbye</w:t>
      </w:r>
      <w:proofErr w:type="spellEnd"/>
      <w:r w:rsidRPr="00773319">
        <w:rPr>
          <w:rFonts w:ascii="Verdana" w:eastAsia="Times New Roman" w:hAnsi="Verdana" w:cs="Times New Roman"/>
          <w:color w:val="000000"/>
          <w:sz w:val="19"/>
          <w:szCs w:val="19"/>
          <w:lang w:eastAsia="en-AU"/>
        </w:rPr>
        <w:t xml:space="preserve"> and </w:t>
      </w:r>
      <w:proofErr w:type="spellStart"/>
      <w:r w:rsidRPr="00773319">
        <w:rPr>
          <w:rFonts w:ascii="Verdana" w:eastAsia="Times New Roman" w:hAnsi="Verdana" w:cs="Times New Roman"/>
          <w:color w:val="000000"/>
          <w:sz w:val="19"/>
          <w:szCs w:val="19"/>
          <w:lang w:eastAsia="en-AU"/>
        </w:rPr>
        <w:t>Outbye</w:t>
      </w:r>
      <w:proofErr w:type="spellEnd"/>
      <w:r w:rsidRPr="00773319">
        <w:rPr>
          <w:rFonts w:ascii="Verdana" w:eastAsia="Times New Roman" w:hAnsi="Verdana" w:cs="Times New Roman"/>
          <w:color w:val="000000"/>
          <w:sz w:val="19"/>
          <w:szCs w:val="19"/>
          <w:lang w:eastAsia="en-AU"/>
        </w:rPr>
        <w:t xml:space="preserve"> Operator</w:t>
      </w:r>
    </w:p>
    <w:p w14:paraId="6B44F787"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r>
      <w:r w:rsidRPr="004B1400">
        <w:rPr>
          <w:rFonts w:ascii="Verdana" w:eastAsia="Times New Roman" w:hAnsi="Verdana" w:cs="Times New Roman"/>
          <w:color w:val="000000"/>
          <w:sz w:val="19"/>
          <w:szCs w:val="19"/>
          <w:lang w:eastAsia="en-AU"/>
        </w:rPr>
        <w:t>EXCAVATING AND EARTHMOVING PLANT OPERATORS</w:t>
      </w:r>
    </w:p>
    <w:p w14:paraId="4FD8EF20"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PLANT OPERATOR</w:t>
      </w:r>
    </w:p>
    <w:p w14:paraId="505A8CD8" w14:textId="77777777" w:rsidR="00E902A3" w:rsidRPr="00E32635" w:rsidRDefault="00E902A3" w:rsidP="00E902A3">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3CDA1BBA"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Adult learners and learner</w:t>
      </w:r>
      <w:r w:rsidRPr="00E32635">
        <w:rPr>
          <w:rFonts w:ascii="Verdana" w:eastAsia="Times New Roman" w:hAnsi="Verdana" w:cs="Times New Roman"/>
          <w:color w:val="000000"/>
          <w:sz w:val="19"/>
          <w:szCs w:val="19"/>
          <w:lang w:eastAsia="en-AU"/>
        </w:rPr>
        <w:t>s 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3640E1EE">
          <v:rect id="_x0000_i1026" alt="" style="width:451.3pt;height:.05pt;mso-width-percent:0;mso-height-percent:0;mso-width-percent:0;mso-height-percent:0" o:hralign="center" o:hrstd="t" o:hr="t" fillcolor="#a0a0a0" stroked="f"/>
        </w:pict>
      </w:r>
    </w:p>
    <w:p w14:paraId="16667F92" w14:textId="77777777" w:rsidR="00E902A3" w:rsidRPr="00E32635" w:rsidRDefault="00E902A3" w:rsidP="00E902A3">
      <w:pPr>
        <w:pStyle w:val="Subtitle"/>
      </w:pPr>
      <w:r w:rsidRPr="00E32635">
        <w:t>Qualification details</w:t>
      </w:r>
    </w:p>
    <w:p w14:paraId="7538C513"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r>
      <w:r>
        <w:t>Certificate III in Civil Construction Plant Operations</w:t>
      </w:r>
    </w:p>
    <w:p w14:paraId="1DED5D38"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r>
      <w:r>
        <w:t>RII30820</w:t>
      </w:r>
    </w:p>
    <w:p w14:paraId="361DF5CD"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7" w:tgtFrame="_blank" w:history="1">
        <w:r w:rsidRPr="00E32635">
          <w:rPr>
            <w:rFonts w:ascii="Verdana" w:eastAsia="Times New Roman" w:hAnsi="Verdana" w:cs="Times New Roman"/>
            <w:color w:val="8800BB"/>
            <w:sz w:val="19"/>
            <w:szCs w:val="19"/>
            <w:u w:val="single"/>
            <w:lang w:eastAsia="en-AU"/>
          </w:rPr>
          <w:t>Click here for more details</w:t>
        </w:r>
      </w:hyperlink>
    </w:p>
    <w:p w14:paraId="366B85C0"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t>RII - Resources and Infrastructure Industry Training Package - RII</w:t>
      </w:r>
    </w:p>
    <w:p w14:paraId="55F6ED24" w14:textId="77777777" w:rsidR="00E902A3"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5926881F" w14:textId="0BF69BCC" w:rsidR="00E902A3" w:rsidRPr="00E902A3"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fully funded under Smart &amp; Skilled</w:t>
      </w:r>
      <w:r>
        <w:rPr>
          <w:rFonts w:ascii="Verdana" w:eastAsia="Times New Roman" w:hAnsi="Verdana" w:cs="Times New Roman"/>
          <w:color w:val="000000"/>
          <w:sz w:val="19"/>
          <w:szCs w:val="19"/>
          <w:lang w:eastAsia="en-AU"/>
        </w:rPr>
        <w:br/>
        <w:t xml:space="preserve">Refer to fee schedule, </w:t>
      </w:r>
      <w:hyperlink w:anchor="_Smart_&amp;_Skilled_1" w:history="1">
        <w:r w:rsidRPr="001D1B4C">
          <w:rPr>
            <w:rStyle w:val="Hyperlink"/>
            <w:rFonts w:ascii="Verdana" w:eastAsia="Times New Roman" w:hAnsi="Verdana" w:cs="Times New Roman"/>
            <w:sz w:val="19"/>
            <w:szCs w:val="19"/>
            <w:lang w:eastAsia="en-AU"/>
          </w:rPr>
          <w:t>click here</w:t>
        </w:r>
      </w:hyperlink>
    </w:p>
    <w:p w14:paraId="635AFD84" w14:textId="77777777" w:rsidR="00C11115" w:rsidRDefault="00C11115" w:rsidP="00C11115">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1" w:name="_Toc197432060"/>
      <w:bookmarkStart w:id="112" w:name="_Hlk139283552"/>
      <w:r w:rsidRPr="00E35541">
        <w:rPr>
          <w:rFonts w:ascii="Trebuchet MS" w:eastAsia="Times New Roman" w:hAnsi="Trebuchet MS" w:cs="Times New Roman"/>
          <w:b/>
          <w:bCs/>
          <w:color w:val="005F85"/>
          <w:kern w:val="36"/>
          <w:sz w:val="38"/>
          <w:szCs w:val="38"/>
          <w:lang w:eastAsia="en-AU"/>
        </w:rPr>
        <w:lastRenderedPageBreak/>
        <w:t>RII3</w:t>
      </w:r>
      <w:r>
        <w:rPr>
          <w:rFonts w:ascii="Trebuchet MS" w:eastAsia="Times New Roman" w:hAnsi="Trebuchet MS" w:cs="Times New Roman"/>
          <w:b/>
          <w:bCs/>
          <w:color w:val="005F85"/>
          <w:kern w:val="36"/>
          <w:sz w:val="38"/>
          <w:szCs w:val="38"/>
          <w:lang w:eastAsia="en-AU"/>
        </w:rPr>
        <w:t>1</w:t>
      </w:r>
      <w:r w:rsidRPr="00E35541">
        <w:rPr>
          <w:rFonts w:ascii="Trebuchet MS" w:eastAsia="Times New Roman" w:hAnsi="Trebuchet MS" w:cs="Times New Roman"/>
          <w:b/>
          <w:bCs/>
          <w:color w:val="005F85"/>
          <w:kern w:val="36"/>
          <w:sz w:val="38"/>
          <w:szCs w:val="38"/>
          <w:lang w:eastAsia="en-AU"/>
        </w:rPr>
        <w:t xml:space="preserve">820 </w:t>
      </w:r>
      <w:r w:rsidRPr="00136994">
        <w:rPr>
          <w:rFonts w:ascii="Trebuchet MS" w:eastAsia="Times New Roman" w:hAnsi="Trebuchet MS" w:cs="Times New Roman"/>
          <w:b/>
          <w:bCs/>
          <w:color w:val="005F85"/>
          <w:kern w:val="36"/>
          <w:sz w:val="38"/>
          <w:szCs w:val="38"/>
          <w:lang w:eastAsia="en-AU"/>
        </w:rPr>
        <w:t xml:space="preserve">Certificate III in Drilling Operations </w:t>
      </w:r>
      <w:r w:rsidRPr="000778D8">
        <w:rPr>
          <w:rFonts w:ascii="Trebuchet MS" w:eastAsia="Times New Roman" w:hAnsi="Trebuchet MS" w:cs="Times New Roman"/>
          <w:b/>
          <w:bCs/>
          <w:color w:val="005F85"/>
          <w:kern w:val="36"/>
          <w:sz w:val="38"/>
          <w:szCs w:val="38"/>
          <w:lang w:eastAsia="en-AU"/>
        </w:rPr>
        <w:t>(Smart &amp; Skilled)</w:t>
      </w:r>
      <w:bookmarkEnd w:id="111"/>
    </w:p>
    <w:p w14:paraId="34BCAD2F" w14:textId="62AB0A5E" w:rsidR="00C11115" w:rsidRPr="00D15F45" w:rsidRDefault="00C11115" w:rsidP="00C11115">
      <w:pPr>
        <w:pStyle w:val="Subtitle"/>
      </w:pPr>
      <w:r>
        <w:t>Drilling</w:t>
      </w:r>
      <w:r w:rsidRPr="00D15F45">
        <w:t xml:space="preserve"> </w:t>
      </w:r>
      <w:r>
        <w:t>Plant Operator</w:t>
      </w:r>
    </w:p>
    <w:p w14:paraId="454CC40F" w14:textId="472FBF28"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 xml:space="preserve">Smart &amp; Skilled fully funded </w:t>
      </w:r>
      <w:r w:rsidR="001D1B4C">
        <w:rPr>
          <w:rFonts w:ascii="Verdana" w:eastAsia="Times New Roman" w:hAnsi="Verdana" w:cs="Times New Roman"/>
          <w:color w:val="000000"/>
          <w:sz w:val="19"/>
          <w:szCs w:val="19"/>
          <w:lang w:eastAsia="en-AU"/>
        </w:rPr>
        <w:t>traineeship</w:t>
      </w:r>
    </w:p>
    <w:p w14:paraId="2D0A4114" w14:textId="77777777" w:rsidR="00C11115" w:rsidRPr="000778D8" w:rsidRDefault="00C11115"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 xml:space="preserve">This qualification reflects the role of individuals working as skilled operators with civil construction plant, who apply a broad range of skills in varied work contexts, using some discretion and judgement and relevant theoretical knowledge. </w:t>
      </w:r>
      <w:r>
        <w:rPr>
          <w:rFonts w:ascii="Verdana" w:eastAsia="Times New Roman" w:hAnsi="Verdana" w:cs="Times New Roman"/>
          <w:color w:val="000000"/>
          <w:sz w:val="19"/>
          <w:szCs w:val="19"/>
          <w:lang w:eastAsia="en-AU"/>
        </w:rPr>
        <w:t>Occupation roles include:</w:t>
      </w:r>
      <w:r>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Water Cart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(Mining and Extractive Industries),Haul Truck Operator (Mining),Quarry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Face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(Civil Construction),Plant Service and Maintenance Operator (Quarry),Sales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Haul Truck Operator (Extractive Industries),Scraper Operator (Mining),Pipelayer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Earthmoving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(Extractive Industries),Excavator Operator (Mining),Quarry Processing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Bogger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Bulldozer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(Mining),Grader Operator (Civil Construction),Scraper Operator (Civil Construction),Quarry Mobile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Shotfirer’s Assistant,</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(Extractive Industries),Mobile Plant Operator (Extractive Industries),Shotfirer,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Front-end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Backhoe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Dozer Operator (Mining and Extractive Industries),</w:t>
      </w:r>
      <w:r>
        <w:rPr>
          <w:rFonts w:ascii="Verdana" w:eastAsia="Times New Roman" w:hAnsi="Verdana" w:cs="Times New Roman"/>
          <w:color w:val="000000"/>
          <w:sz w:val="19"/>
          <w:szCs w:val="19"/>
          <w:lang w:eastAsia="en-AU"/>
        </w:rPr>
        <w:t xml:space="preserve"> </w:t>
      </w:r>
      <w:proofErr w:type="spellStart"/>
      <w:r w:rsidRPr="00773319">
        <w:rPr>
          <w:rFonts w:ascii="Verdana" w:eastAsia="Times New Roman" w:hAnsi="Verdana" w:cs="Times New Roman"/>
          <w:color w:val="000000"/>
          <w:sz w:val="19"/>
          <w:szCs w:val="19"/>
          <w:lang w:eastAsia="en-AU"/>
        </w:rPr>
        <w:t>Inbye</w:t>
      </w:r>
      <w:proofErr w:type="spellEnd"/>
      <w:r w:rsidRPr="00773319">
        <w:rPr>
          <w:rFonts w:ascii="Verdana" w:eastAsia="Times New Roman" w:hAnsi="Verdana" w:cs="Times New Roman"/>
          <w:color w:val="000000"/>
          <w:sz w:val="19"/>
          <w:szCs w:val="19"/>
          <w:lang w:eastAsia="en-AU"/>
        </w:rPr>
        <w:t xml:space="preserve"> and </w:t>
      </w:r>
      <w:proofErr w:type="spellStart"/>
      <w:r w:rsidRPr="00773319">
        <w:rPr>
          <w:rFonts w:ascii="Verdana" w:eastAsia="Times New Roman" w:hAnsi="Verdana" w:cs="Times New Roman"/>
          <w:color w:val="000000"/>
          <w:sz w:val="19"/>
          <w:szCs w:val="19"/>
          <w:lang w:eastAsia="en-AU"/>
        </w:rPr>
        <w:t>Outbye</w:t>
      </w:r>
      <w:proofErr w:type="spellEnd"/>
      <w:r w:rsidRPr="00773319">
        <w:rPr>
          <w:rFonts w:ascii="Verdana" w:eastAsia="Times New Roman" w:hAnsi="Verdana" w:cs="Times New Roman"/>
          <w:color w:val="000000"/>
          <w:sz w:val="19"/>
          <w:szCs w:val="19"/>
          <w:lang w:eastAsia="en-AU"/>
        </w:rPr>
        <w:t xml:space="preserve"> Operator</w:t>
      </w:r>
    </w:p>
    <w:p w14:paraId="7D6F56A2"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r>
      <w:r w:rsidRPr="000F603B">
        <w:rPr>
          <w:rFonts w:ascii="Verdana" w:eastAsia="Times New Roman" w:hAnsi="Verdana" w:cs="Times New Roman"/>
          <w:color w:val="000000"/>
          <w:sz w:val="19"/>
          <w:szCs w:val="19"/>
          <w:lang w:eastAsia="en-AU"/>
        </w:rPr>
        <w:t>DRILLING PLANT OPERATORS</w:t>
      </w:r>
    </w:p>
    <w:p w14:paraId="335B71CC"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r>
      <w:r w:rsidRPr="000F603B">
        <w:rPr>
          <w:rFonts w:ascii="Verdana" w:eastAsia="Times New Roman" w:hAnsi="Verdana" w:cs="Times New Roman"/>
          <w:color w:val="000000"/>
          <w:sz w:val="19"/>
          <w:szCs w:val="19"/>
          <w:lang w:eastAsia="en-AU"/>
        </w:rPr>
        <w:t>DRILLING PLANT OPERATOR</w:t>
      </w:r>
    </w:p>
    <w:p w14:paraId="56297D25" w14:textId="77777777" w:rsidR="00C11115" w:rsidRPr="00E32635" w:rsidRDefault="00C11115" w:rsidP="00C11115">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10B2CCB6"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Adult learners and learner</w:t>
      </w:r>
      <w:r w:rsidRPr="00E32635">
        <w:rPr>
          <w:rFonts w:ascii="Verdana" w:eastAsia="Times New Roman" w:hAnsi="Verdana" w:cs="Times New Roman"/>
          <w:color w:val="000000"/>
          <w:sz w:val="19"/>
          <w:szCs w:val="19"/>
          <w:lang w:eastAsia="en-AU"/>
        </w:rPr>
        <w:t>s 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1EB00FCD">
          <v:rect id="_x0000_i1027" alt="" style="width:451.3pt;height:.05pt;mso-width-percent:0;mso-height-percent:0;mso-width-percent:0;mso-height-percent:0" o:hralign="center" o:hrstd="t" o:hr="t" fillcolor="#a0a0a0" stroked="f"/>
        </w:pict>
      </w:r>
    </w:p>
    <w:p w14:paraId="3664148B" w14:textId="77777777" w:rsidR="00C11115" w:rsidRPr="00E32635" w:rsidRDefault="00C11115" w:rsidP="00C11115">
      <w:pPr>
        <w:pStyle w:val="Subtitle"/>
      </w:pPr>
      <w:r w:rsidRPr="00E32635">
        <w:t>Qualification details</w:t>
      </w:r>
    </w:p>
    <w:p w14:paraId="3874FBB4"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r>
      <w:r>
        <w:t>Certificate III in Drilling Operations</w:t>
      </w:r>
    </w:p>
    <w:p w14:paraId="7AE8EEBF"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r>
      <w:r>
        <w:t>RII31820</w:t>
      </w:r>
    </w:p>
    <w:p w14:paraId="551C04BB"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8" w:tgtFrame="_blank" w:history="1">
        <w:r w:rsidRPr="00E32635">
          <w:rPr>
            <w:rFonts w:ascii="Verdana" w:eastAsia="Times New Roman" w:hAnsi="Verdana" w:cs="Times New Roman"/>
            <w:color w:val="8800BB"/>
            <w:sz w:val="19"/>
            <w:szCs w:val="19"/>
            <w:u w:val="single"/>
            <w:lang w:eastAsia="en-AU"/>
          </w:rPr>
          <w:t>Click here for more details</w:t>
        </w:r>
      </w:hyperlink>
    </w:p>
    <w:p w14:paraId="2EEE50C7"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t>RII - Resources and Infrastructure Industry Training Package - RII</w:t>
      </w:r>
    </w:p>
    <w:p w14:paraId="079DA9C7" w14:textId="77777777" w:rsidR="00C1111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36EFF023" w14:textId="631204A2" w:rsidR="001E01AB" w:rsidRPr="00C1111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fully funded under Smart &amp; Skilled</w:t>
      </w:r>
      <w:r>
        <w:rPr>
          <w:rFonts w:ascii="Verdana" w:eastAsia="Times New Roman" w:hAnsi="Verdana" w:cs="Times New Roman"/>
          <w:color w:val="000000"/>
          <w:sz w:val="19"/>
          <w:szCs w:val="19"/>
          <w:lang w:eastAsia="en-AU"/>
        </w:rPr>
        <w:br/>
        <w:t>Refer to fee schedule</w:t>
      </w:r>
      <w:bookmarkEnd w:id="112"/>
      <w:r w:rsidR="001D1B4C">
        <w:rPr>
          <w:rFonts w:ascii="Verdana" w:eastAsia="Times New Roman" w:hAnsi="Verdana" w:cs="Times New Roman"/>
          <w:color w:val="000000"/>
          <w:sz w:val="19"/>
          <w:szCs w:val="19"/>
          <w:lang w:eastAsia="en-AU"/>
        </w:rPr>
        <w:t xml:space="preserve">, </w:t>
      </w:r>
      <w:hyperlink w:anchor="_Smart_&amp;_Skilled_1" w:history="1">
        <w:r w:rsidR="001D1B4C" w:rsidRPr="001D1B4C">
          <w:rPr>
            <w:rStyle w:val="Hyperlink"/>
            <w:rFonts w:ascii="Verdana" w:eastAsia="Times New Roman" w:hAnsi="Verdana" w:cs="Times New Roman"/>
            <w:sz w:val="19"/>
            <w:szCs w:val="19"/>
            <w:lang w:eastAsia="en-AU"/>
          </w:rPr>
          <w:t>click here</w:t>
        </w:r>
      </w:hyperlink>
      <w:r w:rsidR="001E01AB">
        <w:rPr>
          <w:rFonts w:ascii="Trebuchet MS" w:eastAsia="Times New Roman" w:hAnsi="Trebuchet MS" w:cs="Times New Roman"/>
          <w:b/>
          <w:bCs/>
          <w:color w:val="005F85"/>
          <w:kern w:val="36"/>
          <w:sz w:val="38"/>
          <w:szCs w:val="38"/>
          <w:lang w:eastAsia="en-AU"/>
        </w:rPr>
        <w:br w:type="page"/>
      </w:r>
    </w:p>
    <w:p w14:paraId="724FFEAF" w14:textId="0C6FC547" w:rsidR="00972AF6" w:rsidRDefault="00972AF6" w:rsidP="00972AF6">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3" w:name="_Toc197432061"/>
      <w:r>
        <w:rPr>
          <w:rFonts w:ascii="Trebuchet MS" w:eastAsia="Times New Roman" w:hAnsi="Trebuchet MS" w:cs="Times New Roman"/>
          <w:b/>
          <w:bCs/>
          <w:color w:val="005F85"/>
          <w:kern w:val="36"/>
          <w:sz w:val="38"/>
          <w:szCs w:val="38"/>
          <w:lang w:eastAsia="en-AU"/>
        </w:rPr>
        <w:lastRenderedPageBreak/>
        <w:t>RII407</w:t>
      </w:r>
      <w:r w:rsidR="005F5EED">
        <w:rPr>
          <w:rFonts w:ascii="Trebuchet MS" w:eastAsia="Times New Roman" w:hAnsi="Trebuchet MS" w:cs="Times New Roman"/>
          <w:b/>
          <w:bCs/>
          <w:color w:val="005F85"/>
          <w:kern w:val="36"/>
          <w:sz w:val="38"/>
          <w:szCs w:val="38"/>
          <w:lang w:eastAsia="en-AU"/>
        </w:rPr>
        <w:t>20</w:t>
      </w:r>
      <w:r>
        <w:rPr>
          <w:rFonts w:ascii="Trebuchet MS" w:eastAsia="Times New Roman" w:hAnsi="Trebuchet MS" w:cs="Times New Roman"/>
          <w:b/>
          <w:bCs/>
          <w:color w:val="005F85"/>
          <w:kern w:val="36"/>
          <w:sz w:val="38"/>
          <w:szCs w:val="38"/>
          <w:lang w:eastAsia="en-AU"/>
        </w:rPr>
        <w:t xml:space="preserve"> Certificate IV </w:t>
      </w:r>
      <w:r w:rsidRPr="00E509E8">
        <w:rPr>
          <w:rFonts w:ascii="Trebuchet MS" w:eastAsia="Times New Roman" w:hAnsi="Trebuchet MS" w:cs="Times New Roman"/>
          <w:b/>
          <w:bCs/>
          <w:color w:val="005F85"/>
          <w:kern w:val="36"/>
          <w:sz w:val="38"/>
          <w:szCs w:val="38"/>
          <w:lang w:eastAsia="en-AU"/>
        </w:rPr>
        <w:t>in Civil Construction Supervision</w:t>
      </w:r>
      <w:bookmarkEnd w:id="113"/>
    </w:p>
    <w:p w14:paraId="01EA839A" w14:textId="77777777" w:rsidR="00972AF6" w:rsidRPr="00D15F45" w:rsidRDefault="00972AF6" w:rsidP="00D15F45">
      <w:pPr>
        <w:pStyle w:val="Subtitle"/>
      </w:pPr>
      <w:r w:rsidRPr="00D15F45">
        <w:t>Civil Construction Operations Supervisor</w:t>
      </w:r>
    </w:p>
    <w:p w14:paraId="64612E9E" w14:textId="650E548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sidR="009B36EB">
        <w:rPr>
          <w:rFonts w:ascii="Verdana" w:eastAsia="Times New Roman" w:hAnsi="Verdana" w:cs="Times New Roman"/>
          <w:color w:val="000000"/>
          <w:sz w:val="19"/>
          <w:szCs w:val="19"/>
          <w:lang w:eastAsia="en-AU"/>
        </w:rPr>
        <w:t>Student payment</w:t>
      </w:r>
    </w:p>
    <w:p w14:paraId="7F464B78" w14:textId="77777777" w:rsidR="00972AF6" w:rsidRDefault="00972AF6"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t>This qualification reflects the role of specialist civil construction personnel who perform technical specialist tasks. They perform tasks involving a broad range of varied activities most of which are complex and non-routine. They are responsible for applying the site work instructions and practices to ensure the quantity and quality of their outputs and contribute to the development of technical solutions for non-routine problems.</w:t>
      </w:r>
    </w:p>
    <w:p w14:paraId="7547C8DB"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46CA4643"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t>CIVIL ENGINEERING ASSOCIATE PROFESSIONALS</w:t>
      </w:r>
    </w:p>
    <w:p w14:paraId="58F641FE"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t>CIVIL ENGINEERING TECHNICIAN</w:t>
      </w:r>
    </w:p>
    <w:p w14:paraId="67932436" w14:textId="5985EE7B" w:rsidR="00972AF6" w:rsidRPr="00E32635" w:rsidRDefault="00972AF6" w:rsidP="009B36EB">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color w:val="000000"/>
          <w:sz w:val="19"/>
          <w:szCs w:val="19"/>
          <w:lang w:eastAsia="en-AU"/>
        </w:rPr>
        <w:br/>
      </w: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05AFAD8E" w14:textId="32AA0762" w:rsidR="00972AF6" w:rsidRPr="00E32635" w:rsidRDefault="00972AF6" w:rsidP="00716E9E">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E32635">
        <w:rPr>
          <w:rFonts w:ascii="Verdana" w:eastAsia="Times New Roman" w:hAnsi="Verdana" w:cs="Times New Roman"/>
          <w:color w:val="000000"/>
          <w:sz w:val="19"/>
          <w:szCs w:val="19"/>
          <w:lang w:eastAsia="en-AU"/>
        </w:rPr>
        <w:t>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0EB63686">
          <v:rect id="_x0000_i1028" alt="" style="width:451.3pt;height:.05pt;mso-width-percent:0;mso-height-percent:0;mso-width-percent:0;mso-height-percent:0" o:hralign="center" o:hrstd="t" o:hr="t" fillcolor="#a0a0a0" stroked="f"/>
        </w:pict>
      </w:r>
    </w:p>
    <w:p w14:paraId="3FA1D3FD" w14:textId="77777777" w:rsidR="00972AF6" w:rsidRPr="00E32635" w:rsidRDefault="00972AF6" w:rsidP="00D15F45">
      <w:pPr>
        <w:pStyle w:val="Subtitle"/>
      </w:pPr>
      <w:r w:rsidRPr="00E32635">
        <w:t>Qualification details</w:t>
      </w:r>
    </w:p>
    <w:p w14:paraId="3E4E5B9D"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t>Certificate IV in Civil Construction Operations</w:t>
      </w:r>
    </w:p>
    <w:p w14:paraId="5F1D738B" w14:textId="26BDD5D4"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t>RII40</w:t>
      </w:r>
      <w:r w:rsidR="00D60DE0">
        <w:rPr>
          <w:rFonts w:ascii="Verdana" w:eastAsia="Times New Roman" w:hAnsi="Verdana" w:cs="Times New Roman"/>
          <w:color w:val="000000"/>
          <w:sz w:val="19"/>
          <w:szCs w:val="19"/>
          <w:lang w:eastAsia="en-AU"/>
        </w:rPr>
        <w:t>720</w:t>
      </w:r>
    </w:p>
    <w:p w14:paraId="07E68FB7" w14:textId="7F7AC26A"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9" w:tgtFrame="_blank" w:history="1">
        <w:r w:rsidRPr="00E32635">
          <w:rPr>
            <w:rFonts w:ascii="Verdana" w:eastAsia="Times New Roman" w:hAnsi="Verdana" w:cs="Times New Roman"/>
            <w:color w:val="8800BB"/>
            <w:sz w:val="19"/>
            <w:szCs w:val="19"/>
            <w:u w:val="single"/>
            <w:lang w:eastAsia="en-AU"/>
          </w:rPr>
          <w:t>Click here for more details</w:t>
        </w:r>
      </w:hyperlink>
    </w:p>
    <w:p w14:paraId="33240864"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t>RII - Resources and Infrastructure Industry Training Package - RII</w:t>
      </w:r>
    </w:p>
    <w:p w14:paraId="0862C4EA" w14:textId="77777777" w:rsidR="00972AF6"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7412F1FC" w14:textId="513D450F" w:rsidR="00184FA8" w:rsidRPr="00E32635" w:rsidRDefault="00184FA8"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bookmarkEnd w:id="109"/>
    <w:p w14:paraId="0CB5C84C" w14:textId="77777777" w:rsidR="00D15F45" w:rsidRDefault="00D15F45" w:rsidP="00972AF6">
      <w:pPr>
        <w:spacing w:after="0" w:line="240" w:lineRule="auto"/>
        <w:jc w:val="right"/>
      </w:pPr>
    </w:p>
    <w:p w14:paraId="6F686BF8" w14:textId="77777777" w:rsidR="00D15F45" w:rsidRDefault="00D15F45" w:rsidP="00972AF6">
      <w:pPr>
        <w:spacing w:after="0" w:line="240" w:lineRule="auto"/>
        <w:jc w:val="right"/>
      </w:pPr>
    </w:p>
    <w:p w14:paraId="5263478C" w14:textId="77777777" w:rsidR="00D15F45" w:rsidRDefault="00D15F45" w:rsidP="00972AF6">
      <w:pPr>
        <w:spacing w:after="0" w:line="240" w:lineRule="auto"/>
        <w:jc w:val="right"/>
      </w:pPr>
    </w:p>
    <w:p w14:paraId="71023F4A" w14:textId="77777777" w:rsidR="00D15F45" w:rsidRDefault="00D15F45" w:rsidP="00972AF6">
      <w:pPr>
        <w:spacing w:after="0" w:line="240" w:lineRule="auto"/>
        <w:jc w:val="right"/>
      </w:pPr>
    </w:p>
    <w:p w14:paraId="6A898F6C" w14:textId="77777777" w:rsidR="00D15F45" w:rsidRDefault="00D15F45" w:rsidP="00972AF6">
      <w:pPr>
        <w:spacing w:after="0" w:line="240" w:lineRule="auto"/>
        <w:jc w:val="right"/>
      </w:pPr>
    </w:p>
    <w:p w14:paraId="7203CC4C" w14:textId="652E0F26" w:rsidR="00972AF6" w:rsidRPr="00205008" w:rsidRDefault="00972AF6" w:rsidP="00205008">
      <w:pPr>
        <w:spacing w:after="0" w:line="240" w:lineRule="auto"/>
        <w:rPr>
          <w:rFonts w:ascii="Verdana" w:eastAsia="Times New Roman" w:hAnsi="Verdana" w:cs="Times New Roman"/>
          <w:color w:val="000000"/>
          <w:sz w:val="19"/>
          <w:szCs w:val="19"/>
          <w:lang w:eastAsia="en-AU"/>
        </w:rPr>
      </w:pPr>
      <w:hyperlink r:id="rId60" w:history="1"/>
      <w:r>
        <w:rPr>
          <w:rFonts w:ascii="Trebuchet MS" w:eastAsia="Times New Roman" w:hAnsi="Trebuchet MS" w:cs="Times New Roman"/>
          <w:b/>
          <w:bCs/>
          <w:color w:val="005F85"/>
          <w:kern w:val="36"/>
          <w:sz w:val="38"/>
          <w:szCs w:val="38"/>
          <w:lang w:eastAsia="en-AU"/>
        </w:rPr>
        <w:t>RII309</w:t>
      </w:r>
      <w:r w:rsidR="005F5EED">
        <w:rPr>
          <w:rFonts w:ascii="Trebuchet MS" w:eastAsia="Times New Roman" w:hAnsi="Trebuchet MS" w:cs="Times New Roman"/>
          <w:b/>
          <w:bCs/>
          <w:color w:val="005F85"/>
          <w:kern w:val="36"/>
          <w:sz w:val="38"/>
          <w:szCs w:val="38"/>
          <w:lang w:eastAsia="en-AU"/>
        </w:rPr>
        <w:t>20</w:t>
      </w:r>
      <w:r>
        <w:rPr>
          <w:rFonts w:ascii="Trebuchet MS" w:eastAsia="Times New Roman" w:hAnsi="Trebuchet MS" w:cs="Times New Roman"/>
          <w:b/>
          <w:bCs/>
          <w:color w:val="005F85"/>
          <w:kern w:val="36"/>
          <w:sz w:val="38"/>
          <w:szCs w:val="38"/>
          <w:lang w:eastAsia="en-AU"/>
        </w:rPr>
        <w:t xml:space="preserve"> Certificate III in Civil Construction -Pipe</w:t>
      </w:r>
    </w:p>
    <w:p w14:paraId="16C179E5" w14:textId="77777777" w:rsidR="00972AF6" w:rsidRPr="00EF0689" w:rsidRDefault="00972AF6" w:rsidP="00D15F45">
      <w:pPr>
        <w:pStyle w:val="Subtitle"/>
      </w:pPr>
      <w:r w:rsidRPr="00EF0689">
        <w:t>Skilled Construction Worker - Pipe Layer</w:t>
      </w:r>
    </w:p>
    <w:p w14:paraId="07B27AA6" w14:textId="77777777" w:rsidR="00972AF6" w:rsidRPr="00EF0689" w:rsidRDefault="00972AF6" w:rsidP="00F50631">
      <w:pPr>
        <w:spacing w:after="0" w:line="240" w:lineRule="auto"/>
        <w:rPr>
          <w:rFonts w:ascii="Verdana" w:eastAsia="Times New Roman" w:hAnsi="Verdana" w:cs="Times New Roman"/>
          <w:color w:val="000000"/>
          <w:sz w:val="19"/>
          <w:szCs w:val="19"/>
          <w:lang w:eastAsia="en-AU"/>
        </w:rPr>
      </w:pPr>
    </w:p>
    <w:p w14:paraId="3680A13F" w14:textId="0056243A"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Type:</w:t>
      </w:r>
      <w:r w:rsidRPr="00EF0689">
        <w:rPr>
          <w:rFonts w:ascii="Verdana" w:eastAsia="Times New Roman" w:hAnsi="Verdana" w:cs="Times New Roman"/>
          <w:color w:val="000000"/>
          <w:sz w:val="19"/>
          <w:szCs w:val="19"/>
          <w:lang w:eastAsia="en-AU"/>
        </w:rPr>
        <w:br/>
      </w:r>
      <w:r w:rsidR="00F50631">
        <w:rPr>
          <w:rFonts w:ascii="Verdana" w:eastAsia="Times New Roman" w:hAnsi="Verdana" w:cs="Times New Roman"/>
          <w:color w:val="000000"/>
          <w:sz w:val="19"/>
          <w:szCs w:val="19"/>
          <w:lang w:eastAsia="en-AU"/>
        </w:rPr>
        <w:t>Student payment</w:t>
      </w:r>
    </w:p>
    <w:p w14:paraId="7FB6CCBE" w14:textId="77777777" w:rsidR="00972AF6" w:rsidRDefault="00972AF6" w:rsidP="008343D4">
      <w:pPr>
        <w:spacing w:before="240" w:after="240" w:line="276"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Job summary:</w:t>
      </w:r>
      <w:r w:rsidRPr="00EF0689">
        <w:rPr>
          <w:rFonts w:ascii="Verdana" w:eastAsia="Times New Roman" w:hAnsi="Verdana" w:cs="Times New Roman"/>
          <w:color w:val="000000"/>
          <w:sz w:val="19"/>
          <w:szCs w:val="19"/>
          <w:lang w:eastAsia="en-AU"/>
        </w:rPr>
        <w:br/>
        <w:t>This qualification reflects the role of a skilled operator working in pipe laying in the civil construction industry, who applies a broad range of skills in a varied work context, using some discretion and judgement and relevant theoretical knowledge. The individual may provide theoretical advice and support a team.</w:t>
      </w:r>
    </w:p>
    <w:p w14:paraId="503E6047"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22D99394"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Australian Standard Classification of Occupations:</w:t>
      </w:r>
      <w:r w:rsidRPr="00EF0689">
        <w:rPr>
          <w:rFonts w:ascii="Verdana" w:eastAsia="Times New Roman" w:hAnsi="Verdana" w:cs="Times New Roman"/>
          <w:color w:val="000000"/>
          <w:sz w:val="19"/>
          <w:szCs w:val="19"/>
          <w:lang w:eastAsia="en-AU"/>
        </w:rPr>
        <w:br/>
        <w:t>MOBILE CONSTRUCTION PLANT OPERATORS</w:t>
      </w:r>
    </w:p>
    <w:p w14:paraId="0FFF66AA"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Sub-industry:</w:t>
      </w:r>
      <w:r w:rsidRPr="00EF0689">
        <w:rPr>
          <w:rFonts w:ascii="Verdana" w:eastAsia="Times New Roman" w:hAnsi="Verdana" w:cs="Times New Roman"/>
          <w:color w:val="000000"/>
          <w:sz w:val="19"/>
          <w:szCs w:val="19"/>
          <w:lang w:eastAsia="en-AU"/>
        </w:rPr>
        <w:br/>
        <w:t>GENERAL CONSTRUCTION PLANT OPERATOR</w:t>
      </w:r>
    </w:p>
    <w:p w14:paraId="03AB8C04"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Minimum education standard:</w:t>
      </w:r>
      <w:r w:rsidRPr="00EF0689">
        <w:rPr>
          <w:rFonts w:ascii="Verdana" w:eastAsia="Times New Roman" w:hAnsi="Verdana" w:cs="Times New Roman"/>
          <w:color w:val="000000"/>
          <w:sz w:val="19"/>
          <w:szCs w:val="19"/>
          <w:lang w:eastAsia="en-AU"/>
        </w:rPr>
        <w:br/>
        <w:t>Nil</w:t>
      </w:r>
    </w:p>
    <w:p w14:paraId="64FAFCE3" w14:textId="3EA144BF" w:rsidR="00972AF6"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Entry Requirements:</w:t>
      </w:r>
      <w:r w:rsidRPr="00EF0689">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EF0689">
        <w:rPr>
          <w:rFonts w:ascii="Verdana" w:eastAsia="Times New Roman" w:hAnsi="Verdana" w:cs="Times New Roman"/>
          <w:color w:val="000000"/>
          <w:sz w:val="19"/>
          <w:szCs w:val="19"/>
          <w:lang w:eastAsia="en-AU"/>
        </w:rPr>
        <w:t>not enrolled in years 10, 11 or 12 may be eligible.</w:t>
      </w:r>
      <w:r w:rsidRPr="00EF0689">
        <w:rPr>
          <w:rFonts w:ascii="Verdana" w:eastAsia="Times New Roman" w:hAnsi="Verdana" w:cs="Times New Roman"/>
          <w:color w:val="000000"/>
          <w:sz w:val="19"/>
          <w:szCs w:val="19"/>
          <w:lang w:eastAsia="en-AU"/>
        </w:rPr>
        <w:br/>
      </w:r>
    </w:p>
    <w:p w14:paraId="1C0CCFBB" w14:textId="73F0FF44" w:rsidR="005F5EED" w:rsidRPr="00EF0689" w:rsidRDefault="00000000" w:rsidP="00972AF6">
      <w:pPr>
        <w:spacing w:before="240" w:after="240" w:line="240" w:lineRule="auto"/>
        <w:rPr>
          <w:rFonts w:ascii="Verdana" w:eastAsia="Times New Roman" w:hAnsi="Verdana" w:cs="Times New Roman"/>
          <w:color w:val="000000"/>
          <w:sz w:val="19"/>
          <w:szCs w:val="19"/>
          <w:lang w:eastAsia="en-AU"/>
        </w:rPr>
      </w:pPr>
      <w:r>
        <w:rPr>
          <w:rFonts w:ascii="Verdana" w:eastAsia="Times New Roman" w:hAnsi="Verdana" w:cs="Times New Roman"/>
          <w:noProof/>
          <w:color w:val="000000"/>
          <w:sz w:val="19"/>
          <w:szCs w:val="19"/>
          <w:lang w:eastAsia="en-AU"/>
        </w:rPr>
        <w:pict w14:anchorId="328A0510">
          <v:rect id="_x0000_i1029" alt="" style="width:451.3pt;height:.05pt;mso-width-percent:0;mso-height-percent:0;mso-width-percent:0;mso-height-percent:0" o:hralign="center" o:hrstd="t" o:hr="t" fillcolor="#a0a0a0" stroked="f"/>
        </w:pict>
      </w:r>
    </w:p>
    <w:p w14:paraId="15D16A91" w14:textId="6A940494" w:rsidR="00972AF6" w:rsidRPr="00EF0689" w:rsidRDefault="00972AF6" w:rsidP="00972AF6">
      <w:pPr>
        <w:spacing w:after="0" w:line="240" w:lineRule="auto"/>
        <w:rPr>
          <w:rFonts w:ascii="Verdana" w:eastAsia="Times New Roman" w:hAnsi="Verdana" w:cs="Times New Roman"/>
          <w:color w:val="000000"/>
          <w:sz w:val="19"/>
          <w:szCs w:val="19"/>
          <w:lang w:eastAsia="en-AU"/>
        </w:rPr>
      </w:pPr>
    </w:p>
    <w:p w14:paraId="1DF1FBEB" w14:textId="77777777" w:rsidR="00972AF6" w:rsidRPr="00EF0689" w:rsidRDefault="00972AF6" w:rsidP="00D15F45">
      <w:pPr>
        <w:pStyle w:val="Subtitle"/>
      </w:pPr>
      <w:r w:rsidRPr="00EF0689">
        <w:t>Qualification details</w:t>
      </w:r>
    </w:p>
    <w:p w14:paraId="675A2589"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Name:</w:t>
      </w:r>
      <w:r w:rsidRPr="00EF0689">
        <w:rPr>
          <w:rFonts w:ascii="Verdana" w:eastAsia="Times New Roman" w:hAnsi="Verdana" w:cs="Times New Roman"/>
          <w:color w:val="000000"/>
          <w:sz w:val="19"/>
          <w:szCs w:val="19"/>
          <w:lang w:eastAsia="en-AU"/>
        </w:rPr>
        <w:br/>
        <w:t>Certificate III in Civil Construction</w:t>
      </w:r>
    </w:p>
    <w:p w14:paraId="085ED755" w14:textId="736D178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code:</w:t>
      </w:r>
      <w:r w:rsidRPr="00EF0689">
        <w:rPr>
          <w:rFonts w:ascii="Verdana" w:eastAsia="Times New Roman" w:hAnsi="Verdana" w:cs="Times New Roman"/>
          <w:color w:val="000000"/>
          <w:sz w:val="19"/>
          <w:szCs w:val="19"/>
          <w:lang w:eastAsia="en-AU"/>
        </w:rPr>
        <w:br/>
        <w:t>RII309</w:t>
      </w:r>
      <w:r w:rsidR="009B5FE1">
        <w:rPr>
          <w:rFonts w:ascii="Verdana" w:eastAsia="Times New Roman" w:hAnsi="Verdana" w:cs="Times New Roman"/>
          <w:color w:val="000000"/>
          <w:sz w:val="19"/>
          <w:szCs w:val="19"/>
          <w:lang w:eastAsia="en-AU"/>
        </w:rPr>
        <w:t>20</w:t>
      </w:r>
    </w:p>
    <w:p w14:paraId="39779432" w14:textId="7969F185"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content:</w:t>
      </w:r>
      <w:r w:rsidRPr="00EF0689">
        <w:rPr>
          <w:rFonts w:ascii="Verdana" w:eastAsia="Times New Roman" w:hAnsi="Verdana" w:cs="Times New Roman"/>
          <w:color w:val="000000"/>
          <w:sz w:val="19"/>
          <w:szCs w:val="19"/>
          <w:lang w:eastAsia="en-AU"/>
        </w:rPr>
        <w:br/>
      </w:r>
      <w:hyperlink r:id="rId61" w:tgtFrame="_blank" w:history="1">
        <w:r w:rsidRPr="00EF0689">
          <w:rPr>
            <w:rFonts w:ascii="Verdana" w:eastAsia="Times New Roman" w:hAnsi="Verdana" w:cs="Times New Roman"/>
            <w:color w:val="8800BB"/>
            <w:sz w:val="19"/>
            <w:szCs w:val="19"/>
            <w:u w:val="single"/>
            <w:lang w:eastAsia="en-AU"/>
          </w:rPr>
          <w:t>Click here for more details</w:t>
        </w:r>
      </w:hyperlink>
    </w:p>
    <w:p w14:paraId="3B7D2478"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Training package:</w:t>
      </w:r>
      <w:r w:rsidRPr="00EF0689">
        <w:rPr>
          <w:rFonts w:ascii="Verdana" w:eastAsia="Times New Roman" w:hAnsi="Verdana" w:cs="Times New Roman"/>
          <w:color w:val="000000"/>
          <w:sz w:val="19"/>
          <w:szCs w:val="19"/>
          <w:lang w:eastAsia="en-AU"/>
        </w:rPr>
        <w:br/>
        <w:t>RII - Resources and Infrastructure Industry Training Package - RII</w:t>
      </w:r>
    </w:p>
    <w:p w14:paraId="6CBB7BDB" w14:textId="77777777" w:rsidR="005F5EED" w:rsidRPr="00EF0689" w:rsidRDefault="005F5EED" w:rsidP="005F5EED">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Status:</w:t>
      </w:r>
      <w:r w:rsidRPr="00EF0689">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Current</w:t>
      </w:r>
    </w:p>
    <w:p w14:paraId="5A32BD72" w14:textId="77777777" w:rsidR="009B5FE1" w:rsidRPr="00E32635" w:rsidRDefault="009B5FE1" w:rsidP="009B5FE1">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p w14:paraId="0AE6AD8B" w14:textId="06A9CFB9" w:rsidR="00972AF6" w:rsidRDefault="00972AF6"/>
    <w:p w14:paraId="311EEDA2" w14:textId="01EBDBF6" w:rsidR="00972AF6" w:rsidRDefault="00972AF6" w:rsidP="00972AF6">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4" w:name="_Toc197432062"/>
      <w:bookmarkStart w:id="115" w:name="_Hlk53569130"/>
      <w:r>
        <w:rPr>
          <w:rFonts w:ascii="Trebuchet MS" w:eastAsia="Times New Roman" w:hAnsi="Trebuchet MS" w:cs="Times New Roman"/>
          <w:b/>
          <w:bCs/>
          <w:color w:val="005F85"/>
          <w:kern w:val="36"/>
          <w:sz w:val="38"/>
          <w:szCs w:val="38"/>
          <w:lang w:eastAsia="en-AU"/>
        </w:rPr>
        <w:lastRenderedPageBreak/>
        <w:t>RII309</w:t>
      </w:r>
      <w:r w:rsidR="00CE7AAC">
        <w:rPr>
          <w:rFonts w:ascii="Trebuchet MS" w:eastAsia="Times New Roman" w:hAnsi="Trebuchet MS" w:cs="Times New Roman"/>
          <w:b/>
          <w:bCs/>
          <w:color w:val="005F85"/>
          <w:kern w:val="36"/>
          <w:sz w:val="38"/>
          <w:szCs w:val="38"/>
          <w:lang w:eastAsia="en-AU"/>
        </w:rPr>
        <w:t>20</w:t>
      </w:r>
      <w:r>
        <w:rPr>
          <w:rFonts w:ascii="Trebuchet MS" w:eastAsia="Times New Roman" w:hAnsi="Trebuchet MS" w:cs="Times New Roman"/>
          <w:b/>
          <w:bCs/>
          <w:color w:val="005F85"/>
          <w:kern w:val="36"/>
          <w:sz w:val="38"/>
          <w:szCs w:val="38"/>
          <w:lang w:eastAsia="en-AU"/>
        </w:rPr>
        <w:t xml:space="preserve"> Certificate III in Civil Construction -Road</w:t>
      </w:r>
      <w:bookmarkEnd w:id="114"/>
    </w:p>
    <w:bookmarkEnd w:id="115"/>
    <w:p w14:paraId="333D91A1" w14:textId="77777777" w:rsidR="00972AF6" w:rsidRPr="00BB3FF1" w:rsidRDefault="00972AF6" w:rsidP="00D15F45">
      <w:pPr>
        <w:pStyle w:val="Subtitle"/>
      </w:pPr>
      <w:r w:rsidRPr="00BB3FF1">
        <w:t>Skilled Construction Worker - Road Construction and Maintenance</w:t>
      </w:r>
    </w:p>
    <w:p w14:paraId="48B974F8" w14:textId="37306102"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Type:</w:t>
      </w:r>
      <w:r w:rsidRPr="00BB3FF1">
        <w:rPr>
          <w:rFonts w:ascii="Verdana" w:eastAsia="Times New Roman" w:hAnsi="Verdana" w:cs="Times New Roman"/>
          <w:color w:val="000000"/>
          <w:sz w:val="19"/>
          <w:szCs w:val="19"/>
          <w:lang w:eastAsia="en-AU"/>
        </w:rPr>
        <w:br/>
      </w:r>
      <w:r w:rsidR="00CE7AAC">
        <w:rPr>
          <w:rFonts w:ascii="Verdana" w:eastAsia="Times New Roman" w:hAnsi="Verdana" w:cs="Times New Roman"/>
          <w:color w:val="000000"/>
          <w:sz w:val="19"/>
          <w:szCs w:val="19"/>
          <w:lang w:eastAsia="en-AU"/>
        </w:rPr>
        <w:t>Student Payment</w:t>
      </w:r>
    </w:p>
    <w:p w14:paraId="0DC936B2" w14:textId="77777777" w:rsidR="00972AF6" w:rsidRDefault="00972AF6" w:rsidP="008343D4">
      <w:pPr>
        <w:shd w:val="clear" w:color="auto" w:fill="FFFFFF"/>
        <w:spacing w:before="240" w:after="240" w:line="276"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Job summary:</w:t>
      </w:r>
      <w:r w:rsidRPr="00BB3FF1">
        <w:rPr>
          <w:rFonts w:ascii="Verdana" w:eastAsia="Times New Roman" w:hAnsi="Verdana" w:cs="Times New Roman"/>
          <w:color w:val="000000"/>
          <w:sz w:val="19"/>
          <w:szCs w:val="19"/>
          <w:lang w:eastAsia="en-AU"/>
        </w:rPr>
        <w:br/>
        <w:t>This qualification reflects the role of a skilled operator working in road construction and maintenance, who applies a broad range of skills in a varied work context, using some discretion and judgement and relevant theoretical knowledge. The individual may provide theoretical advice and support a team.</w:t>
      </w:r>
    </w:p>
    <w:p w14:paraId="6022D7E5"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7B441404" w14:textId="77777777"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Australian Standard Classification of Occupations:</w:t>
      </w:r>
      <w:r w:rsidRPr="00BB3FF1">
        <w:rPr>
          <w:rFonts w:ascii="Verdana" w:eastAsia="Times New Roman" w:hAnsi="Verdana" w:cs="Times New Roman"/>
          <w:color w:val="000000"/>
          <w:sz w:val="19"/>
          <w:szCs w:val="19"/>
          <w:lang w:eastAsia="en-AU"/>
        </w:rPr>
        <w:br/>
        <w:t>MOBILE CONSTRUCTION PLANT OPERATORS</w:t>
      </w:r>
    </w:p>
    <w:p w14:paraId="7DC0D6FC" w14:textId="77777777"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Sub-industry:</w:t>
      </w:r>
      <w:r w:rsidRPr="00BB3FF1">
        <w:rPr>
          <w:rFonts w:ascii="Verdana" w:eastAsia="Times New Roman" w:hAnsi="Verdana" w:cs="Times New Roman"/>
          <w:color w:val="000000"/>
          <w:sz w:val="19"/>
          <w:szCs w:val="19"/>
          <w:lang w:eastAsia="en-AU"/>
        </w:rPr>
        <w:br/>
        <w:t>GENERAL CONSTRUCTION PLANT OPERATOR</w:t>
      </w:r>
    </w:p>
    <w:p w14:paraId="14F60BD1" w14:textId="77777777"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Minimum education standard:</w:t>
      </w:r>
      <w:r w:rsidRPr="00BB3FF1">
        <w:rPr>
          <w:rFonts w:ascii="Verdana" w:eastAsia="Times New Roman" w:hAnsi="Verdana" w:cs="Times New Roman"/>
          <w:color w:val="000000"/>
          <w:sz w:val="19"/>
          <w:szCs w:val="19"/>
          <w:lang w:eastAsia="en-AU"/>
        </w:rPr>
        <w:br/>
        <w:t>Nil</w:t>
      </w:r>
    </w:p>
    <w:p w14:paraId="370C940E" w14:textId="237B9338" w:rsidR="00972AF6" w:rsidRPr="00BB3FF1" w:rsidRDefault="00972AF6" w:rsidP="00CE7AAC">
      <w:pPr>
        <w:shd w:val="clear" w:color="auto" w:fill="FFFFFF"/>
        <w:spacing w:before="240" w:after="240" w:line="240" w:lineRule="auto"/>
        <w:rPr>
          <w:rFonts w:ascii="Times New Roman" w:eastAsia="Times New Roman" w:hAnsi="Times New Roman" w:cs="Times New Roman"/>
          <w:sz w:val="24"/>
          <w:szCs w:val="24"/>
          <w:lang w:eastAsia="en-AU"/>
        </w:rPr>
      </w:pPr>
      <w:r w:rsidRPr="00BB3FF1">
        <w:rPr>
          <w:rFonts w:ascii="Verdana" w:eastAsia="Times New Roman" w:hAnsi="Verdana" w:cs="Times New Roman"/>
          <w:b/>
          <w:bCs/>
          <w:color w:val="000000"/>
          <w:sz w:val="19"/>
          <w:szCs w:val="19"/>
          <w:lang w:eastAsia="en-AU"/>
        </w:rPr>
        <w:t>Entry Requirements:</w:t>
      </w:r>
      <w:r w:rsidRPr="00BB3FF1">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BB3FF1">
        <w:rPr>
          <w:rFonts w:ascii="Verdana" w:eastAsia="Times New Roman" w:hAnsi="Verdana" w:cs="Times New Roman"/>
          <w:color w:val="000000"/>
          <w:sz w:val="19"/>
          <w:szCs w:val="19"/>
          <w:lang w:eastAsia="en-AU"/>
        </w:rPr>
        <w:t>not enrolled in years 10, 11 or 12</w:t>
      </w:r>
      <w:r w:rsidR="00CE7AAC">
        <w:rPr>
          <w:rFonts w:ascii="Verdana" w:eastAsia="Times New Roman" w:hAnsi="Verdana" w:cs="Times New Roman"/>
          <w:color w:val="000000"/>
          <w:sz w:val="19"/>
          <w:szCs w:val="19"/>
          <w:lang w:eastAsia="en-AU"/>
        </w:rPr>
        <w:t xml:space="preserve"> </w:t>
      </w:r>
      <w:r w:rsidR="00CE7AAC" w:rsidRPr="00E32635">
        <w:rPr>
          <w:rFonts w:ascii="Verdana" w:eastAsia="Times New Roman" w:hAnsi="Verdana" w:cs="Times New Roman"/>
          <w:color w:val="000000"/>
          <w:sz w:val="19"/>
          <w:szCs w:val="19"/>
          <w:lang w:eastAsia="en-AU"/>
        </w:rPr>
        <w:t>may be eligible</w:t>
      </w:r>
      <w:r w:rsidRPr="00BB3FF1">
        <w:rPr>
          <w:rFonts w:ascii="Verdana" w:eastAsia="Times New Roman" w:hAnsi="Verdana" w:cs="Times New Roman"/>
          <w:color w:val="000000"/>
          <w:sz w:val="19"/>
          <w:szCs w:val="19"/>
          <w:lang w:eastAsia="en-AU"/>
        </w:rPr>
        <w:t>.</w:t>
      </w:r>
      <w:r w:rsidRPr="00BB3FF1">
        <w:rPr>
          <w:rFonts w:ascii="Verdana" w:eastAsia="Times New Roman" w:hAnsi="Verdana" w:cs="Times New Roman"/>
          <w:color w:val="000000"/>
          <w:sz w:val="19"/>
          <w:szCs w:val="19"/>
          <w:lang w:eastAsia="en-AU"/>
        </w:rPr>
        <w:br/>
      </w:r>
      <w:r w:rsidR="00000000">
        <w:rPr>
          <w:rFonts w:ascii="Times New Roman" w:eastAsia="Times New Roman" w:hAnsi="Times New Roman" w:cs="Times New Roman"/>
          <w:noProof/>
          <w:sz w:val="24"/>
          <w:szCs w:val="24"/>
          <w:lang w:eastAsia="en-AU"/>
        </w:rPr>
        <w:pict w14:anchorId="394536D5">
          <v:rect id="_x0000_i1030" alt="" style="width:451.3pt;height:.05pt;mso-width-percent:0;mso-height-percent:0;mso-width-percent:0;mso-height-percent:0" o:hrstd="t" o:hrnoshade="t" o:hr="t" fillcolor="black" stroked="f"/>
        </w:pict>
      </w:r>
    </w:p>
    <w:p w14:paraId="286375E5" w14:textId="77777777" w:rsidR="00CE7AAC" w:rsidRPr="00EF0689" w:rsidRDefault="00CE7AAC" w:rsidP="00CE7AAC">
      <w:pPr>
        <w:pStyle w:val="Subtitle"/>
      </w:pPr>
      <w:r w:rsidRPr="00EF0689">
        <w:t>Qualification details</w:t>
      </w:r>
    </w:p>
    <w:p w14:paraId="0AAE8DC3"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Name:</w:t>
      </w:r>
      <w:r w:rsidRPr="00EF0689">
        <w:rPr>
          <w:rFonts w:ascii="Verdana" w:eastAsia="Times New Roman" w:hAnsi="Verdana" w:cs="Times New Roman"/>
          <w:color w:val="000000"/>
          <w:sz w:val="19"/>
          <w:szCs w:val="19"/>
          <w:lang w:eastAsia="en-AU"/>
        </w:rPr>
        <w:br/>
        <w:t>Certificate III in Civil Construction</w:t>
      </w:r>
    </w:p>
    <w:p w14:paraId="658134D3"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code:</w:t>
      </w:r>
      <w:r w:rsidRPr="00EF0689">
        <w:rPr>
          <w:rFonts w:ascii="Verdana" w:eastAsia="Times New Roman" w:hAnsi="Verdana" w:cs="Times New Roman"/>
          <w:color w:val="000000"/>
          <w:sz w:val="19"/>
          <w:szCs w:val="19"/>
          <w:lang w:eastAsia="en-AU"/>
        </w:rPr>
        <w:br/>
        <w:t>RII309</w:t>
      </w:r>
      <w:r>
        <w:rPr>
          <w:rFonts w:ascii="Verdana" w:eastAsia="Times New Roman" w:hAnsi="Verdana" w:cs="Times New Roman"/>
          <w:color w:val="000000"/>
          <w:sz w:val="19"/>
          <w:szCs w:val="19"/>
          <w:lang w:eastAsia="en-AU"/>
        </w:rPr>
        <w:t>20</w:t>
      </w:r>
    </w:p>
    <w:p w14:paraId="28D46B54"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content:</w:t>
      </w:r>
      <w:r w:rsidRPr="00EF0689">
        <w:rPr>
          <w:rFonts w:ascii="Verdana" w:eastAsia="Times New Roman" w:hAnsi="Verdana" w:cs="Times New Roman"/>
          <w:color w:val="000000"/>
          <w:sz w:val="19"/>
          <w:szCs w:val="19"/>
          <w:lang w:eastAsia="en-AU"/>
        </w:rPr>
        <w:br/>
      </w:r>
      <w:hyperlink r:id="rId62" w:tgtFrame="_blank" w:history="1">
        <w:r w:rsidRPr="00EF0689">
          <w:rPr>
            <w:rFonts w:ascii="Verdana" w:eastAsia="Times New Roman" w:hAnsi="Verdana" w:cs="Times New Roman"/>
            <w:color w:val="8800BB"/>
            <w:sz w:val="19"/>
            <w:szCs w:val="19"/>
            <w:u w:val="single"/>
            <w:lang w:eastAsia="en-AU"/>
          </w:rPr>
          <w:t>Click here for more details</w:t>
        </w:r>
      </w:hyperlink>
    </w:p>
    <w:p w14:paraId="782645D6"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Training package:</w:t>
      </w:r>
      <w:r w:rsidRPr="00EF0689">
        <w:rPr>
          <w:rFonts w:ascii="Verdana" w:eastAsia="Times New Roman" w:hAnsi="Verdana" w:cs="Times New Roman"/>
          <w:color w:val="000000"/>
          <w:sz w:val="19"/>
          <w:szCs w:val="19"/>
          <w:lang w:eastAsia="en-AU"/>
        </w:rPr>
        <w:br/>
        <w:t>RII - Resources and Infrastructure Industry Training Package - RII</w:t>
      </w:r>
    </w:p>
    <w:p w14:paraId="6F521827"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Status:</w:t>
      </w:r>
      <w:r w:rsidRPr="00EF0689">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Current</w:t>
      </w:r>
    </w:p>
    <w:p w14:paraId="689257A8" w14:textId="46F5F3F7" w:rsidR="00972AF6" w:rsidRPr="00CE7AAC" w:rsidRDefault="00CE7AAC" w:rsidP="00CE7AAC">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p w14:paraId="0CF4AAC2" w14:textId="2147978A" w:rsidR="00972AF6" w:rsidRDefault="00972AF6"/>
    <w:p w14:paraId="528D5269" w14:textId="1BFD668F" w:rsidR="00042B15" w:rsidRDefault="00042B15">
      <w:r>
        <w:br w:type="page"/>
      </w:r>
    </w:p>
    <w:p w14:paraId="6E478747" w14:textId="669CAF44" w:rsidR="00042B15" w:rsidRDefault="00042B15" w:rsidP="00042B15">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6" w:name="_Toc197432063"/>
      <w:r>
        <w:rPr>
          <w:rFonts w:ascii="Trebuchet MS" w:eastAsia="Times New Roman" w:hAnsi="Trebuchet MS" w:cs="Times New Roman"/>
          <w:b/>
          <w:bCs/>
          <w:color w:val="005F85"/>
          <w:kern w:val="36"/>
          <w:sz w:val="38"/>
          <w:szCs w:val="38"/>
          <w:lang w:eastAsia="en-AU"/>
        </w:rPr>
        <w:lastRenderedPageBreak/>
        <w:t>RII3161</w:t>
      </w:r>
      <w:r w:rsidR="00CE7AAC">
        <w:rPr>
          <w:rFonts w:ascii="Trebuchet MS" w:eastAsia="Times New Roman" w:hAnsi="Trebuchet MS" w:cs="Times New Roman"/>
          <w:b/>
          <w:bCs/>
          <w:color w:val="005F85"/>
          <w:kern w:val="36"/>
          <w:sz w:val="38"/>
          <w:szCs w:val="38"/>
          <w:lang w:eastAsia="en-AU"/>
        </w:rPr>
        <w:t>9</w:t>
      </w:r>
      <w:r>
        <w:rPr>
          <w:rFonts w:ascii="Trebuchet MS" w:eastAsia="Times New Roman" w:hAnsi="Trebuchet MS" w:cs="Times New Roman"/>
          <w:b/>
          <w:bCs/>
          <w:color w:val="005F85"/>
          <w:kern w:val="36"/>
          <w:sz w:val="38"/>
          <w:szCs w:val="38"/>
          <w:lang w:eastAsia="en-AU"/>
        </w:rPr>
        <w:t xml:space="preserve"> </w:t>
      </w:r>
      <w:r w:rsidRPr="00B578F5">
        <w:rPr>
          <w:rFonts w:ascii="Trebuchet MS" w:eastAsia="Times New Roman" w:hAnsi="Trebuchet MS" w:cs="Times New Roman"/>
          <w:b/>
          <w:bCs/>
          <w:color w:val="005F85"/>
          <w:kern w:val="36"/>
          <w:sz w:val="38"/>
          <w:szCs w:val="38"/>
          <w:lang w:eastAsia="en-AU"/>
        </w:rPr>
        <w:t>Certificate III in Trenchless Technology</w:t>
      </w:r>
      <w:bookmarkEnd w:id="116"/>
      <w:r w:rsidRPr="00B578F5">
        <w:rPr>
          <w:rFonts w:ascii="Trebuchet MS" w:eastAsia="Times New Roman" w:hAnsi="Trebuchet MS" w:cs="Times New Roman"/>
          <w:b/>
          <w:bCs/>
          <w:color w:val="005F85"/>
          <w:kern w:val="36"/>
          <w:sz w:val="38"/>
          <w:szCs w:val="38"/>
          <w:lang w:eastAsia="en-AU"/>
        </w:rPr>
        <w:t xml:space="preserve"> </w:t>
      </w:r>
    </w:p>
    <w:p w14:paraId="491DAA33" w14:textId="77777777" w:rsidR="00042B15" w:rsidRPr="00FA0686" w:rsidRDefault="00042B15" w:rsidP="00D15F45">
      <w:pPr>
        <w:pStyle w:val="Subtitle"/>
      </w:pPr>
      <w:r w:rsidRPr="00FA0686">
        <w:t>Skilled Construction Worker (Trenchless Technology)</w:t>
      </w:r>
    </w:p>
    <w:p w14:paraId="121746AA" w14:textId="77777777" w:rsidR="00042B15" w:rsidRDefault="00042B15" w:rsidP="00042B15">
      <w:pPr>
        <w:spacing w:after="0" w:line="240" w:lineRule="auto"/>
        <w:rPr>
          <w:rFonts w:ascii="Verdana" w:eastAsia="Times New Roman" w:hAnsi="Verdana" w:cs="Times New Roman"/>
          <w:color w:val="000000"/>
          <w:sz w:val="19"/>
          <w:szCs w:val="19"/>
          <w:lang w:eastAsia="en-AU"/>
        </w:rPr>
      </w:pPr>
    </w:p>
    <w:p w14:paraId="0F99882C" w14:textId="767D7161"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Type:</w:t>
      </w:r>
      <w:r w:rsidRPr="00FA0686">
        <w:rPr>
          <w:rFonts w:ascii="Verdana" w:eastAsia="Times New Roman" w:hAnsi="Verdana" w:cs="Times New Roman"/>
          <w:color w:val="000000"/>
          <w:sz w:val="19"/>
          <w:szCs w:val="19"/>
          <w:lang w:eastAsia="en-AU"/>
        </w:rPr>
        <w:br/>
      </w:r>
      <w:r w:rsidR="00CE7AAC">
        <w:rPr>
          <w:rFonts w:ascii="Verdana" w:eastAsia="Times New Roman" w:hAnsi="Verdana" w:cs="Times New Roman"/>
          <w:color w:val="000000"/>
          <w:sz w:val="19"/>
          <w:szCs w:val="19"/>
          <w:lang w:eastAsia="en-AU"/>
        </w:rPr>
        <w:t>Student Payment</w:t>
      </w:r>
    </w:p>
    <w:p w14:paraId="1009BE8E" w14:textId="77777777" w:rsidR="00042B15" w:rsidRDefault="00042B15" w:rsidP="008343D4">
      <w:pPr>
        <w:spacing w:before="240" w:after="240" w:line="276"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Job summary:</w:t>
      </w:r>
      <w:r w:rsidRPr="00FA0686">
        <w:rPr>
          <w:rFonts w:ascii="Verdana" w:eastAsia="Times New Roman" w:hAnsi="Verdana" w:cs="Times New Roman"/>
          <w:color w:val="000000"/>
          <w:sz w:val="19"/>
          <w:szCs w:val="19"/>
          <w:lang w:eastAsia="en-AU"/>
        </w:rPr>
        <w:br/>
        <w:t>This qualification reflects the role of a skilled operator working in trenchless technology in the civil construction industry, who applies a broad range of skills in a varied work context, using some discretion and judgement and relevant theoretical knowledge. The individual may provide theoretical advice and support a team.</w:t>
      </w:r>
    </w:p>
    <w:p w14:paraId="67866068"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60DFF466"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Australian Standard Classification of Occupations:</w:t>
      </w:r>
      <w:r w:rsidRPr="00FA0686">
        <w:rPr>
          <w:rFonts w:ascii="Verdana" w:eastAsia="Times New Roman" w:hAnsi="Verdana" w:cs="Times New Roman"/>
          <w:color w:val="000000"/>
          <w:sz w:val="19"/>
          <w:szCs w:val="19"/>
          <w:lang w:eastAsia="en-AU"/>
        </w:rPr>
        <w:br/>
        <w:t>MOBILE CONSTRUCTION PLANT OPERATORS</w:t>
      </w:r>
    </w:p>
    <w:p w14:paraId="0AAFCA58"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Sub-industry:</w:t>
      </w:r>
      <w:r w:rsidRPr="00FA0686">
        <w:rPr>
          <w:rFonts w:ascii="Verdana" w:eastAsia="Times New Roman" w:hAnsi="Verdana" w:cs="Times New Roman"/>
          <w:color w:val="000000"/>
          <w:sz w:val="19"/>
          <w:szCs w:val="19"/>
          <w:lang w:eastAsia="en-AU"/>
        </w:rPr>
        <w:br/>
        <w:t>GENERAL CONSTRUCTION PLANT OPERATOR</w:t>
      </w:r>
    </w:p>
    <w:p w14:paraId="309865FD"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Minimum education standard:</w:t>
      </w:r>
      <w:r w:rsidRPr="00FA0686">
        <w:rPr>
          <w:rFonts w:ascii="Verdana" w:eastAsia="Times New Roman" w:hAnsi="Verdana" w:cs="Times New Roman"/>
          <w:color w:val="000000"/>
          <w:sz w:val="19"/>
          <w:szCs w:val="19"/>
          <w:lang w:eastAsia="en-AU"/>
        </w:rPr>
        <w:br/>
        <w:t>Nil</w:t>
      </w:r>
    </w:p>
    <w:p w14:paraId="40B82A81" w14:textId="07A84C5F" w:rsidR="00042B15" w:rsidRPr="00FA0686" w:rsidRDefault="00042B15" w:rsidP="00CE7AAC">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Entry Requirements:</w:t>
      </w:r>
      <w:r w:rsidRPr="00FA0686">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FA0686">
        <w:rPr>
          <w:rFonts w:ascii="Verdana" w:eastAsia="Times New Roman" w:hAnsi="Verdana" w:cs="Times New Roman"/>
          <w:color w:val="000000"/>
          <w:sz w:val="19"/>
          <w:szCs w:val="19"/>
          <w:lang w:eastAsia="en-AU"/>
        </w:rPr>
        <w:t>not enrolled in years 10, 11 or 12</w:t>
      </w:r>
      <w:r w:rsidR="00CE7AAC">
        <w:rPr>
          <w:rFonts w:ascii="Verdana" w:eastAsia="Times New Roman" w:hAnsi="Verdana" w:cs="Times New Roman"/>
          <w:color w:val="000000"/>
          <w:sz w:val="19"/>
          <w:szCs w:val="19"/>
          <w:lang w:eastAsia="en-AU"/>
        </w:rPr>
        <w:t xml:space="preserve"> </w:t>
      </w:r>
      <w:r w:rsidR="00CE7AAC" w:rsidRPr="00E32635">
        <w:rPr>
          <w:rFonts w:ascii="Verdana" w:eastAsia="Times New Roman" w:hAnsi="Verdana" w:cs="Times New Roman"/>
          <w:color w:val="000000"/>
          <w:sz w:val="19"/>
          <w:szCs w:val="19"/>
          <w:lang w:eastAsia="en-AU"/>
        </w:rPr>
        <w:t>may be eligible</w:t>
      </w:r>
      <w:r w:rsidRPr="00FA0686">
        <w:rPr>
          <w:rFonts w:ascii="Verdana" w:eastAsia="Times New Roman" w:hAnsi="Verdana" w:cs="Times New Roman"/>
          <w:color w:val="000000"/>
          <w:sz w:val="19"/>
          <w:szCs w:val="19"/>
          <w:lang w:eastAsia="en-AU"/>
        </w:rPr>
        <w:t>.</w:t>
      </w:r>
      <w:r w:rsidRPr="00FA0686">
        <w:rPr>
          <w:rFonts w:ascii="Verdana" w:eastAsia="Times New Roman" w:hAnsi="Verdana" w:cs="Times New Roman"/>
          <w:color w:val="000000"/>
          <w:sz w:val="19"/>
          <w:szCs w:val="19"/>
          <w:lang w:eastAsia="en-AU"/>
        </w:rPr>
        <w:br/>
      </w:r>
      <w:r w:rsidRPr="00FA0686">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00562376">
          <v:rect id="_x0000_i1031" alt="" style="width:451.3pt;height:.05pt;mso-width-percent:0;mso-height-percent:0;mso-width-percent:0;mso-height-percent:0" o:hralign="center" o:hrstd="t" o:hr="t" fillcolor="#a0a0a0" stroked="f"/>
        </w:pict>
      </w:r>
    </w:p>
    <w:p w14:paraId="7443726C" w14:textId="77777777" w:rsidR="00042B15" w:rsidRPr="00FA0686" w:rsidRDefault="00042B15" w:rsidP="00D15F45">
      <w:pPr>
        <w:pStyle w:val="Subtitle"/>
      </w:pPr>
      <w:r w:rsidRPr="00FA0686">
        <w:t>Qualification details</w:t>
      </w:r>
    </w:p>
    <w:p w14:paraId="5A899816"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Name:</w:t>
      </w:r>
      <w:r w:rsidRPr="00FA0686">
        <w:rPr>
          <w:rFonts w:ascii="Verdana" w:eastAsia="Times New Roman" w:hAnsi="Verdana" w:cs="Times New Roman"/>
          <w:color w:val="000000"/>
          <w:sz w:val="19"/>
          <w:szCs w:val="19"/>
          <w:lang w:eastAsia="en-AU"/>
        </w:rPr>
        <w:br/>
        <w:t>Certificate III in Trenchless Technology</w:t>
      </w:r>
    </w:p>
    <w:p w14:paraId="6B9C71C3"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Qualification code:</w:t>
      </w:r>
      <w:r w:rsidRPr="00FA0686">
        <w:rPr>
          <w:rFonts w:ascii="Verdana" w:eastAsia="Times New Roman" w:hAnsi="Verdana" w:cs="Times New Roman"/>
          <w:color w:val="000000"/>
          <w:sz w:val="19"/>
          <w:szCs w:val="19"/>
          <w:lang w:eastAsia="en-AU"/>
        </w:rPr>
        <w:br/>
        <w:t>RII31615</w:t>
      </w:r>
    </w:p>
    <w:p w14:paraId="6BC523A6" w14:textId="149D878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Qualification content:</w:t>
      </w:r>
      <w:r w:rsidRPr="00FA0686">
        <w:rPr>
          <w:rFonts w:ascii="Verdana" w:eastAsia="Times New Roman" w:hAnsi="Verdana" w:cs="Times New Roman"/>
          <w:color w:val="000000"/>
          <w:sz w:val="19"/>
          <w:szCs w:val="19"/>
          <w:lang w:eastAsia="en-AU"/>
        </w:rPr>
        <w:br/>
      </w:r>
      <w:hyperlink r:id="rId63" w:tgtFrame="_blank" w:history="1">
        <w:r w:rsidRPr="00FA0686">
          <w:rPr>
            <w:rFonts w:ascii="Verdana" w:eastAsia="Times New Roman" w:hAnsi="Verdana" w:cs="Times New Roman"/>
            <w:color w:val="8800BB"/>
            <w:sz w:val="19"/>
            <w:szCs w:val="19"/>
            <w:u w:val="single"/>
            <w:lang w:eastAsia="en-AU"/>
          </w:rPr>
          <w:t>Click here for more details</w:t>
        </w:r>
      </w:hyperlink>
    </w:p>
    <w:p w14:paraId="04F58108"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Training package:</w:t>
      </w:r>
      <w:r w:rsidRPr="00FA0686">
        <w:rPr>
          <w:rFonts w:ascii="Verdana" w:eastAsia="Times New Roman" w:hAnsi="Verdana" w:cs="Times New Roman"/>
          <w:color w:val="000000"/>
          <w:sz w:val="19"/>
          <w:szCs w:val="19"/>
          <w:lang w:eastAsia="en-AU"/>
        </w:rPr>
        <w:br/>
        <w:t>RII - Resources and Infrastructure Industry Training Package - RII</w:t>
      </w:r>
    </w:p>
    <w:p w14:paraId="5963CEC5" w14:textId="0749965F"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Status:</w:t>
      </w:r>
      <w:r w:rsidRPr="00FA0686">
        <w:rPr>
          <w:rFonts w:ascii="Verdana" w:eastAsia="Times New Roman" w:hAnsi="Verdana" w:cs="Times New Roman"/>
          <w:color w:val="000000"/>
          <w:sz w:val="19"/>
          <w:szCs w:val="19"/>
          <w:lang w:eastAsia="en-AU"/>
        </w:rPr>
        <w:br/>
      </w:r>
      <w:r w:rsidR="003E4676">
        <w:rPr>
          <w:rFonts w:ascii="Verdana" w:eastAsia="Times New Roman" w:hAnsi="Verdana" w:cs="Times New Roman"/>
          <w:color w:val="000000"/>
          <w:sz w:val="19"/>
          <w:szCs w:val="19"/>
          <w:lang w:eastAsia="en-AU"/>
        </w:rPr>
        <w:t>Current</w:t>
      </w:r>
    </w:p>
    <w:p w14:paraId="119C339A" w14:textId="77777777" w:rsidR="00A4737C" w:rsidRDefault="00A4737C" w:rsidP="00A4737C">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p w14:paraId="63544DFE" w14:textId="77777777" w:rsidR="00972AF6" w:rsidRDefault="00972AF6"/>
    <w:p w14:paraId="1B0611C9" w14:textId="77777777" w:rsidR="007520C6" w:rsidRDefault="007520C6">
      <w:pPr>
        <w:sectPr w:rsidR="007520C6" w:rsidSect="00C10391">
          <w:headerReference w:type="even" r:id="rId64"/>
          <w:headerReference w:type="default" r:id="rId65"/>
          <w:footerReference w:type="default" r:id="rId66"/>
          <w:headerReference w:type="first" r:id="rId67"/>
          <w:footerReference w:type="first" r:id="rId68"/>
          <w:pgSz w:w="11906" w:h="16838" w:code="9"/>
          <w:pgMar w:top="1276" w:right="709" w:bottom="1276" w:left="1134" w:header="0" w:footer="680" w:gutter="567"/>
          <w:pgNumType w:start="0"/>
          <w:cols w:space="708"/>
          <w:titlePg/>
          <w:docGrid w:linePitch="360"/>
        </w:sectPr>
      </w:pPr>
    </w:p>
    <w:p w14:paraId="5D10CC02" w14:textId="2DD483C0" w:rsidR="00741188" w:rsidRDefault="00741188" w:rsidP="002A1123">
      <w:pPr>
        <w:ind w:left="-142"/>
        <w:rPr>
          <w:rFonts w:ascii="Arial" w:hAnsi="Arial" w:cs="Arial"/>
          <w:b/>
          <w:bCs/>
          <w:color w:val="ED7D31" w:themeColor="accent2"/>
        </w:rPr>
      </w:pPr>
      <w:r w:rsidRPr="00BA3599">
        <w:rPr>
          <w:b/>
          <w:bCs/>
          <w:noProof/>
          <w:color w:val="ED7D31" w:themeColor="accent2"/>
        </w:rPr>
        <w:lastRenderedPageBreak/>
        <w:drawing>
          <wp:anchor distT="0" distB="0" distL="114300" distR="114300" simplePos="0" relativeHeight="251723776" behindDoc="0" locked="0" layoutInCell="1" allowOverlap="1" wp14:anchorId="2ABDB5B1" wp14:editId="6BB983A0">
            <wp:simplePos x="0" y="0"/>
            <wp:positionH relativeFrom="column">
              <wp:posOffset>4589667</wp:posOffset>
            </wp:positionH>
            <wp:positionV relativeFrom="paragraph">
              <wp:posOffset>-305435</wp:posOffset>
            </wp:positionV>
            <wp:extent cx="1255508" cy="866775"/>
            <wp:effectExtent l="0" t="0" r="1905" b="0"/>
            <wp:wrapNone/>
            <wp:docPr id="164281970" name="Picture 16428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G.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59639" cy="869627"/>
                    </a:xfrm>
                    <a:prstGeom prst="rect">
                      <a:avLst/>
                    </a:prstGeom>
                  </pic:spPr>
                </pic:pic>
              </a:graphicData>
            </a:graphic>
            <wp14:sizeRelH relativeFrom="margin">
              <wp14:pctWidth>0</wp14:pctWidth>
            </wp14:sizeRelH>
            <wp14:sizeRelV relativeFrom="margin">
              <wp14:pctHeight>0</wp14:pctHeight>
            </wp14:sizeRelV>
          </wp:anchor>
        </w:drawing>
      </w:r>
    </w:p>
    <w:p w14:paraId="0EA74E5F" w14:textId="1AB4B525" w:rsidR="00741188" w:rsidRDefault="00741188" w:rsidP="002A1123">
      <w:pPr>
        <w:ind w:left="-142"/>
        <w:rPr>
          <w:rFonts w:ascii="Arial" w:hAnsi="Arial" w:cs="Arial"/>
          <w:b/>
          <w:bCs/>
          <w:color w:val="ED7D31" w:themeColor="accent2"/>
        </w:rPr>
      </w:pPr>
    </w:p>
    <w:p w14:paraId="296263DD" w14:textId="3F3E91EF" w:rsidR="00741188" w:rsidRPr="00FA5F87" w:rsidRDefault="00741188" w:rsidP="002A1123">
      <w:pPr>
        <w:ind w:left="-142"/>
        <w:rPr>
          <w:rFonts w:ascii="Arial" w:hAnsi="Arial" w:cs="Arial"/>
          <w:b/>
          <w:bCs/>
          <w:color w:val="ED7D31" w:themeColor="accent2"/>
          <w:sz w:val="32"/>
          <w:szCs w:val="32"/>
        </w:rPr>
      </w:pPr>
    </w:p>
    <w:p w14:paraId="5283004A" w14:textId="4DD0A26A" w:rsidR="00793126" w:rsidRPr="00793126" w:rsidRDefault="00741188" w:rsidP="00793126">
      <w:pPr>
        <w:rPr>
          <w:bCs/>
          <w:lang w:val="en-US"/>
        </w:rPr>
      </w:pPr>
      <w:r w:rsidRPr="00FA5F87">
        <w:rPr>
          <w:rFonts w:ascii="Arial" w:hAnsi="Arial" w:cs="Arial"/>
          <w:b/>
          <w:bCs/>
          <w:color w:val="ED7D31" w:themeColor="accent2"/>
          <w:sz w:val="32"/>
          <w:szCs w:val="32"/>
        </w:rPr>
        <w:t>Appendix</w:t>
      </w:r>
      <w:r w:rsidR="0082353A">
        <w:rPr>
          <w:rFonts w:ascii="Arial" w:hAnsi="Arial" w:cs="Arial"/>
          <w:b/>
          <w:bCs/>
          <w:color w:val="ED7D31" w:themeColor="accent2"/>
          <w:sz w:val="32"/>
          <w:szCs w:val="32"/>
        </w:rPr>
        <w:t xml:space="preserve"> 1</w:t>
      </w:r>
      <w:r w:rsidR="00FB191D">
        <w:rPr>
          <w:rFonts w:ascii="Arial" w:hAnsi="Arial" w:cs="Arial"/>
          <w:b/>
          <w:bCs/>
          <w:color w:val="ED7D31" w:themeColor="accent2"/>
          <w:sz w:val="32"/>
          <w:szCs w:val="32"/>
        </w:rPr>
        <w:t>:</w:t>
      </w:r>
      <w:r w:rsidRPr="00FA5F87">
        <w:rPr>
          <w:rFonts w:ascii="Arial" w:hAnsi="Arial" w:cs="Arial"/>
          <w:b/>
          <w:bCs/>
          <w:color w:val="ED7D31" w:themeColor="accent2"/>
          <w:sz w:val="32"/>
          <w:szCs w:val="32"/>
        </w:rPr>
        <w:t xml:space="preserve"> Suitability Requirement</w:t>
      </w:r>
      <w:r w:rsidR="00B42987">
        <w:rPr>
          <w:rFonts w:ascii="Arial" w:hAnsi="Arial" w:cs="Arial"/>
          <w:b/>
          <w:bCs/>
          <w:color w:val="ED7D31" w:themeColor="accent2"/>
          <w:sz w:val="32"/>
          <w:szCs w:val="32"/>
        </w:rPr>
        <w:br/>
      </w:r>
      <w:r w:rsidR="00CE24B7">
        <w:rPr>
          <w:lang w:val="en-US"/>
        </w:rPr>
        <w:t xml:space="preserve">Standard 2.2: </w:t>
      </w:r>
      <w:r w:rsidR="00CE24B7" w:rsidRPr="000658C9">
        <w:rPr>
          <w:lang w:val="en-US"/>
        </w:rPr>
        <w:t>Suitability of training products</w:t>
      </w:r>
      <w:r w:rsidR="00793126">
        <w:rPr>
          <w:lang w:val="en-US"/>
        </w:rPr>
        <w:br/>
        <w:t xml:space="preserve">Standard 2.3: </w:t>
      </w:r>
      <w:r w:rsidR="00793126" w:rsidRPr="00793126">
        <w:rPr>
          <w:bCs/>
          <w:lang w:val="en-US"/>
        </w:rPr>
        <w:t>Determining training support services</w:t>
      </w:r>
      <w:r w:rsidR="00793126">
        <w:rPr>
          <w:bCs/>
          <w:lang w:val="en-US"/>
        </w:rPr>
        <w:t xml:space="preserve">, </w:t>
      </w:r>
      <w:r w:rsidR="00793126" w:rsidRPr="00793126">
        <w:rPr>
          <w:bCs/>
          <w:lang w:val="en-US"/>
        </w:rPr>
        <w:t xml:space="preserve">Reasonable access to trainers, </w:t>
      </w:r>
      <w:proofErr w:type="gramStart"/>
      <w:r w:rsidR="00793126" w:rsidRPr="00793126">
        <w:rPr>
          <w:bCs/>
          <w:lang w:val="en-US"/>
        </w:rPr>
        <w:t>assessors</w:t>
      </w:r>
      <w:proofErr w:type="gramEnd"/>
      <w:r w:rsidR="00793126" w:rsidRPr="00793126">
        <w:rPr>
          <w:bCs/>
          <w:lang w:val="en-US"/>
        </w:rPr>
        <w:t xml:space="preserve"> and staff</w:t>
      </w:r>
      <w:r w:rsidR="00793126">
        <w:rPr>
          <w:bCs/>
          <w:lang w:val="en-US"/>
        </w:rPr>
        <w:br/>
        <w:t xml:space="preserve">Standard </w:t>
      </w:r>
      <w:r w:rsidR="00793126" w:rsidRPr="00793126">
        <w:rPr>
          <w:bCs/>
          <w:lang w:val="en-US"/>
        </w:rPr>
        <w:t>2.4</w:t>
      </w:r>
      <w:r w:rsidR="00793126">
        <w:rPr>
          <w:bCs/>
          <w:lang w:val="en-US"/>
        </w:rPr>
        <w:t xml:space="preserve">: </w:t>
      </w:r>
      <w:r w:rsidR="00793126" w:rsidRPr="00793126">
        <w:rPr>
          <w:bCs/>
          <w:lang w:val="en-US"/>
        </w:rPr>
        <w:t>Disclosure of disability</w:t>
      </w:r>
      <w:r w:rsidR="00793126">
        <w:rPr>
          <w:bCs/>
          <w:lang w:val="en-US"/>
        </w:rPr>
        <w:t xml:space="preserve">, </w:t>
      </w:r>
      <w:r w:rsidR="00793126" w:rsidRPr="00793126">
        <w:rPr>
          <w:bCs/>
          <w:lang w:val="en-US"/>
        </w:rPr>
        <w:t>Reasonable adjustments</w:t>
      </w:r>
    </w:p>
    <w:p w14:paraId="415112ED" w14:textId="77777777" w:rsidR="00FA5F87" w:rsidRDefault="00FA5F87" w:rsidP="00741188">
      <w:pPr>
        <w:rPr>
          <w:b/>
          <w:color w:val="ED7D31" w:themeColor="accent2"/>
          <w:sz w:val="28"/>
          <w:szCs w:val="28"/>
          <w:lang w:val="en-US"/>
        </w:rPr>
      </w:pPr>
    </w:p>
    <w:p w14:paraId="5F8710E4" w14:textId="43F5189A" w:rsidR="00741188" w:rsidRPr="00AC661C" w:rsidRDefault="00741188" w:rsidP="00741188">
      <w:pPr>
        <w:rPr>
          <w:color w:val="ED7D31" w:themeColor="accent2"/>
          <w:sz w:val="28"/>
          <w:szCs w:val="28"/>
          <w:lang w:val="en-US"/>
        </w:rPr>
      </w:pPr>
      <w:r>
        <w:rPr>
          <w:b/>
          <w:color w:val="ED7D31" w:themeColor="accent2"/>
          <w:sz w:val="28"/>
          <w:szCs w:val="28"/>
          <w:lang w:val="en-US"/>
        </w:rPr>
        <w:t>Pre-</w:t>
      </w:r>
      <w:r w:rsidRPr="00AC661C">
        <w:rPr>
          <w:b/>
          <w:color w:val="ED7D31" w:themeColor="accent2"/>
          <w:sz w:val="28"/>
          <w:szCs w:val="28"/>
          <w:lang w:val="en-US"/>
        </w:rPr>
        <w:t>Enrolment information</w:t>
      </w:r>
      <w:r w:rsidRPr="00AC661C">
        <w:rPr>
          <w:color w:val="ED7D31" w:themeColor="accent2"/>
          <w:sz w:val="28"/>
          <w:szCs w:val="28"/>
          <w:lang w:val="en-US"/>
        </w:rPr>
        <w:t xml:space="preserve"> </w:t>
      </w:r>
      <w:r>
        <w:rPr>
          <w:color w:val="ED7D31" w:themeColor="accent2"/>
          <w:sz w:val="28"/>
          <w:szCs w:val="28"/>
          <w:lang w:val="en-US"/>
        </w:rPr>
        <w:t>(required prior to completing enrolment)</w:t>
      </w:r>
    </w:p>
    <w:p w14:paraId="39C98B95" w14:textId="6DF368A4" w:rsidR="00236BE0" w:rsidRDefault="00741188" w:rsidP="00741188">
      <w:pPr>
        <w:ind w:right="709"/>
        <w:rPr>
          <w:lang w:val="en-US"/>
        </w:rPr>
      </w:pPr>
      <w:r>
        <w:rPr>
          <w:lang w:val="en-US"/>
        </w:rPr>
        <w:t xml:space="preserve">Standard 2.2 (1) </w:t>
      </w:r>
      <w:r w:rsidRPr="00AC661C">
        <w:rPr>
          <w:lang w:val="en-US"/>
        </w:rPr>
        <w:t xml:space="preserve">VET students are advised, prior to enrolment, about the </w:t>
      </w:r>
      <w:r w:rsidRPr="00741188">
        <w:rPr>
          <w:highlight w:val="yellow"/>
          <w:lang w:val="en-US"/>
        </w:rPr>
        <w:t>suitability</w:t>
      </w:r>
      <w:r w:rsidRPr="00AC661C">
        <w:rPr>
          <w:lang w:val="en-US"/>
        </w:rPr>
        <w:t xml:space="preserve"> of the training product for them, </w:t>
      </w:r>
      <w:r w:rsidR="00236BE0" w:rsidRPr="00AC661C">
        <w:rPr>
          <w:lang w:val="en-US"/>
        </w:rPr>
        <w:t>considering</w:t>
      </w:r>
      <w:r w:rsidRPr="00AC661C">
        <w:rPr>
          <w:lang w:val="en-US"/>
        </w:rPr>
        <w:t xml:space="preserve"> the student’s skills and competencies.</w:t>
      </w:r>
      <w:r w:rsidR="00E569DD">
        <w:rPr>
          <w:lang w:val="en-US"/>
        </w:rPr>
        <w:t xml:space="preserve"> </w:t>
      </w:r>
    </w:p>
    <w:p w14:paraId="5EDD71B8" w14:textId="77777777" w:rsidR="00FA5F87" w:rsidRDefault="00FA5F87" w:rsidP="00741188">
      <w:pPr>
        <w:ind w:right="709"/>
        <w:rPr>
          <w:lang w:val="en-US"/>
        </w:rPr>
      </w:pPr>
    </w:p>
    <w:tbl>
      <w:tblPr>
        <w:tblStyle w:val="TableGrid"/>
        <w:tblW w:w="0" w:type="auto"/>
        <w:tblLook w:val="04A0" w:firstRow="1" w:lastRow="0" w:firstColumn="1" w:lastColumn="0" w:noHBand="0" w:noVBand="1"/>
      </w:tblPr>
      <w:tblGrid>
        <w:gridCol w:w="7621"/>
        <w:gridCol w:w="1299"/>
      </w:tblGrid>
      <w:tr w:rsidR="00741188" w14:paraId="2CBD7FE2" w14:textId="77777777" w:rsidTr="00871EC0">
        <w:tc>
          <w:tcPr>
            <w:tcW w:w="7621" w:type="dxa"/>
            <w:shd w:val="clear" w:color="auto" w:fill="ED7D31" w:themeFill="accent2"/>
          </w:tcPr>
          <w:p w14:paraId="217FC9D3" w14:textId="77777777" w:rsidR="00741188" w:rsidRDefault="00741188" w:rsidP="00871EC0">
            <w:pPr>
              <w:rPr>
                <w:lang w:val="en-US"/>
              </w:rPr>
            </w:pPr>
            <w:r>
              <w:rPr>
                <w:lang w:val="en-US"/>
              </w:rPr>
              <w:t>Question</w:t>
            </w:r>
          </w:p>
        </w:tc>
        <w:tc>
          <w:tcPr>
            <w:tcW w:w="1299" w:type="dxa"/>
            <w:shd w:val="clear" w:color="auto" w:fill="ED7D31" w:themeFill="accent2"/>
          </w:tcPr>
          <w:p w14:paraId="3E6E68F6" w14:textId="77777777" w:rsidR="00741188" w:rsidRDefault="00741188" w:rsidP="00871EC0">
            <w:pPr>
              <w:rPr>
                <w:lang w:val="en-US"/>
              </w:rPr>
            </w:pPr>
            <w:r>
              <w:rPr>
                <w:lang w:val="en-US"/>
              </w:rPr>
              <w:t>Select</w:t>
            </w:r>
          </w:p>
        </w:tc>
      </w:tr>
      <w:tr w:rsidR="00741188" w14:paraId="6F179A24" w14:textId="77777777" w:rsidTr="00871EC0">
        <w:tc>
          <w:tcPr>
            <w:tcW w:w="7621" w:type="dxa"/>
          </w:tcPr>
          <w:p w14:paraId="7CDFC4C2" w14:textId="77777777" w:rsidR="00741188" w:rsidRDefault="00741188" w:rsidP="00741188">
            <w:pPr>
              <w:pStyle w:val="ListParagraph"/>
              <w:numPr>
                <w:ilvl w:val="0"/>
                <w:numId w:val="48"/>
              </w:numPr>
              <w:ind w:left="306"/>
              <w:rPr>
                <w:lang w:val="en-US"/>
              </w:rPr>
            </w:pPr>
            <w:r w:rsidRPr="00185C2B">
              <w:rPr>
                <w:lang w:val="en-US"/>
              </w:rPr>
              <w:t>When enrolling it is best to disclose any disabilities so that your trainer can assist you.</w:t>
            </w:r>
            <w:r>
              <w:rPr>
                <w:lang w:val="en-US"/>
              </w:rPr>
              <w:t xml:space="preserve"> Do you wish to tell your trainer of any issues? </w:t>
            </w:r>
          </w:p>
          <w:p w14:paraId="2F8C4781" w14:textId="77777777" w:rsidR="00741188" w:rsidRDefault="00741188" w:rsidP="00871EC0">
            <w:pPr>
              <w:ind w:left="306"/>
              <w:rPr>
                <w:lang w:val="en-US"/>
              </w:rPr>
            </w:pPr>
          </w:p>
          <w:p w14:paraId="339FF19C" w14:textId="77777777" w:rsidR="00741188" w:rsidRDefault="00741188" w:rsidP="00871EC0">
            <w:pPr>
              <w:ind w:left="306"/>
              <w:rPr>
                <w:lang w:val="en-US"/>
              </w:rPr>
            </w:pPr>
            <w:r>
              <w:rPr>
                <w:lang w:val="en-US"/>
              </w:rPr>
              <w:t xml:space="preserve">Issues may include reading and writing, hearing, English, other. </w:t>
            </w:r>
            <w:r>
              <w:rPr>
                <w:lang w:val="en-US"/>
              </w:rPr>
              <w:br/>
              <w:t>Please write here</w:t>
            </w:r>
          </w:p>
          <w:p w14:paraId="1A04CE08" w14:textId="77777777" w:rsidR="00741188" w:rsidRDefault="00741188" w:rsidP="00871EC0">
            <w:pPr>
              <w:ind w:left="306"/>
              <w:rPr>
                <w:lang w:val="en-US"/>
              </w:rPr>
            </w:pPr>
          </w:p>
          <w:p w14:paraId="4560D303" w14:textId="77777777" w:rsidR="00741188" w:rsidRPr="004E17FD" w:rsidRDefault="00741188" w:rsidP="00871EC0">
            <w:pPr>
              <w:ind w:left="306"/>
              <w:rPr>
                <w:color w:val="ED7D31" w:themeColor="accent2"/>
                <w:lang w:val="en-US"/>
              </w:rPr>
            </w:pPr>
            <w:r w:rsidRPr="004E17FD">
              <w:rPr>
                <w:color w:val="ED7D31" w:themeColor="accent2"/>
                <w:lang w:val="en-US"/>
              </w:rPr>
              <w:t>_________________________________________________________</w:t>
            </w:r>
          </w:p>
          <w:p w14:paraId="2E8BE638" w14:textId="77777777" w:rsidR="00741188" w:rsidRDefault="00741188" w:rsidP="00871EC0">
            <w:pPr>
              <w:ind w:left="306"/>
              <w:rPr>
                <w:lang w:val="en-US"/>
              </w:rPr>
            </w:pPr>
          </w:p>
        </w:tc>
        <w:tc>
          <w:tcPr>
            <w:tcW w:w="1299" w:type="dxa"/>
          </w:tcPr>
          <w:p w14:paraId="480BBACD" w14:textId="77777777" w:rsidR="00741188" w:rsidRDefault="00741188" w:rsidP="00871EC0">
            <w:pPr>
              <w:rPr>
                <w:lang w:val="en-US"/>
              </w:rPr>
            </w:pPr>
            <w:r>
              <w:rPr>
                <w:lang w:val="en-US"/>
              </w:rPr>
              <w:t xml:space="preserve">Yes </w:t>
            </w:r>
          </w:p>
          <w:p w14:paraId="050A16C1" w14:textId="77777777" w:rsidR="00741188" w:rsidRDefault="00741188" w:rsidP="00871EC0">
            <w:pPr>
              <w:rPr>
                <w:lang w:val="en-US"/>
              </w:rPr>
            </w:pPr>
            <w:r>
              <w:rPr>
                <w:lang w:val="en-US"/>
              </w:rPr>
              <w:t>No</w:t>
            </w:r>
          </w:p>
        </w:tc>
      </w:tr>
      <w:tr w:rsidR="00741188" w14:paraId="44D178B3" w14:textId="77777777" w:rsidTr="00871EC0">
        <w:tc>
          <w:tcPr>
            <w:tcW w:w="7621" w:type="dxa"/>
          </w:tcPr>
          <w:p w14:paraId="77814179" w14:textId="77777777" w:rsidR="00741188" w:rsidRDefault="00741188" w:rsidP="00741188">
            <w:pPr>
              <w:pStyle w:val="ListParagraph"/>
              <w:numPr>
                <w:ilvl w:val="0"/>
                <w:numId w:val="48"/>
              </w:numPr>
              <w:ind w:left="306"/>
              <w:rPr>
                <w:lang w:val="en-US"/>
              </w:rPr>
            </w:pPr>
            <w:r>
              <w:rPr>
                <w:lang w:val="en-US"/>
              </w:rPr>
              <w:t>With your previous experience, how suitable are you for this course?</w:t>
            </w:r>
            <w:r>
              <w:rPr>
                <w:lang w:val="en-US"/>
              </w:rPr>
              <w:br/>
              <w:t>Or do you think you can complete the course?</w:t>
            </w:r>
          </w:p>
          <w:p w14:paraId="34B9BC77" w14:textId="77777777" w:rsidR="00741188" w:rsidRDefault="00741188" w:rsidP="00871EC0">
            <w:pPr>
              <w:ind w:left="306"/>
              <w:rPr>
                <w:lang w:val="en-US"/>
              </w:rPr>
            </w:pPr>
            <w:r>
              <w:rPr>
                <w:lang w:val="en-US"/>
              </w:rPr>
              <w:t xml:space="preserve">You would be suitable if you have experience in work or understand what the course is for. You can ask your trainer to explain the knowledge, skills, industry requirements etc. </w:t>
            </w:r>
          </w:p>
          <w:p w14:paraId="547FDE4C" w14:textId="77777777" w:rsidR="00741188" w:rsidRPr="004E17FD" w:rsidRDefault="00741188" w:rsidP="00871EC0">
            <w:pPr>
              <w:ind w:left="306"/>
              <w:rPr>
                <w:lang w:val="en-US"/>
              </w:rPr>
            </w:pPr>
          </w:p>
        </w:tc>
        <w:tc>
          <w:tcPr>
            <w:tcW w:w="1299" w:type="dxa"/>
          </w:tcPr>
          <w:p w14:paraId="487FE4DF" w14:textId="77777777" w:rsidR="00741188" w:rsidRDefault="00741188" w:rsidP="00871EC0">
            <w:pPr>
              <w:rPr>
                <w:lang w:val="en-US"/>
              </w:rPr>
            </w:pPr>
            <w:r>
              <w:rPr>
                <w:lang w:val="en-US"/>
              </w:rPr>
              <w:t>Yes/Very</w:t>
            </w:r>
          </w:p>
          <w:p w14:paraId="6D7C21FD" w14:textId="77777777" w:rsidR="00741188" w:rsidRDefault="00741188" w:rsidP="00871EC0">
            <w:pPr>
              <w:rPr>
                <w:lang w:val="en-US"/>
              </w:rPr>
            </w:pPr>
            <w:r>
              <w:rPr>
                <w:lang w:val="en-US"/>
              </w:rPr>
              <w:t>OK</w:t>
            </w:r>
          </w:p>
          <w:p w14:paraId="4E30E517" w14:textId="77777777" w:rsidR="00741188" w:rsidRDefault="00741188" w:rsidP="00871EC0">
            <w:pPr>
              <w:rPr>
                <w:lang w:val="en-US"/>
              </w:rPr>
            </w:pPr>
            <w:r>
              <w:rPr>
                <w:lang w:val="en-US"/>
              </w:rPr>
              <w:t>Not sure</w:t>
            </w:r>
          </w:p>
        </w:tc>
      </w:tr>
      <w:tr w:rsidR="00741188" w14:paraId="1A66F16A" w14:textId="77777777" w:rsidTr="00871EC0">
        <w:tc>
          <w:tcPr>
            <w:tcW w:w="7621" w:type="dxa"/>
          </w:tcPr>
          <w:p w14:paraId="33104099" w14:textId="77777777" w:rsidR="00741188" w:rsidRPr="003A0687" w:rsidRDefault="00741188" w:rsidP="00741188">
            <w:pPr>
              <w:pStyle w:val="ListParagraph"/>
              <w:numPr>
                <w:ilvl w:val="0"/>
                <w:numId w:val="48"/>
              </w:numPr>
              <w:ind w:left="306"/>
              <w:rPr>
                <w:lang w:val="en-US"/>
              </w:rPr>
            </w:pPr>
            <w:r>
              <w:rPr>
                <w:lang w:val="en-US"/>
              </w:rPr>
              <w:t xml:space="preserve">Prior to starting the </w:t>
            </w:r>
            <w:proofErr w:type="gramStart"/>
            <w:r>
              <w:rPr>
                <w:lang w:val="en-US"/>
              </w:rPr>
              <w:t>course</w:t>
            </w:r>
            <w:proofErr w:type="gramEnd"/>
            <w:r>
              <w:rPr>
                <w:lang w:val="en-US"/>
              </w:rPr>
              <w:t xml:space="preserve"> you will need to demonstrate that you have the </w:t>
            </w:r>
            <w:r w:rsidRPr="0091056C">
              <w:t>language, literacy and numeracy and digital literacy</w:t>
            </w:r>
            <w:r>
              <w:t xml:space="preserve"> skills that may be needed to successfully complete the course</w:t>
            </w:r>
          </w:p>
        </w:tc>
        <w:tc>
          <w:tcPr>
            <w:tcW w:w="1299" w:type="dxa"/>
          </w:tcPr>
          <w:p w14:paraId="118AF1B2" w14:textId="77777777" w:rsidR="00741188" w:rsidRDefault="00741188" w:rsidP="00871EC0">
            <w:pPr>
              <w:rPr>
                <w:lang w:val="en-US"/>
              </w:rPr>
            </w:pPr>
            <w:r>
              <w:rPr>
                <w:lang w:val="en-US"/>
              </w:rPr>
              <w:t>Yes</w:t>
            </w:r>
          </w:p>
        </w:tc>
      </w:tr>
      <w:tr w:rsidR="00741188" w14:paraId="281B18DD" w14:textId="77777777" w:rsidTr="00871EC0">
        <w:tc>
          <w:tcPr>
            <w:tcW w:w="7621" w:type="dxa"/>
          </w:tcPr>
          <w:p w14:paraId="7A482860" w14:textId="77777777" w:rsidR="00741188" w:rsidRPr="001845EF" w:rsidRDefault="00741188" w:rsidP="00741188">
            <w:pPr>
              <w:pStyle w:val="ListParagraph"/>
              <w:numPr>
                <w:ilvl w:val="0"/>
                <w:numId w:val="48"/>
              </w:numPr>
              <w:ind w:left="306"/>
              <w:rPr>
                <w:lang w:val="en-US"/>
              </w:rPr>
            </w:pPr>
            <w:r w:rsidRPr="001845EF">
              <w:rPr>
                <w:lang w:val="en-US"/>
              </w:rPr>
              <w:t>Standard 2.2 (2) (b) Based on your above responses the trainer will advise “whether the training product is suitable”</w:t>
            </w:r>
          </w:p>
        </w:tc>
        <w:tc>
          <w:tcPr>
            <w:tcW w:w="1299" w:type="dxa"/>
          </w:tcPr>
          <w:p w14:paraId="3D41E5E8" w14:textId="77777777" w:rsidR="00741188" w:rsidRPr="001845EF" w:rsidRDefault="00741188" w:rsidP="00871EC0">
            <w:pPr>
              <w:rPr>
                <w:lang w:val="en-US"/>
              </w:rPr>
            </w:pPr>
          </w:p>
          <w:sdt>
            <w:sdtPr>
              <w:rPr>
                <w:lang w:val="en-US"/>
              </w:rPr>
              <w:id w:val="-1821340582"/>
              <w14:checkbox>
                <w14:checked w14:val="0"/>
                <w14:checkedState w14:val="2612" w14:font="MS Gothic"/>
                <w14:uncheckedState w14:val="2610" w14:font="MS Gothic"/>
              </w14:checkbox>
            </w:sdtPr>
            <w:sdtContent>
              <w:p w14:paraId="241DD903" w14:textId="77777777" w:rsidR="00741188" w:rsidRDefault="00741188" w:rsidP="00871EC0">
                <w:pPr>
                  <w:rPr>
                    <w:lang w:val="en-US"/>
                  </w:rPr>
                </w:pPr>
                <w:r w:rsidRPr="001845EF">
                  <w:rPr>
                    <w:rFonts w:ascii="MS Gothic" w:eastAsia="MS Gothic" w:hAnsi="MS Gothic" w:hint="eastAsia"/>
                    <w:lang w:val="en-US"/>
                  </w:rPr>
                  <w:t>☐</w:t>
                </w:r>
              </w:p>
            </w:sdtContent>
          </w:sdt>
        </w:tc>
      </w:tr>
    </w:tbl>
    <w:p w14:paraId="3295A8C8" w14:textId="77777777" w:rsidR="00741188" w:rsidRDefault="00741188" w:rsidP="00741188">
      <w:pPr>
        <w:rPr>
          <w:lang w:val="en-US"/>
        </w:rPr>
      </w:pPr>
    </w:p>
    <w:p w14:paraId="3278D9F9" w14:textId="1F1BF39D" w:rsidR="00741188" w:rsidRDefault="00741188">
      <w:pPr>
        <w:rPr>
          <w:lang w:val="en-US"/>
        </w:rPr>
      </w:pPr>
      <w:r>
        <w:rPr>
          <w:lang w:val="en-US"/>
        </w:rPr>
        <w:br w:type="page"/>
      </w:r>
    </w:p>
    <w:p w14:paraId="2E7BD1B5" w14:textId="77777777" w:rsidR="002762DB" w:rsidRDefault="002762DB" w:rsidP="002762DB">
      <w:r>
        <w:rPr>
          <w:noProof/>
        </w:rPr>
        <w:lastRenderedPageBreak/>
        <w:drawing>
          <wp:anchor distT="0" distB="0" distL="114300" distR="114300" simplePos="0" relativeHeight="251752448" behindDoc="0" locked="0" layoutInCell="1" allowOverlap="1" wp14:anchorId="73AD08E8" wp14:editId="503BA1C5">
            <wp:simplePos x="0" y="0"/>
            <wp:positionH relativeFrom="column">
              <wp:posOffset>4558665</wp:posOffset>
            </wp:positionH>
            <wp:positionV relativeFrom="paragraph">
              <wp:posOffset>114935</wp:posOffset>
            </wp:positionV>
            <wp:extent cx="1086485" cy="7500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G.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86485" cy="750085"/>
                    </a:xfrm>
                    <a:prstGeom prst="rect">
                      <a:avLst/>
                    </a:prstGeom>
                  </pic:spPr>
                </pic:pic>
              </a:graphicData>
            </a:graphic>
            <wp14:sizeRelH relativeFrom="margin">
              <wp14:pctWidth>0</wp14:pctWidth>
            </wp14:sizeRelH>
            <wp14:sizeRelV relativeFrom="margin">
              <wp14:pctHeight>0</wp14:pctHeight>
            </wp14:sizeRelV>
          </wp:anchor>
        </w:drawing>
      </w:r>
    </w:p>
    <w:p w14:paraId="5F28D1E9" w14:textId="77777777" w:rsidR="002762DB" w:rsidRPr="002A1123" w:rsidRDefault="002762DB" w:rsidP="002762DB">
      <w:pPr>
        <w:ind w:left="-142"/>
        <w:rPr>
          <w:rFonts w:ascii="Arial" w:hAnsi="Arial" w:cs="Arial"/>
        </w:rPr>
      </w:pPr>
      <w:r>
        <w:rPr>
          <w:rFonts w:ascii="Arial" w:hAnsi="Arial" w:cs="Arial"/>
        </w:rPr>
        <w:t xml:space="preserve"> </w:t>
      </w:r>
    </w:p>
    <w:p w14:paraId="3C09CA96" w14:textId="77777777" w:rsidR="002762DB" w:rsidRPr="004534A8" w:rsidRDefault="002762DB" w:rsidP="002762DB">
      <w:pPr>
        <w:ind w:left="-567"/>
        <w:rPr>
          <w:color w:val="ED7D31" w:themeColor="accent2"/>
        </w:rPr>
      </w:pPr>
      <w:r w:rsidRPr="004534A8">
        <w:rPr>
          <w:rFonts w:ascii="Calibri" w:hAnsi="Calibri" w:cs="Arial"/>
          <w:b/>
          <w:color w:val="ED7D31" w:themeColor="accent2"/>
          <w:sz w:val="28"/>
          <w:szCs w:val="28"/>
        </w:rPr>
        <w:t xml:space="preserve">Appendix 2: </w:t>
      </w:r>
      <w:r w:rsidRPr="002D5D4A">
        <w:rPr>
          <w:rFonts w:ascii="Calibri" w:hAnsi="Calibri" w:cs="Arial"/>
          <w:b/>
          <w:color w:val="ED7D31" w:themeColor="accent2"/>
          <w:sz w:val="28"/>
          <w:szCs w:val="28"/>
        </w:rPr>
        <w:t>LLND Indicator Tool</w:t>
      </w:r>
      <w:r>
        <w:rPr>
          <w:rFonts w:ascii="Calibri" w:hAnsi="Calibri" w:cs="Arial"/>
          <w:b/>
          <w:color w:val="ED7D31" w:themeColor="accent2"/>
          <w:sz w:val="28"/>
          <w:szCs w:val="28"/>
        </w:rPr>
        <w:br/>
      </w:r>
      <w:r w:rsidRPr="004534A8">
        <w:rPr>
          <w:rFonts w:ascii="Calibri" w:hAnsi="Calibri" w:cs="Arial"/>
          <w:b/>
          <w:color w:val="ED7D31" w:themeColor="accent2"/>
          <w:sz w:val="28"/>
          <w:szCs w:val="28"/>
        </w:rPr>
        <w:t xml:space="preserve">Language Literacy Numeracy and Digital (LLND) Skills Level </w:t>
      </w:r>
      <w:r>
        <w:rPr>
          <w:rFonts w:ascii="Calibri" w:hAnsi="Calibri" w:cs="Arial"/>
          <w:b/>
          <w:color w:val="ED7D31" w:themeColor="accent2"/>
          <w:sz w:val="28"/>
          <w:szCs w:val="28"/>
        </w:rPr>
        <w:t>1-</w:t>
      </w:r>
      <w:r w:rsidRPr="004534A8">
        <w:rPr>
          <w:rFonts w:ascii="Calibri" w:hAnsi="Calibri" w:cs="Arial"/>
          <w:b/>
          <w:color w:val="ED7D31" w:themeColor="accent2"/>
          <w:sz w:val="28"/>
          <w:szCs w:val="28"/>
        </w:rPr>
        <w:t>2</w:t>
      </w:r>
      <w:bookmarkStart w:id="117" w:name="_Hlk501362424"/>
      <w:bookmarkEnd w:id="117"/>
    </w:p>
    <w:p w14:paraId="5EADA865" w14:textId="77777777" w:rsidR="002762DB" w:rsidRDefault="002762DB" w:rsidP="002762DB">
      <w:pPr>
        <w:rPr>
          <w:lang w:val="en-US"/>
        </w:rPr>
      </w:pPr>
    </w:p>
    <w:p w14:paraId="4722049B" w14:textId="77777777" w:rsidR="002762DB" w:rsidRPr="004534A8" w:rsidRDefault="002762DB" w:rsidP="002762DB">
      <w:pPr>
        <w:rPr>
          <w:b/>
          <w:bCs/>
        </w:rPr>
      </w:pPr>
      <w:r w:rsidRPr="004534A8">
        <w:rPr>
          <w:lang w:val="en-US"/>
        </w:rPr>
        <w:t>Standard 2.2: Suitability of training products</w:t>
      </w:r>
      <w:r w:rsidRPr="004534A8">
        <w:rPr>
          <w:lang w:val="en-US"/>
        </w:rPr>
        <w:br/>
        <w:t xml:space="preserve">Standard 2.3: </w:t>
      </w:r>
      <w:r w:rsidRPr="004534A8">
        <w:rPr>
          <w:bCs/>
          <w:lang w:val="en-US"/>
        </w:rPr>
        <w:t xml:space="preserve">Determining training support services, Reasonable access to trainers, </w:t>
      </w:r>
      <w:proofErr w:type="gramStart"/>
      <w:r w:rsidRPr="004534A8">
        <w:rPr>
          <w:bCs/>
          <w:lang w:val="en-US"/>
        </w:rPr>
        <w:t>assessors</w:t>
      </w:r>
      <w:proofErr w:type="gramEnd"/>
      <w:r w:rsidRPr="004534A8">
        <w:rPr>
          <w:bCs/>
          <w:lang w:val="en-US"/>
        </w:rPr>
        <w:t xml:space="preserve"> and staff</w:t>
      </w:r>
      <w:r w:rsidRPr="004534A8">
        <w:rPr>
          <w:bCs/>
          <w:lang w:val="en-US"/>
        </w:rPr>
        <w:br/>
        <w:t>Standard 2.4: Disclosure of disability, Reasonable adjustments</w:t>
      </w:r>
    </w:p>
    <w:p w14:paraId="7F1786F2" w14:textId="77777777" w:rsidR="002762DB" w:rsidRDefault="002762DB" w:rsidP="002762DB">
      <w:pPr>
        <w:autoSpaceDE w:val="0"/>
        <w:autoSpaceDN w:val="0"/>
        <w:adjustRightInd w:val="0"/>
        <w:spacing w:before="120" w:after="240"/>
        <w:rPr>
          <w:rFonts w:ascii="Calibri" w:hAnsi="Calibri" w:cs="Tahoma"/>
          <w:b/>
          <w:sz w:val="28"/>
        </w:rPr>
      </w:pPr>
    </w:p>
    <w:p w14:paraId="44A0ED8C" w14:textId="77777777" w:rsidR="002762DB" w:rsidRPr="00F10864" w:rsidRDefault="002762DB" w:rsidP="002762DB">
      <w:pPr>
        <w:autoSpaceDE w:val="0"/>
        <w:autoSpaceDN w:val="0"/>
        <w:adjustRightInd w:val="0"/>
        <w:spacing w:before="120" w:after="240"/>
        <w:rPr>
          <w:rFonts w:ascii="Calibri" w:hAnsi="Calibri" w:cs="Tahoma"/>
          <w:b/>
          <w:sz w:val="28"/>
        </w:rPr>
      </w:pPr>
      <w:r w:rsidRPr="00F10864">
        <w:rPr>
          <w:rFonts w:ascii="Calibri" w:hAnsi="Calibri" w:cs="Tahoma"/>
          <w:b/>
          <w:sz w:val="28"/>
        </w:rPr>
        <w:t>Learner Instructions</w:t>
      </w:r>
    </w:p>
    <w:p w14:paraId="6CC5E29B" w14:textId="77777777" w:rsidR="002762DB" w:rsidRPr="00F1578D" w:rsidRDefault="002762DB" w:rsidP="002762DB">
      <w:pPr>
        <w:autoSpaceDE w:val="0"/>
        <w:autoSpaceDN w:val="0"/>
        <w:adjustRightInd w:val="0"/>
        <w:spacing w:before="120" w:after="240"/>
        <w:ind w:right="284"/>
        <w:rPr>
          <w:rFonts w:ascii="Calibri" w:hAnsi="Calibri" w:cs="Tahoma"/>
        </w:rPr>
      </w:pPr>
      <w:r>
        <w:rPr>
          <w:rFonts w:ascii="Calibri" w:hAnsi="Calibri" w:cs="Tahoma"/>
        </w:rPr>
        <w:t xml:space="preserve">1. Completing this </w:t>
      </w:r>
      <w:r w:rsidRPr="00F1578D">
        <w:rPr>
          <w:rFonts w:ascii="Calibri" w:hAnsi="Calibri" w:cs="Tahoma"/>
        </w:rPr>
        <w:t>LLN</w:t>
      </w:r>
      <w:r>
        <w:rPr>
          <w:rFonts w:ascii="Calibri" w:hAnsi="Calibri" w:cs="Tahoma"/>
        </w:rPr>
        <w:t>D</w:t>
      </w:r>
      <w:r w:rsidRPr="00F1578D">
        <w:rPr>
          <w:rFonts w:ascii="Calibri" w:hAnsi="Calibri" w:cs="Tahoma"/>
        </w:rPr>
        <w:t xml:space="preserve"> Indicator Tool</w:t>
      </w:r>
      <w:r>
        <w:rPr>
          <w:rFonts w:ascii="Calibri" w:hAnsi="Calibri" w:cs="Tahoma"/>
        </w:rPr>
        <w:t xml:space="preserve"> is mandatory prior to completing enrolment. </w:t>
      </w:r>
      <w:r w:rsidRPr="00F1578D">
        <w:rPr>
          <w:rFonts w:ascii="Calibri" w:hAnsi="Calibri" w:cs="Tahoma"/>
        </w:rPr>
        <w:t xml:space="preserve">You must attempt all </w:t>
      </w:r>
      <w:r>
        <w:rPr>
          <w:rFonts w:ascii="Calibri" w:hAnsi="Calibri" w:cs="Tahoma"/>
        </w:rPr>
        <w:t>questions</w:t>
      </w:r>
      <w:r w:rsidRPr="00F1578D">
        <w:rPr>
          <w:rFonts w:ascii="Calibri" w:hAnsi="Calibri" w:cs="Tahoma"/>
        </w:rPr>
        <w:t>. If you have indicated that you have a disability, impairment</w:t>
      </w:r>
      <w:r>
        <w:rPr>
          <w:rFonts w:ascii="Calibri" w:hAnsi="Calibri" w:cs="Tahoma"/>
        </w:rPr>
        <w:t>,</w:t>
      </w:r>
      <w:r w:rsidRPr="00F1578D">
        <w:rPr>
          <w:rFonts w:ascii="Calibri" w:hAnsi="Calibri" w:cs="Tahoma"/>
        </w:rPr>
        <w:t xml:space="preserve"> or long-term condition then a training consultant will conduct </w:t>
      </w:r>
      <w:r>
        <w:rPr>
          <w:rFonts w:ascii="Calibri" w:hAnsi="Calibri" w:cs="Tahoma"/>
        </w:rPr>
        <w:t>a short</w:t>
      </w:r>
      <w:r w:rsidRPr="00F1578D">
        <w:rPr>
          <w:rFonts w:ascii="Calibri" w:hAnsi="Calibri" w:cs="Tahoma"/>
        </w:rPr>
        <w:t xml:space="preserve"> oral conversation with you.</w:t>
      </w:r>
    </w:p>
    <w:p w14:paraId="7E9350D6" w14:textId="77777777" w:rsidR="002762DB" w:rsidRPr="00F1578D" w:rsidRDefault="002762DB" w:rsidP="002762DB">
      <w:pPr>
        <w:autoSpaceDE w:val="0"/>
        <w:autoSpaceDN w:val="0"/>
        <w:adjustRightInd w:val="0"/>
        <w:spacing w:before="120" w:after="240"/>
        <w:ind w:right="284"/>
        <w:rPr>
          <w:rFonts w:ascii="Calibri" w:hAnsi="Calibri" w:cs="Tahoma"/>
        </w:rPr>
      </w:pPr>
      <w:r w:rsidRPr="00F1578D">
        <w:rPr>
          <w:rFonts w:ascii="Calibri" w:hAnsi="Calibri" w:cs="Tahoma"/>
        </w:rPr>
        <w:t xml:space="preserve">2. You must </w:t>
      </w:r>
      <w:r>
        <w:rPr>
          <w:rFonts w:ascii="Calibri" w:hAnsi="Calibri" w:cs="Tahoma"/>
        </w:rPr>
        <w:t>declare, and date in the</w:t>
      </w:r>
      <w:r w:rsidRPr="00F1578D">
        <w:rPr>
          <w:rFonts w:ascii="Calibri" w:hAnsi="Calibri" w:cs="Tahoma"/>
        </w:rPr>
        <w:t xml:space="preserve"> </w:t>
      </w:r>
      <w:r w:rsidRPr="007470A4">
        <w:rPr>
          <w:rFonts w:cstheme="minorHAnsi"/>
          <w:bCs/>
        </w:rPr>
        <w:t xml:space="preserve">Digital </w:t>
      </w:r>
      <w:r>
        <w:rPr>
          <w:rFonts w:cstheme="minorHAnsi"/>
          <w:bCs/>
        </w:rPr>
        <w:t>D</w:t>
      </w:r>
      <w:r w:rsidRPr="007470A4">
        <w:rPr>
          <w:rFonts w:cstheme="minorHAnsi"/>
          <w:bCs/>
        </w:rPr>
        <w:t xml:space="preserve">eclaration </w:t>
      </w:r>
      <w:r>
        <w:rPr>
          <w:rFonts w:cstheme="minorHAnsi"/>
          <w:bCs/>
        </w:rPr>
        <w:t>that it is your</w:t>
      </w:r>
      <w:r w:rsidRPr="007470A4">
        <w:rPr>
          <w:rFonts w:cstheme="minorHAnsi"/>
          <w:bCs/>
        </w:rPr>
        <w:t xml:space="preserve"> own work</w:t>
      </w:r>
      <w:r w:rsidRPr="007470A4">
        <w:rPr>
          <w:rFonts w:ascii="Calibri" w:hAnsi="Calibri" w:cs="Tahoma"/>
        </w:rPr>
        <w:t>.</w:t>
      </w:r>
    </w:p>
    <w:p w14:paraId="74911DBF" w14:textId="77777777" w:rsidR="002762DB" w:rsidRPr="00F1578D" w:rsidRDefault="002762DB" w:rsidP="002762DB">
      <w:pPr>
        <w:autoSpaceDE w:val="0"/>
        <w:autoSpaceDN w:val="0"/>
        <w:adjustRightInd w:val="0"/>
        <w:spacing w:before="120" w:after="240"/>
        <w:ind w:right="284"/>
        <w:rPr>
          <w:rFonts w:ascii="Calibri" w:hAnsi="Calibri" w:cs="Tahoma"/>
        </w:rPr>
      </w:pPr>
      <w:r>
        <w:rPr>
          <w:rFonts w:ascii="Calibri" w:hAnsi="Calibri" w:cs="Tahoma"/>
        </w:rPr>
        <w:t>3</w:t>
      </w:r>
      <w:r w:rsidRPr="00F1578D">
        <w:rPr>
          <w:rFonts w:ascii="Calibri" w:hAnsi="Calibri" w:cs="Tahoma"/>
        </w:rPr>
        <w:t>. Email the completed LLN</w:t>
      </w:r>
      <w:r>
        <w:rPr>
          <w:rFonts w:ascii="Calibri" w:hAnsi="Calibri" w:cs="Tahoma"/>
        </w:rPr>
        <w:t>D</w:t>
      </w:r>
      <w:r w:rsidRPr="00F1578D">
        <w:rPr>
          <w:rFonts w:ascii="Calibri" w:hAnsi="Calibri" w:cs="Tahoma"/>
        </w:rPr>
        <w:t xml:space="preserve"> Indicator Tool to </w:t>
      </w:r>
      <w:r>
        <w:rPr>
          <w:rFonts w:ascii="Calibri" w:hAnsi="Calibri" w:cs="Tahoma"/>
        </w:rPr>
        <w:t xml:space="preserve">Student Services: </w:t>
      </w:r>
      <w:r w:rsidRPr="00F1578D">
        <w:rPr>
          <w:rFonts w:ascii="Calibri" w:hAnsi="Calibri" w:cs="Tahoma"/>
        </w:rPr>
        <w:t xml:space="preserve">email </w:t>
      </w:r>
      <w:hyperlink r:id="rId71" w:history="1">
        <w:r w:rsidRPr="00F1578D">
          <w:rPr>
            <w:rStyle w:val="Hyperlink"/>
            <w:rFonts w:ascii="Calibri" w:hAnsi="Calibri" w:cs="Tahoma"/>
          </w:rPr>
          <w:t>reception@pipelinetraining.com.au</w:t>
        </w:r>
      </w:hyperlink>
      <w:r w:rsidRPr="00F1578D">
        <w:rPr>
          <w:rFonts w:ascii="Calibri" w:hAnsi="Calibri" w:cs="Tahoma"/>
        </w:rPr>
        <w:t xml:space="preserve"> </w:t>
      </w:r>
      <w:r>
        <w:rPr>
          <w:rFonts w:ascii="Calibri" w:hAnsi="Calibri" w:cs="Tahoma"/>
        </w:rPr>
        <w:t>or hand it to your trainer, who will assess your readiness for the course before completing the enrolment process</w:t>
      </w:r>
      <w:r w:rsidRPr="00F1578D">
        <w:rPr>
          <w:rFonts w:ascii="Calibri" w:hAnsi="Calibri" w:cs="Tahoma"/>
        </w:rPr>
        <w:t>.</w:t>
      </w:r>
    </w:p>
    <w:p w14:paraId="7E2F19E6" w14:textId="77777777" w:rsidR="002762DB" w:rsidRDefault="002762DB" w:rsidP="002762DB">
      <w:pPr>
        <w:autoSpaceDE w:val="0"/>
        <w:autoSpaceDN w:val="0"/>
        <w:adjustRightInd w:val="0"/>
        <w:spacing w:before="120" w:after="240"/>
        <w:rPr>
          <w:sz w:val="24"/>
          <w:szCs w:val="24"/>
        </w:rPr>
      </w:pPr>
    </w:p>
    <w:tbl>
      <w:tblPr>
        <w:tblStyle w:val="GridTable4-Accent2"/>
        <w:tblpPr w:leftFromText="180" w:rightFromText="180" w:vertAnchor="text" w:horzAnchor="margin" w:tblpY="259"/>
        <w:tblOverlap w:val="never"/>
        <w:tblW w:w="9067" w:type="dxa"/>
        <w:tblLook w:val="04A0" w:firstRow="1" w:lastRow="0" w:firstColumn="1" w:lastColumn="0" w:noHBand="0" w:noVBand="1"/>
      </w:tblPr>
      <w:tblGrid>
        <w:gridCol w:w="9067"/>
      </w:tblGrid>
      <w:tr w:rsidR="002762DB" w14:paraId="0795B3D0" w14:textId="77777777" w:rsidTr="00C4673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067" w:type="dxa"/>
          </w:tcPr>
          <w:p w14:paraId="700193F3" w14:textId="77777777" w:rsidR="002762DB" w:rsidRPr="00953ECF" w:rsidRDefault="002762DB" w:rsidP="00C46738">
            <w:pPr>
              <w:rPr>
                <w:b w:val="0"/>
                <w:bCs w:val="0"/>
              </w:rPr>
            </w:pPr>
            <w:r>
              <w:t>PERSONAL DETAILS required for LLND:</w:t>
            </w:r>
          </w:p>
        </w:tc>
      </w:tr>
      <w:tr w:rsidR="002762DB" w14:paraId="504BFB33" w14:textId="77777777" w:rsidTr="00C4673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067" w:type="dxa"/>
          </w:tcPr>
          <w:p w14:paraId="151FE0A5" w14:textId="77777777" w:rsidR="002762DB" w:rsidRDefault="002762DB" w:rsidP="00C46738">
            <w:pPr>
              <w:rPr>
                <w:bCs w:val="0"/>
              </w:rPr>
            </w:pPr>
          </w:p>
          <w:p w14:paraId="02F9E89F" w14:textId="77777777" w:rsidR="002762DB" w:rsidRDefault="002762DB" w:rsidP="00C46738">
            <w:pPr>
              <w:rPr>
                <w:bCs w:val="0"/>
              </w:rPr>
            </w:pPr>
            <w:r>
              <w:rPr>
                <w:b w:val="0"/>
              </w:rPr>
              <w:t xml:space="preserve">Student: </w:t>
            </w:r>
          </w:p>
          <w:p w14:paraId="485DC499" w14:textId="77777777" w:rsidR="002762DB" w:rsidRPr="00953ECF" w:rsidRDefault="002762DB" w:rsidP="00C46738">
            <w:pPr>
              <w:rPr>
                <w:b w:val="0"/>
                <w:bCs w:val="0"/>
              </w:rPr>
            </w:pPr>
          </w:p>
        </w:tc>
      </w:tr>
      <w:tr w:rsidR="002762DB" w14:paraId="42A59089" w14:textId="77777777" w:rsidTr="00C46738">
        <w:trPr>
          <w:trHeight w:val="552"/>
        </w:trPr>
        <w:tc>
          <w:tcPr>
            <w:cnfStyle w:val="001000000000" w:firstRow="0" w:lastRow="0" w:firstColumn="1" w:lastColumn="0" w:oddVBand="0" w:evenVBand="0" w:oddHBand="0" w:evenHBand="0" w:firstRowFirstColumn="0" w:firstRowLastColumn="0" w:lastRowFirstColumn="0" w:lastRowLastColumn="0"/>
            <w:tcW w:w="9067" w:type="dxa"/>
          </w:tcPr>
          <w:p w14:paraId="0DF0A74D" w14:textId="77777777" w:rsidR="002762DB" w:rsidRDefault="002762DB" w:rsidP="00C46738">
            <w:r>
              <w:rPr>
                <w:b w:val="0"/>
                <w:bCs w:val="0"/>
              </w:rPr>
              <w:t>Date:</w:t>
            </w:r>
          </w:p>
          <w:p w14:paraId="644EEB4B" w14:textId="77777777" w:rsidR="002762DB" w:rsidRDefault="002762DB" w:rsidP="00C46738"/>
        </w:tc>
      </w:tr>
      <w:tr w:rsidR="002762DB" w14:paraId="696E858D" w14:textId="77777777" w:rsidTr="00C467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67" w:type="dxa"/>
          </w:tcPr>
          <w:p w14:paraId="64A6AE03" w14:textId="77777777" w:rsidR="002762DB" w:rsidRPr="002F70B5" w:rsidRDefault="002762DB" w:rsidP="00C46738">
            <w:pPr>
              <w:autoSpaceDE w:val="0"/>
              <w:autoSpaceDN w:val="0"/>
              <w:adjustRightInd w:val="0"/>
              <w:spacing w:before="120" w:after="120"/>
              <w:rPr>
                <w:rFonts w:ascii="Calibri" w:hAnsi="Calibri" w:cs="Tahoma"/>
                <w:u w:val="single"/>
              </w:rPr>
            </w:pPr>
            <w:r w:rsidRPr="00843D33">
              <w:rPr>
                <w:rFonts w:ascii="Calibri" w:hAnsi="Calibri" w:cs="Tahoma"/>
                <w:b w:val="0"/>
              </w:rPr>
              <w:t>Do you speak English as a second language?</w:t>
            </w:r>
            <w:r w:rsidRPr="00843D33">
              <w:rPr>
                <w:rFonts w:ascii="Calibri" w:hAnsi="Calibri" w:cs="Tahoma"/>
              </w:rPr>
              <w:t xml:space="preserve">  </w:t>
            </w:r>
            <w:r>
              <w:rPr>
                <w:rFonts w:ascii="Calibri" w:hAnsi="Calibri" w:cs="Tahoma"/>
              </w:rPr>
              <w:tab/>
            </w:r>
            <w:r w:rsidRPr="00517B0A">
              <w:rPr>
                <w:rFonts w:ascii="Calibri" w:hAnsi="Calibri" w:cs="Tahoma"/>
                <w:b w:val="0"/>
              </w:rPr>
              <w:t xml:space="preserve">         Yes   </w:t>
            </w:r>
            <w:r w:rsidRPr="00517B0A">
              <w:rPr>
                <w:rFonts w:ascii="Calibri" w:hAnsi="Calibri" w:cs="Tahoma"/>
                <w:b w:val="0"/>
              </w:rPr>
              <w:tab/>
              <w:t xml:space="preserve">              No</w:t>
            </w:r>
            <w:r>
              <w:rPr>
                <w:rFonts w:ascii="Calibri" w:hAnsi="Calibri" w:cs="Tahoma"/>
                <w:u w:val="single"/>
              </w:rPr>
              <w:t xml:space="preserve">  </w:t>
            </w:r>
          </w:p>
        </w:tc>
      </w:tr>
    </w:tbl>
    <w:p w14:paraId="5006519B" w14:textId="77777777" w:rsidR="002762DB" w:rsidRDefault="002762DB" w:rsidP="002762DB">
      <w:pPr>
        <w:tabs>
          <w:tab w:val="left" w:pos="5436"/>
        </w:tabs>
      </w:pPr>
    </w:p>
    <w:tbl>
      <w:tblPr>
        <w:tblStyle w:val="TableGrid"/>
        <w:tblW w:w="0" w:type="auto"/>
        <w:tblLook w:val="04A0" w:firstRow="1" w:lastRow="0" w:firstColumn="1" w:lastColumn="0" w:noHBand="0" w:noVBand="1"/>
      </w:tblPr>
      <w:tblGrid>
        <w:gridCol w:w="9016"/>
      </w:tblGrid>
      <w:tr w:rsidR="002762DB" w14:paraId="437B76E5" w14:textId="77777777" w:rsidTr="00C46738">
        <w:tc>
          <w:tcPr>
            <w:tcW w:w="9016" w:type="dxa"/>
          </w:tcPr>
          <w:p w14:paraId="1D7589EB" w14:textId="77777777" w:rsidR="002762DB" w:rsidRDefault="002762DB" w:rsidP="00C46738">
            <w:pPr>
              <w:tabs>
                <w:tab w:val="left" w:pos="5436"/>
              </w:tabs>
            </w:pPr>
          </w:p>
          <w:p w14:paraId="4138B158" w14:textId="77777777" w:rsidR="002762DB" w:rsidRPr="00D85528" w:rsidRDefault="002762DB" w:rsidP="00C46738">
            <w:pPr>
              <w:autoSpaceDE w:val="0"/>
              <w:autoSpaceDN w:val="0"/>
              <w:adjustRightInd w:val="0"/>
              <w:spacing w:before="120" w:after="240"/>
              <w:rPr>
                <w:rFonts w:cstheme="minorHAnsi"/>
              </w:rPr>
            </w:pPr>
            <w:r w:rsidRPr="00D85528">
              <w:rPr>
                <w:rFonts w:cstheme="minorHAnsi"/>
                <w:b/>
                <w:bCs/>
              </w:rPr>
              <w:t xml:space="preserve">Digital declaration of </w:t>
            </w:r>
            <w:r>
              <w:rPr>
                <w:rFonts w:cstheme="minorHAnsi"/>
                <w:b/>
                <w:bCs/>
              </w:rPr>
              <w:t>o</w:t>
            </w:r>
            <w:r w:rsidRPr="00D85528">
              <w:rPr>
                <w:rFonts w:cstheme="minorHAnsi"/>
                <w:b/>
                <w:bCs/>
              </w:rPr>
              <w:t xml:space="preserve">wn </w:t>
            </w:r>
            <w:proofErr w:type="gramStart"/>
            <w:r>
              <w:rPr>
                <w:rFonts w:cstheme="minorHAnsi"/>
                <w:b/>
                <w:bCs/>
              </w:rPr>
              <w:t>w</w:t>
            </w:r>
            <w:r w:rsidRPr="00D85528">
              <w:rPr>
                <w:rFonts w:cstheme="minorHAnsi"/>
                <w:b/>
                <w:bCs/>
              </w:rPr>
              <w:t>ork:</w:t>
            </w:r>
            <w:r w:rsidRPr="00D85528">
              <w:rPr>
                <w:rFonts w:cstheme="minorHAnsi"/>
                <w:color w:val="FF0000"/>
              </w:rPr>
              <w:t>.</w:t>
            </w:r>
            <w:proofErr w:type="gramEnd"/>
            <w:r w:rsidRPr="00D85528">
              <w:rPr>
                <w:rFonts w:cstheme="minorHAnsi"/>
                <w:color w:val="FF0000"/>
              </w:rPr>
              <w:t xml:space="preserve">  </w:t>
            </w:r>
            <w:r w:rsidRPr="00D85528">
              <w:rPr>
                <w:rFonts w:cstheme="minorHAnsi"/>
              </w:rPr>
              <w:t xml:space="preserve">I, ___________________________, certify that the submitted assessment is my own work. Tick Box  </w:t>
            </w:r>
            <w:sdt>
              <w:sdtPr>
                <w:rPr>
                  <w:rFonts w:cstheme="minorHAnsi"/>
                </w:rPr>
                <w:id w:val="617882070"/>
                <w14:checkbox>
                  <w14:checked w14:val="0"/>
                  <w14:checkedState w14:val="2612" w14:font="MS Gothic"/>
                  <w14:uncheckedState w14:val="2610" w14:font="MS Gothic"/>
                </w14:checkbox>
              </w:sdtPr>
              <w:sdtContent>
                <w:r w:rsidRPr="00D85528">
                  <w:rPr>
                    <w:rFonts w:ascii="Segoe UI Symbol" w:eastAsia="MS Gothic" w:hAnsi="Segoe UI Symbol" w:cs="Segoe UI Symbol"/>
                  </w:rPr>
                  <w:t>☐</w:t>
                </w:r>
              </w:sdtContent>
            </w:sdt>
            <w:r w:rsidRPr="00D85528">
              <w:rPr>
                <w:rFonts w:cstheme="minorHAnsi"/>
              </w:rPr>
              <w:t>       Dated ___/___/____</w:t>
            </w:r>
          </w:p>
          <w:p w14:paraId="36F866EB" w14:textId="77777777" w:rsidR="002762DB" w:rsidRDefault="002762DB" w:rsidP="00C46738">
            <w:pPr>
              <w:autoSpaceDE w:val="0"/>
              <w:autoSpaceDN w:val="0"/>
              <w:adjustRightInd w:val="0"/>
              <w:spacing w:before="120" w:after="240"/>
            </w:pPr>
            <w:r>
              <w:rPr>
                <w:rFonts w:ascii="Calibri" w:hAnsi="Calibri" w:cs="Tahoma"/>
              </w:rPr>
              <w:t xml:space="preserve">OR </w:t>
            </w:r>
            <w:r>
              <w:rPr>
                <w:rFonts w:cstheme="minorHAnsi"/>
                <w:b/>
                <w:bCs/>
              </w:rPr>
              <w:t>manual</w:t>
            </w:r>
            <w:r w:rsidRPr="00D85528">
              <w:rPr>
                <w:rFonts w:cstheme="minorHAnsi"/>
                <w:b/>
                <w:bCs/>
              </w:rPr>
              <w:t xml:space="preserve"> declaration </w:t>
            </w:r>
            <w:r>
              <w:rPr>
                <w:rFonts w:ascii="Calibri" w:hAnsi="Calibri" w:cs="Tahoma"/>
              </w:rPr>
              <w:t xml:space="preserve">Hand signature:  _________________________ </w:t>
            </w:r>
            <w:r w:rsidRPr="00D85528">
              <w:rPr>
                <w:rFonts w:cstheme="minorHAnsi"/>
              </w:rPr>
              <w:t>Dated ___/___/__</w:t>
            </w:r>
            <w:r>
              <w:rPr>
                <w:rFonts w:cstheme="minorHAnsi"/>
              </w:rPr>
              <w:t>__</w:t>
            </w:r>
            <w:r>
              <w:rPr>
                <w:rFonts w:ascii="Calibri" w:hAnsi="Calibri" w:cs="Tahoma"/>
              </w:rPr>
              <w:t xml:space="preserve"> </w:t>
            </w:r>
          </w:p>
          <w:p w14:paraId="72911910" w14:textId="77777777" w:rsidR="002762DB" w:rsidRDefault="002762DB" w:rsidP="00C46738">
            <w:pPr>
              <w:tabs>
                <w:tab w:val="left" w:pos="5436"/>
              </w:tabs>
            </w:pPr>
          </w:p>
        </w:tc>
      </w:tr>
    </w:tbl>
    <w:p w14:paraId="728D013C" w14:textId="77777777" w:rsidR="002762DB" w:rsidRPr="002F70B5" w:rsidRDefault="002762DB" w:rsidP="002762DB">
      <w:pPr>
        <w:rPr>
          <w:sz w:val="24"/>
        </w:rPr>
      </w:pPr>
      <w:r>
        <w:rPr>
          <w:sz w:val="24"/>
        </w:rPr>
        <w:t xml:space="preserve"> </w:t>
      </w:r>
    </w:p>
    <w:p w14:paraId="26755708" w14:textId="77777777" w:rsidR="002762DB" w:rsidRDefault="002762DB" w:rsidP="002762DB">
      <w:pPr>
        <w:rPr>
          <w:sz w:val="24"/>
        </w:rPr>
      </w:pPr>
      <w:r w:rsidRPr="002F70B5">
        <w:rPr>
          <w:sz w:val="24"/>
        </w:rPr>
        <w:lastRenderedPageBreak/>
        <w:t xml:space="preserve">The following questions do not have a pass or fail score, but </w:t>
      </w:r>
      <w:r>
        <w:rPr>
          <w:sz w:val="24"/>
        </w:rPr>
        <w:t xml:space="preserve">they </w:t>
      </w:r>
      <w:r w:rsidRPr="002F70B5">
        <w:rPr>
          <w:sz w:val="24"/>
        </w:rPr>
        <w:t>will give your trainer an indication of your language, literacy</w:t>
      </w:r>
      <w:r>
        <w:rPr>
          <w:sz w:val="24"/>
        </w:rPr>
        <w:t>,</w:t>
      </w:r>
      <w:r w:rsidRPr="002F70B5">
        <w:rPr>
          <w:sz w:val="24"/>
        </w:rPr>
        <w:t xml:space="preserve"> numeracy</w:t>
      </w:r>
      <w:r>
        <w:rPr>
          <w:sz w:val="24"/>
        </w:rPr>
        <w:t>, digital skills</w:t>
      </w:r>
    </w:p>
    <w:p w14:paraId="7E9887AC" w14:textId="77777777" w:rsidR="002762DB" w:rsidRDefault="002762DB" w:rsidP="002762DB">
      <w:pPr>
        <w:autoSpaceDE w:val="0"/>
        <w:autoSpaceDN w:val="0"/>
        <w:adjustRightInd w:val="0"/>
        <w:spacing w:before="120" w:after="120"/>
        <w:ind w:right="1080"/>
        <w:rPr>
          <w:rFonts w:ascii="Calibri" w:hAnsi="Calibri" w:cs="Tahoma"/>
          <w:b/>
          <w:caps/>
        </w:rPr>
      </w:pPr>
      <w:r w:rsidRPr="00843D33">
        <w:rPr>
          <w:rFonts w:ascii="Calibri" w:hAnsi="Calibri" w:cs="Tahoma"/>
          <w:b/>
          <w:caps/>
        </w:rPr>
        <w:t>L</w:t>
      </w:r>
      <w:r>
        <w:rPr>
          <w:rFonts w:ascii="Calibri" w:hAnsi="Calibri" w:cs="Tahoma"/>
          <w:b/>
          <w:caps/>
        </w:rPr>
        <w:t>anguaGe, Literacy and numeracy</w:t>
      </w:r>
    </w:p>
    <w:p w14:paraId="3C99D369" w14:textId="77777777" w:rsidR="002762DB" w:rsidRDefault="002762DB" w:rsidP="002762DB">
      <w:pPr>
        <w:numPr>
          <w:ilvl w:val="0"/>
          <w:numId w:val="35"/>
        </w:numPr>
        <w:spacing w:after="0" w:line="240" w:lineRule="auto"/>
        <w:rPr>
          <w:rFonts w:ascii="Calibri" w:hAnsi="Calibri" w:cs="Calibri"/>
        </w:rPr>
      </w:pPr>
      <w:r>
        <w:rPr>
          <w:rFonts w:ascii="Calibri" w:hAnsi="Calibri" w:cs="Calibri"/>
        </w:rPr>
        <w:t>Look at the signs below. Look at the colours that are used. Read the text.</w:t>
      </w:r>
    </w:p>
    <w:p w14:paraId="74503BC8" w14:textId="77777777" w:rsidR="002762DB" w:rsidRDefault="002762DB" w:rsidP="002762DB">
      <w:pPr>
        <w:spacing w:after="0" w:line="240" w:lineRule="auto"/>
        <w:ind w:left="720"/>
        <w:rPr>
          <w:rFonts w:ascii="Calibri" w:hAnsi="Calibri" w:cs="Calibri"/>
        </w:rPr>
      </w:pPr>
      <w:r>
        <w:rPr>
          <w:rFonts w:ascii="Calibri" w:hAnsi="Calibri" w:cs="Calibri"/>
        </w:rPr>
        <w:t xml:space="preserve">Write </w:t>
      </w:r>
      <w:r w:rsidRPr="00CA2BD8">
        <w:rPr>
          <w:rFonts w:ascii="Calibri" w:hAnsi="Calibri" w:cs="Calibri"/>
          <w:b/>
        </w:rPr>
        <w:t>ONE WORD</w:t>
      </w:r>
      <w:r>
        <w:rPr>
          <w:rFonts w:ascii="Calibri" w:hAnsi="Calibri" w:cs="Calibri"/>
        </w:rPr>
        <w:t xml:space="preserve"> to describe the sign</w:t>
      </w:r>
    </w:p>
    <w:p w14:paraId="4512634A" w14:textId="77777777" w:rsidR="002762DB" w:rsidRDefault="002762DB" w:rsidP="002762DB">
      <w:pPr>
        <w:spacing w:after="0" w:line="240" w:lineRule="auto"/>
        <w:ind w:left="720"/>
        <w:rPr>
          <w:rFonts w:ascii="Calibri" w:hAnsi="Calibri" w:cs="Calibri"/>
        </w:rPr>
      </w:pPr>
    </w:p>
    <w:tbl>
      <w:tblPr>
        <w:tblStyle w:val="GridTable1Light-Accent2"/>
        <w:tblpPr w:leftFromText="180" w:rightFromText="180" w:vertAnchor="text" w:horzAnchor="margin" w:tblpXSpec="center" w:tblpY="347"/>
        <w:tblW w:w="7824" w:type="dxa"/>
        <w:tblLayout w:type="fixed"/>
        <w:tblLook w:val="04A0" w:firstRow="1" w:lastRow="0" w:firstColumn="1" w:lastColumn="0" w:noHBand="0" w:noVBand="1"/>
      </w:tblPr>
      <w:tblGrid>
        <w:gridCol w:w="2579"/>
        <w:gridCol w:w="2483"/>
        <w:gridCol w:w="2762"/>
      </w:tblGrid>
      <w:tr w:rsidR="002762DB" w:rsidRPr="00167A00" w14:paraId="7D2E9130" w14:textId="77777777" w:rsidTr="00C46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6D77DCA1" w14:textId="77777777" w:rsidR="002762DB" w:rsidRDefault="002762DB" w:rsidP="00C46738">
            <w:pPr>
              <w:autoSpaceDE w:val="0"/>
              <w:autoSpaceDN w:val="0"/>
              <w:adjustRightInd w:val="0"/>
              <w:spacing w:before="120" w:after="120"/>
              <w:rPr>
                <w:rFonts w:ascii="Calibri" w:hAnsi="Calibri" w:cs="Tahoma"/>
                <w:b w:val="0"/>
                <w:bCs w:val="0"/>
              </w:rPr>
            </w:pPr>
          </w:p>
          <w:p w14:paraId="2A580905" w14:textId="77777777" w:rsidR="002762DB" w:rsidRDefault="002762DB" w:rsidP="00C46738">
            <w:pPr>
              <w:autoSpaceDE w:val="0"/>
              <w:autoSpaceDN w:val="0"/>
              <w:adjustRightInd w:val="0"/>
              <w:spacing w:before="120" w:after="120"/>
              <w:rPr>
                <w:rFonts w:ascii="Calibri" w:hAnsi="Calibri" w:cs="Tahoma"/>
                <w:b w:val="0"/>
                <w:bCs w:val="0"/>
              </w:rPr>
            </w:pPr>
            <w:r w:rsidRPr="007F2658">
              <w:rPr>
                <w:noProof/>
              </w:rPr>
              <w:drawing>
                <wp:inline distT="0" distB="0" distL="0" distR="0" wp14:anchorId="1AB9D537" wp14:editId="66355FDE">
                  <wp:extent cx="1473835" cy="14738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inline>
              </w:drawing>
            </w:r>
          </w:p>
          <w:p w14:paraId="0E5EDA76" w14:textId="77777777" w:rsidR="002762DB" w:rsidRPr="00167A00" w:rsidRDefault="002762DB" w:rsidP="00C46738">
            <w:pPr>
              <w:autoSpaceDE w:val="0"/>
              <w:autoSpaceDN w:val="0"/>
              <w:adjustRightInd w:val="0"/>
              <w:spacing w:before="120" w:after="120"/>
              <w:rPr>
                <w:rFonts w:ascii="Calibri" w:hAnsi="Calibri" w:cs="Tahoma"/>
              </w:rPr>
            </w:pPr>
          </w:p>
        </w:tc>
        <w:tc>
          <w:tcPr>
            <w:tcW w:w="2483" w:type="dxa"/>
          </w:tcPr>
          <w:p w14:paraId="67EFABF1" w14:textId="77777777" w:rsidR="002762DB" w:rsidRDefault="002762DB" w:rsidP="00C46738">
            <w:pPr>
              <w:autoSpaceDE w:val="0"/>
              <w:autoSpaceDN w:val="0"/>
              <w:adjustRightInd w:val="0"/>
              <w:spacing w:before="120" w:after="120"/>
              <w:ind w:right="-143"/>
              <w:cnfStyle w:val="100000000000" w:firstRow="1" w:lastRow="0" w:firstColumn="0" w:lastColumn="0" w:oddVBand="0" w:evenVBand="0" w:oddHBand="0" w:evenHBand="0" w:firstRowFirstColumn="0" w:firstRowLastColumn="0" w:lastRowFirstColumn="0" w:lastRowLastColumn="0"/>
              <w:rPr>
                <w:rFonts w:ascii="Calibri" w:hAnsi="Calibri" w:cs="Tahoma"/>
              </w:rPr>
            </w:pPr>
          </w:p>
          <w:p w14:paraId="70A43CE6" w14:textId="77777777" w:rsidR="002762DB" w:rsidRPr="00167A00" w:rsidRDefault="002762DB" w:rsidP="00C46738">
            <w:pPr>
              <w:autoSpaceDE w:val="0"/>
              <w:autoSpaceDN w:val="0"/>
              <w:adjustRightInd w:val="0"/>
              <w:spacing w:before="120" w:after="120"/>
              <w:ind w:right="-143"/>
              <w:cnfStyle w:val="100000000000" w:firstRow="1" w:lastRow="0" w:firstColumn="0" w:lastColumn="0" w:oddVBand="0" w:evenVBand="0" w:oddHBand="0" w:evenHBand="0" w:firstRowFirstColumn="0" w:firstRowLastColumn="0" w:lastRowFirstColumn="0" w:lastRowLastColumn="0"/>
              <w:rPr>
                <w:rFonts w:ascii="Calibri" w:hAnsi="Calibri" w:cs="Tahoma"/>
              </w:rPr>
            </w:pPr>
            <w:r w:rsidRPr="00CC0060">
              <w:rPr>
                <w:rFonts w:ascii="Calibri" w:hAnsi="Calibri" w:cs="Tahoma"/>
                <w:noProof/>
              </w:rPr>
              <w:drawing>
                <wp:inline distT="0" distB="0" distL="0" distR="0" wp14:anchorId="28ABAD07" wp14:editId="5D19B62A">
                  <wp:extent cx="1398905"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8905" cy="1676400"/>
                          </a:xfrm>
                          <a:prstGeom prst="rect">
                            <a:avLst/>
                          </a:prstGeom>
                          <a:noFill/>
                        </pic:spPr>
                      </pic:pic>
                    </a:graphicData>
                  </a:graphic>
                </wp:inline>
              </w:drawing>
            </w:r>
          </w:p>
        </w:tc>
        <w:tc>
          <w:tcPr>
            <w:tcW w:w="2762" w:type="dxa"/>
          </w:tcPr>
          <w:p w14:paraId="67C14986" w14:textId="77777777" w:rsidR="002762DB" w:rsidRPr="00167A00" w:rsidRDefault="002762DB" w:rsidP="00C46738">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Tahoma"/>
              </w:rPr>
            </w:pPr>
            <w:r w:rsidRPr="007F2658">
              <w:rPr>
                <w:noProof/>
              </w:rPr>
              <w:drawing>
                <wp:inline distT="0" distB="0" distL="0" distR="0" wp14:anchorId="3E6E542E" wp14:editId="29A04A45">
                  <wp:extent cx="1624330" cy="1785620"/>
                  <wp:effectExtent l="0" t="0" r="0" b="5080"/>
                  <wp:docPr id="1648480063" name="Picture 164848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4330" cy="1785620"/>
                          </a:xfrm>
                          <a:prstGeom prst="rect">
                            <a:avLst/>
                          </a:prstGeom>
                          <a:noFill/>
                          <a:ln>
                            <a:noFill/>
                          </a:ln>
                        </pic:spPr>
                      </pic:pic>
                    </a:graphicData>
                  </a:graphic>
                </wp:inline>
              </w:drawing>
            </w:r>
          </w:p>
        </w:tc>
      </w:tr>
      <w:tr w:rsidR="002762DB" w:rsidRPr="00167A00" w14:paraId="4C37FB0E" w14:textId="77777777" w:rsidTr="00C46738">
        <w:tc>
          <w:tcPr>
            <w:cnfStyle w:val="001000000000" w:firstRow="0" w:lastRow="0" w:firstColumn="1" w:lastColumn="0" w:oddVBand="0" w:evenVBand="0" w:oddHBand="0" w:evenHBand="0" w:firstRowFirstColumn="0" w:firstRowLastColumn="0" w:lastRowFirstColumn="0" w:lastRowLastColumn="0"/>
            <w:tcW w:w="2579" w:type="dxa"/>
          </w:tcPr>
          <w:p w14:paraId="7E84D3C6" w14:textId="77777777" w:rsidR="002762DB" w:rsidRDefault="002762DB" w:rsidP="00C46738">
            <w:pPr>
              <w:autoSpaceDE w:val="0"/>
              <w:autoSpaceDN w:val="0"/>
              <w:adjustRightInd w:val="0"/>
              <w:spacing w:before="120" w:after="120"/>
              <w:rPr>
                <w:rFonts w:ascii="Calibri" w:hAnsi="Calibri" w:cs="Tahoma"/>
                <w:b w:val="0"/>
                <w:bCs w:val="0"/>
              </w:rPr>
            </w:pPr>
            <w:r w:rsidRPr="00167A00">
              <w:rPr>
                <w:rFonts w:ascii="Calibri" w:hAnsi="Calibri" w:cs="Tahoma"/>
                <w:b w:val="0"/>
                <w:bCs w:val="0"/>
              </w:rPr>
              <w:t xml:space="preserve">Answer:  </w:t>
            </w:r>
            <w:r w:rsidRPr="00C06811">
              <w:rPr>
                <w:rFonts w:ascii="Calibri" w:hAnsi="Calibri" w:cs="Tahoma"/>
                <w:bCs w:val="0"/>
              </w:rPr>
              <w:t>Stop</w:t>
            </w:r>
          </w:p>
        </w:tc>
        <w:tc>
          <w:tcPr>
            <w:tcW w:w="2483" w:type="dxa"/>
          </w:tcPr>
          <w:p w14:paraId="48BD3E27" w14:textId="77777777" w:rsidR="002762DB" w:rsidRPr="00167A00" w:rsidRDefault="002762DB" w:rsidP="00C46738">
            <w:pPr>
              <w:autoSpaceDE w:val="0"/>
              <w:autoSpaceDN w:val="0"/>
              <w:adjustRightInd w:val="0"/>
              <w:spacing w:before="120" w:after="120"/>
              <w:ind w:right="-143"/>
              <w:cnfStyle w:val="000000000000" w:firstRow="0" w:lastRow="0" w:firstColumn="0" w:lastColumn="0" w:oddVBand="0" w:evenVBand="0" w:oddHBand="0" w:evenHBand="0" w:firstRowFirstColumn="0" w:firstRowLastColumn="0" w:lastRowFirstColumn="0" w:lastRowLastColumn="0"/>
              <w:rPr>
                <w:rFonts w:ascii="Calibri" w:hAnsi="Calibri" w:cs="Tahoma"/>
              </w:rPr>
            </w:pPr>
            <w:r w:rsidRPr="00167A00">
              <w:rPr>
                <w:rFonts w:ascii="Calibri" w:hAnsi="Calibri" w:cs="Tahoma"/>
              </w:rPr>
              <w:t xml:space="preserve">Answer: </w:t>
            </w:r>
          </w:p>
        </w:tc>
        <w:tc>
          <w:tcPr>
            <w:tcW w:w="2762" w:type="dxa"/>
          </w:tcPr>
          <w:p w14:paraId="1F063550" w14:textId="77777777" w:rsidR="002762DB" w:rsidRPr="00167A00" w:rsidRDefault="002762DB" w:rsidP="00C46738">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ahoma"/>
              </w:rPr>
            </w:pPr>
            <w:r w:rsidRPr="00167A00">
              <w:rPr>
                <w:rFonts w:ascii="Calibri" w:hAnsi="Calibri" w:cs="Tahoma"/>
              </w:rPr>
              <w:t xml:space="preserve">Answer:  </w:t>
            </w:r>
          </w:p>
        </w:tc>
      </w:tr>
    </w:tbl>
    <w:p w14:paraId="1AA71C62" w14:textId="77777777" w:rsidR="002762DB" w:rsidRDefault="002762DB" w:rsidP="002762DB"/>
    <w:p w14:paraId="17F89C58" w14:textId="77777777" w:rsidR="002762DB" w:rsidRDefault="002762DB" w:rsidP="002762DB">
      <w:pPr>
        <w:spacing w:after="0" w:line="240" w:lineRule="auto"/>
        <w:ind w:left="720"/>
        <w:rPr>
          <w:rFonts w:ascii="Calibri" w:hAnsi="Calibri" w:cs="Calibri"/>
        </w:rPr>
      </w:pPr>
    </w:p>
    <w:p w14:paraId="37928D0C" w14:textId="77777777" w:rsidR="002762DB" w:rsidRPr="00CC0060" w:rsidRDefault="002762DB" w:rsidP="002762DB">
      <w:pPr>
        <w:spacing w:after="0" w:line="240" w:lineRule="auto"/>
        <w:ind w:left="720"/>
        <w:rPr>
          <w:rFonts w:ascii="Calibri" w:hAnsi="Calibri" w:cs="Calibri"/>
        </w:rPr>
      </w:pPr>
    </w:p>
    <w:p w14:paraId="0C39DE3A" w14:textId="77777777" w:rsidR="002762DB" w:rsidRDefault="002762DB" w:rsidP="002762DB">
      <w:pPr>
        <w:autoSpaceDE w:val="0"/>
        <w:autoSpaceDN w:val="0"/>
        <w:adjustRightInd w:val="0"/>
        <w:spacing w:before="120" w:after="120"/>
        <w:ind w:right="1080"/>
        <w:rPr>
          <w:rFonts w:ascii="Calibri" w:hAnsi="Calibri" w:cs="Tahoma"/>
        </w:rPr>
      </w:pPr>
    </w:p>
    <w:p w14:paraId="230F1AE2" w14:textId="77777777" w:rsidR="002762DB" w:rsidRDefault="002762DB" w:rsidP="002762DB">
      <w:pPr>
        <w:autoSpaceDE w:val="0"/>
        <w:autoSpaceDN w:val="0"/>
        <w:adjustRightInd w:val="0"/>
        <w:spacing w:before="120" w:after="120"/>
        <w:ind w:right="1080"/>
        <w:rPr>
          <w:rFonts w:ascii="Calibri" w:hAnsi="Calibri" w:cs="Tahoma"/>
        </w:rPr>
      </w:pPr>
    </w:p>
    <w:p w14:paraId="15871257" w14:textId="77777777" w:rsidR="002762DB" w:rsidRDefault="002762DB" w:rsidP="002762DB">
      <w:pPr>
        <w:autoSpaceDE w:val="0"/>
        <w:autoSpaceDN w:val="0"/>
        <w:adjustRightInd w:val="0"/>
        <w:spacing w:before="120" w:after="120"/>
        <w:ind w:right="1080"/>
        <w:rPr>
          <w:rFonts w:ascii="Calibri" w:hAnsi="Calibri" w:cs="Tahoma"/>
        </w:rPr>
      </w:pPr>
    </w:p>
    <w:p w14:paraId="79D75CF5" w14:textId="77777777" w:rsidR="002762DB" w:rsidRDefault="002762DB" w:rsidP="002762DB">
      <w:pPr>
        <w:autoSpaceDE w:val="0"/>
        <w:autoSpaceDN w:val="0"/>
        <w:adjustRightInd w:val="0"/>
        <w:spacing w:before="120" w:after="120"/>
        <w:ind w:right="1080"/>
        <w:rPr>
          <w:rFonts w:ascii="Calibri" w:hAnsi="Calibri" w:cs="Tahoma"/>
        </w:rPr>
      </w:pPr>
    </w:p>
    <w:p w14:paraId="56161C89" w14:textId="77777777" w:rsidR="002762DB" w:rsidRDefault="002762DB" w:rsidP="002762DB">
      <w:pPr>
        <w:autoSpaceDE w:val="0"/>
        <w:autoSpaceDN w:val="0"/>
        <w:adjustRightInd w:val="0"/>
        <w:spacing w:before="120" w:after="120"/>
        <w:ind w:right="1080"/>
        <w:rPr>
          <w:rFonts w:ascii="Calibri" w:hAnsi="Calibri" w:cs="Tahoma"/>
        </w:rPr>
      </w:pPr>
    </w:p>
    <w:p w14:paraId="2951A596" w14:textId="77777777" w:rsidR="002762DB" w:rsidRDefault="002762DB" w:rsidP="002762DB">
      <w:pPr>
        <w:autoSpaceDE w:val="0"/>
        <w:autoSpaceDN w:val="0"/>
        <w:adjustRightInd w:val="0"/>
        <w:spacing w:before="120" w:after="120"/>
        <w:ind w:right="1080"/>
        <w:rPr>
          <w:rFonts w:ascii="Calibri" w:hAnsi="Calibri" w:cs="Tahoma"/>
        </w:rPr>
      </w:pPr>
    </w:p>
    <w:p w14:paraId="3C4A41F6" w14:textId="77777777" w:rsidR="002762DB" w:rsidRDefault="002762DB" w:rsidP="002762DB">
      <w:pPr>
        <w:autoSpaceDE w:val="0"/>
        <w:autoSpaceDN w:val="0"/>
        <w:adjustRightInd w:val="0"/>
        <w:spacing w:before="120" w:after="120"/>
        <w:ind w:right="1080"/>
        <w:rPr>
          <w:rFonts w:ascii="Calibri" w:hAnsi="Calibri" w:cs="Tahoma"/>
        </w:rPr>
      </w:pPr>
    </w:p>
    <w:p w14:paraId="07D14560" w14:textId="77777777" w:rsidR="002762DB" w:rsidRDefault="002762DB" w:rsidP="002762DB">
      <w:pPr>
        <w:autoSpaceDE w:val="0"/>
        <w:autoSpaceDN w:val="0"/>
        <w:adjustRightInd w:val="0"/>
        <w:spacing w:before="120" w:after="120"/>
        <w:ind w:right="1080"/>
        <w:rPr>
          <w:rFonts w:ascii="Calibri" w:hAnsi="Calibri" w:cs="Tahoma"/>
        </w:rPr>
      </w:pPr>
    </w:p>
    <w:p w14:paraId="025F2089" w14:textId="77777777" w:rsidR="002762DB" w:rsidRDefault="002762DB" w:rsidP="002762DB">
      <w:pPr>
        <w:autoSpaceDE w:val="0"/>
        <w:autoSpaceDN w:val="0"/>
        <w:adjustRightInd w:val="0"/>
        <w:spacing w:before="120" w:after="120"/>
        <w:ind w:right="1080"/>
        <w:rPr>
          <w:rFonts w:ascii="Calibri" w:hAnsi="Calibri" w:cs="Tahoma"/>
        </w:rPr>
      </w:pPr>
    </w:p>
    <w:p w14:paraId="166FE523" w14:textId="77777777" w:rsidR="002762DB" w:rsidRPr="00CB63E8" w:rsidRDefault="002762DB" w:rsidP="002762DB">
      <w:pPr>
        <w:autoSpaceDE w:val="0"/>
        <w:autoSpaceDN w:val="0"/>
        <w:adjustRightInd w:val="0"/>
        <w:spacing w:before="120" w:after="120"/>
        <w:ind w:right="-705"/>
        <w:rPr>
          <w:rFonts w:ascii="Calibri" w:hAnsi="Calibri" w:cs="Tahoma"/>
        </w:rPr>
      </w:pPr>
      <w:r w:rsidRPr="00C60835">
        <w:rPr>
          <w:rFonts w:ascii="Calibri" w:hAnsi="Calibri" w:cs="Tahoma"/>
          <w:b/>
          <w:bCs/>
          <w:color w:val="ED7D31" w:themeColor="accent2"/>
          <w:sz w:val="32"/>
          <w:szCs w:val="32"/>
        </w:rPr>
        <w:t>2)</w:t>
      </w:r>
      <w:r w:rsidRPr="00C60835">
        <w:rPr>
          <w:rFonts w:ascii="Calibri" w:hAnsi="Calibri" w:cs="Tahoma"/>
          <w:color w:val="ED7D31" w:themeColor="accent2"/>
        </w:rPr>
        <w:t xml:space="preserve">  </w:t>
      </w:r>
      <w:r w:rsidRPr="00CB63E8">
        <w:rPr>
          <w:rFonts w:ascii="Calibri" w:hAnsi="Calibri" w:cs="Tahoma"/>
        </w:rPr>
        <w:t>Which of the following signs advises you to wear</w:t>
      </w:r>
      <w:r>
        <w:rPr>
          <w:rFonts w:ascii="Calibri" w:hAnsi="Calibri" w:cs="Tahoma"/>
        </w:rPr>
        <w:t xml:space="preserve"> </w:t>
      </w:r>
      <w:r w:rsidRPr="00CB63E8">
        <w:rPr>
          <w:rFonts w:ascii="Calibri" w:hAnsi="Calibri" w:cs="Tahoma"/>
        </w:rPr>
        <w:t>safety glasses when handling hazardous chemicals.</w:t>
      </w:r>
      <w:r w:rsidRPr="00CB63E8">
        <w:rPr>
          <w:rFonts w:ascii="Calibri" w:hAnsi="Calibri" w:cs="Tahoma"/>
        </w:rPr>
        <w:br/>
      </w:r>
      <w:r>
        <w:rPr>
          <w:rFonts w:ascii="Calibri" w:hAnsi="Calibri" w:cs="Tahoma"/>
        </w:rPr>
        <w:t xml:space="preserve">       </w:t>
      </w:r>
      <w:r w:rsidRPr="0020053C">
        <w:rPr>
          <w:rFonts w:ascii="Calibri" w:hAnsi="Calibri" w:cs="Tahoma"/>
          <w:i/>
        </w:rPr>
        <w:t xml:space="preserve">Please </w:t>
      </w:r>
      <w:r>
        <w:rPr>
          <w:rFonts w:ascii="Calibri" w:hAnsi="Calibri" w:cs="Tahoma"/>
          <w:i/>
        </w:rPr>
        <w:t>circle or highlight</w:t>
      </w:r>
      <w:r w:rsidRPr="0020053C">
        <w:rPr>
          <w:rFonts w:ascii="Calibri" w:hAnsi="Calibri" w:cs="Tahoma"/>
          <w:i/>
        </w:rPr>
        <w:t xml:space="preserve"> </w:t>
      </w:r>
      <w:r>
        <w:rPr>
          <w:rFonts w:ascii="Calibri" w:hAnsi="Calibri" w:cs="Tahoma"/>
          <w:i/>
        </w:rPr>
        <w:t>either A or B or C</w:t>
      </w:r>
      <w:r>
        <w:rPr>
          <w:rFonts w:ascii="Calibri" w:hAnsi="Calibri" w:cs="Tahoma"/>
        </w:rPr>
        <w:t xml:space="preserve">. </w:t>
      </w:r>
    </w:p>
    <w:p w14:paraId="5DB6407D" w14:textId="77777777" w:rsidR="002762DB" w:rsidRPr="007E6639" w:rsidRDefault="002762DB" w:rsidP="002762DB">
      <w:pPr>
        <w:autoSpaceDE w:val="0"/>
        <w:autoSpaceDN w:val="0"/>
        <w:adjustRightInd w:val="0"/>
        <w:spacing w:before="120" w:after="120"/>
        <w:ind w:left="1134" w:right="1080"/>
        <w:jc w:val="center"/>
        <w:rPr>
          <w:rFonts w:cstheme="minorHAnsi"/>
          <w:b/>
          <w:bCs/>
        </w:rPr>
      </w:pPr>
      <w:r w:rsidRPr="007E6639">
        <w:rPr>
          <w:rFonts w:ascii="Arial Black" w:hAnsi="Arial Black" w:cs="Calibri"/>
          <w:b/>
          <w:bCs/>
          <w:sz w:val="28"/>
          <w:szCs w:val="28"/>
        </w:rPr>
        <w:t>A</w:t>
      </w:r>
      <w:r>
        <w:rPr>
          <w:rFonts w:ascii="Arial Black" w:hAnsi="Arial Black" w:cs="Calibri"/>
          <w:b/>
          <w:bCs/>
          <w:sz w:val="28"/>
          <w:szCs w:val="28"/>
        </w:rPr>
        <w:t xml:space="preserve"> </w:t>
      </w:r>
      <w:r>
        <w:rPr>
          <w:rFonts w:cstheme="minorHAnsi"/>
          <w:b/>
          <w:bCs/>
        </w:rPr>
        <w:t>or</w:t>
      </w:r>
    </w:p>
    <w:p w14:paraId="33D4E4E9" w14:textId="77777777" w:rsidR="002762DB" w:rsidRPr="007E6639" w:rsidRDefault="002762DB" w:rsidP="002762DB">
      <w:pPr>
        <w:autoSpaceDE w:val="0"/>
        <w:autoSpaceDN w:val="0"/>
        <w:adjustRightInd w:val="0"/>
        <w:spacing w:before="120" w:after="120"/>
        <w:ind w:left="1134" w:right="1080"/>
        <w:jc w:val="center"/>
        <w:rPr>
          <w:rFonts w:ascii="Arial Black" w:hAnsi="Arial Black" w:cs="Calibri"/>
          <w:b/>
          <w:bCs/>
          <w:sz w:val="28"/>
          <w:szCs w:val="28"/>
        </w:rPr>
      </w:pPr>
      <w:r w:rsidRPr="007E6639">
        <w:rPr>
          <w:rFonts w:ascii="Arial Black" w:hAnsi="Arial Black" w:cs="Calibri"/>
          <w:b/>
          <w:bCs/>
          <w:sz w:val="28"/>
          <w:szCs w:val="28"/>
        </w:rPr>
        <w:t>B</w:t>
      </w:r>
      <w:r>
        <w:rPr>
          <w:rFonts w:ascii="Arial Black" w:hAnsi="Arial Black" w:cs="Calibri"/>
          <w:b/>
          <w:bCs/>
          <w:sz w:val="28"/>
          <w:szCs w:val="28"/>
        </w:rPr>
        <w:t xml:space="preserve"> </w:t>
      </w:r>
      <w:r>
        <w:rPr>
          <w:rFonts w:cstheme="minorHAnsi"/>
          <w:b/>
          <w:bCs/>
        </w:rPr>
        <w:t>or</w:t>
      </w:r>
    </w:p>
    <w:p w14:paraId="095E8EE5" w14:textId="77777777" w:rsidR="002762DB" w:rsidRPr="007E6639" w:rsidRDefault="002762DB" w:rsidP="002762DB">
      <w:pPr>
        <w:autoSpaceDE w:val="0"/>
        <w:autoSpaceDN w:val="0"/>
        <w:adjustRightInd w:val="0"/>
        <w:spacing w:before="120" w:after="120"/>
        <w:ind w:left="1134" w:right="1080"/>
        <w:jc w:val="center"/>
        <w:rPr>
          <w:rFonts w:ascii="Arial Black" w:hAnsi="Arial Black" w:cs="Tahoma"/>
          <w:b/>
          <w:bCs/>
          <w:sz w:val="18"/>
          <w:szCs w:val="18"/>
        </w:rPr>
      </w:pPr>
      <w:r w:rsidRPr="007E6639">
        <w:rPr>
          <w:rFonts w:ascii="Arial Black" w:hAnsi="Arial Black" w:cs="Calibri"/>
          <w:b/>
          <w:bCs/>
          <w:sz w:val="28"/>
          <w:szCs w:val="28"/>
        </w:rPr>
        <w:t>C</w:t>
      </w:r>
      <w:r w:rsidRPr="007E6639">
        <w:rPr>
          <w:rFonts w:ascii="Arial Black" w:hAnsi="Arial Black" w:cs="Calibri"/>
          <w:b/>
          <w:bCs/>
          <w:color w:val="FFFFFF" w:themeColor="background1"/>
          <w:sz w:val="28"/>
          <w:szCs w:val="28"/>
        </w:rPr>
        <w:t xml:space="preserve"> </w:t>
      </w:r>
      <w:r w:rsidRPr="007E6639">
        <w:rPr>
          <w:rFonts w:cstheme="minorHAnsi"/>
          <w:b/>
          <w:bCs/>
          <w:color w:val="FFFFFF" w:themeColor="background1"/>
        </w:rPr>
        <w:t>or</w:t>
      </w:r>
    </w:p>
    <w:p w14:paraId="0B9CAF47" w14:textId="77777777" w:rsidR="002762DB" w:rsidRDefault="002762DB" w:rsidP="002762DB">
      <w:pPr>
        <w:autoSpaceDE w:val="0"/>
        <w:autoSpaceDN w:val="0"/>
        <w:adjustRightInd w:val="0"/>
        <w:spacing w:before="120" w:after="120"/>
        <w:ind w:right="1080"/>
        <w:rPr>
          <w:rFonts w:ascii="Calibri" w:hAnsi="Calibri" w:cs="Tahoma"/>
        </w:rPr>
      </w:pPr>
      <w:r>
        <w:rPr>
          <w:rFonts w:ascii="Calibri" w:hAnsi="Calibri" w:cs="Tahoma"/>
          <w:noProof/>
        </w:rPr>
        <mc:AlternateContent>
          <mc:Choice Requires="wps">
            <w:drawing>
              <wp:anchor distT="0" distB="0" distL="114300" distR="114300" simplePos="0" relativeHeight="251756544" behindDoc="0" locked="0" layoutInCell="1" allowOverlap="1" wp14:anchorId="054DFF94" wp14:editId="1C528152">
                <wp:simplePos x="0" y="0"/>
                <wp:positionH relativeFrom="column">
                  <wp:posOffset>-150607</wp:posOffset>
                </wp:positionH>
                <wp:positionV relativeFrom="paragraph">
                  <wp:posOffset>314586</wp:posOffset>
                </wp:positionV>
                <wp:extent cx="1882588" cy="1678193"/>
                <wp:effectExtent l="0" t="0" r="22860" b="17780"/>
                <wp:wrapNone/>
                <wp:docPr id="19" name="Rectangle 19"/>
                <wp:cNvGraphicFramePr/>
                <a:graphic xmlns:a="http://schemas.openxmlformats.org/drawingml/2006/main">
                  <a:graphicData uri="http://schemas.microsoft.com/office/word/2010/wordprocessingShape">
                    <wps:wsp>
                      <wps:cNvSpPr/>
                      <wps:spPr>
                        <a:xfrm>
                          <a:off x="0" y="0"/>
                          <a:ext cx="1882588" cy="167819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ED28D" id="Rectangle 19" o:spid="_x0000_s1026" style="position:absolute;margin-left:-11.85pt;margin-top:24.75pt;width:148.25pt;height:132.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" filled="f" strokecolor="#ed7d31 [3205]" strokeweight="1pt"/>
            </w:pict>
          </mc:Fallback>
        </mc:AlternateContent>
      </w:r>
    </w:p>
    <w:p w14:paraId="14FCE03B" w14:textId="77777777" w:rsidR="002762DB" w:rsidRDefault="002762DB" w:rsidP="002762DB">
      <w:pPr>
        <w:autoSpaceDE w:val="0"/>
        <w:autoSpaceDN w:val="0"/>
        <w:adjustRightInd w:val="0"/>
        <w:spacing w:before="120" w:after="120"/>
        <w:ind w:right="1080"/>
        <w:rPr>
          <w:rFonts w:ascii="Calibri" w:hAnsi="Calibri" w:cs="Tahoma"/>
          <w:b/>
          <w:sz w:val="44"/>
        </w:rPr>
      </w:pPr>
      <w:r>
        <w:rPr>
          <w:rFonts w:ascii="Calibri" w:hAnsi="Calibri" w:cs="Tahoma"/>
          <w:noProof/>
        </w:rPr>
        <mc:AlternateContent>
          <mc:Choice Requires="wps">
            <w:drawing>
              <wp:anchor distT="0" distB="0" distL="114300" distR="114300" simplePos="0" relativeHeight="251758592" behindDoc="0" locked="0" layoutInCell="1" allowOverlap="1" wp14:anchorId="2437F53E" wp14:editId="11C805D2">
                <wp:simplePos x="0" y="0"/>
                <wp:positionH relativeFrom="column">
                  <wp:posOffset>4034118</wp:posOffset>
                </wp:positionH>
                <wp:positionV relativeFrom="paragraph">
                  <wp:posOffset>54236</wp:posOffset>
                </wp:positionV>
                <wp:extent cx="1882588" cy="1677596"/>
                <wp:effectExtent l="0" t="0" r="22860" b="18415"/>
                <wp:wrapNone/>
                <wp:docPr id="21" name="Rectangle 21"/>
                <wp:cNvGraphicFramePr/>
                <a:graphic xmlns:a="http://schemas.openxmlformats.org/drawingml/2006/main">
                  <a:graphicData uri="http://schemas.microsoft.com/office/word/2010/wordprocessingShape">
                    <wps:wsp>
                      <wps:cNvSpPr/>
                      <wps:spPr>
                        <a:xfrm>
                          <a:off x="0" y="0"/>
                          <a:ext cx="1882588" cy="167759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F5FED9" id="Rectangle 21" o:spid="_x0000_s1026" style="position:absolute;margin-left:317.65pt;margin-top:4.25pt;width:148.25pt;height:132.1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" filled="f" strokecolor="#ed7d31 [3205]" strokeweight="1pt"/>
            </w:pict>
          </mc:Fallback>
        </mc:AlternateContent>
      </w:r>
      <w:r>
        <w:rPr>
          <w:noProof/>
        </w:rPr>
        <w:drawing>
          <wp:anchor distT="0" distB="0" distL="114300" distR="114300" simplePos="0" relativeHeight="251755520" behindDoc="0" locked="0" layoutInCell="1" allowOverlap="1" wp14:anchorId="419408E7" wp14:editId="672667EC">
            <wp:simplePos x="0" y="0"/>
            <wp:positionH relativeFrom="column">
              <wp:posOffset>4603638</wp:posOffset>
            </wp:positionH>
            <wp:positionV relativeFrom="paragraph">
              <wp:posOffset>75378</wp:posOffset>
            </wp:positionV>
            <wp:extent cx="1222375" cy="16027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2375" cy="1602740"/>
                    </a:xfrm>
                    <a:prstGeom prst="rect">
                      <a:avLst/>
                    </a:prstGeom>
                    <a:noFill/>
                    <a:ln>
                      <a:noFill/>
                    </a:ln>
                  </pic:spPr>
                </pic:pic>
              </a:graphicData>
            </a:graphic>
          </wp:anchor>
        </w:drawing>
      </w:r>
      <w:r>
        <w:rPr>
          <w:rFonts w:ascii="Calibri" w:hAnsi="Calibri" w:cs="Tahoma"/>
          <w:noProof/>
        </w:rPr>
        <mc:AlternateContent>
          <mc:Choice Requires="wps">
            <w:drawing>
              <wp:anchor distT="0" distB="0" distL="114300" distR="114300" simplePos="0" relativeHeight="251757568" behindDoc="0" locked="0" layoutInCell="1" allowOverlap="1" wp14:anchorId="476DB90D" wp14:editId="57610C46">
                <wp:simplePos x="0" y="0"/>
                <wp:positionH relativeFrom="column">
                  <wp:posOffset>1742738</wp:posOffset>
                </wp:positionH>
                <wp:positionV relativeFrom="paragraph">
                  <wp:posOffset>54236</wp:posOffset>
                </wp:positionV>
                <wp:extent cx="2280621" cy="1678193"/>
                <wp:effectExtent l="0" t="0" r="24765" b="17780"/>
                <wp:wrapNone/>
                <wp:docPr id="20" name="Rectangle 20"/>
                <wp:cNvGraphicFramePr/>
                <a:graphic xmlns:a="http://schemas.openxmlformats.org/drawingml/2006/main">
                  <a:graphicData uri="http://schemas.microsoft.com/office/word/2010/wordprocessingShape">
                    <wps:wsp>
                      <wps:cNvSpPr/>
                      <wps:spPr>
                        <a:xfrm>
                          <a:off x="0" y="0"/>
                          <a:ext cx="2280621" cy="167819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BCB8B" id="Rectangle 20" o:spid="_x0000_s1026" style="position:absolute;margin-left:137.2pt;margin-top:4.25pt;width:179.6pt;height:132.1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" filled="f" strokecolor="#ed7d31 [3205]" strokeweight="1pt"/>
            </w:pict>
          </mc:Fallback>
        </mc:AlternateContent>
      </w:r>
      <w:r w:rsidRPr="007F2658">
        <w:rPr>
          <w:noProof/>
        </w:rPr>
        <w:drawing>
          <wp:anchor distT="0" distB="0" distL="114300" distR="114300" simplePos="0" relativeHeight="251754496" behindDoc="0" locked="0" layoutInCell="1" allowOverlap="1" wp14:anchorId="4120D07E" wp14:editId="22EB3D4E">
            <wp:simplePos x="0" y="0"/>
            <wp:positionH relativeFrom="column">
              <wp:posOffset>2194560</wp:posOffset>
            </wp:positionH>
            <wp:positionV relativeFrom="paragraph">
              <wp:posOffset>365760</wp:posOffset>
            </wp:positionV>
            <wp:extent cx="1715770" cy="123317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5770" cy="1233170"/>
                    </a:xfrm>
                    <a:prstGeom prst="rect">
                      <a:avLst/>
                    </a:prstGeom>
                    <a:noFill/>
                    <a:ln>
                      <a:noFill/>
                    </a:ln>
                  </pic:spPr>
                </pic:pic>
              </a:graphicData>
            </a:graphic>
          </wp:anchor>
        </w:drawing>
      </w:r>
      <w:r w:rsidRPr="00CC0060">
        <w:rPr>
          <w:rFonts w:ascii="Calibri" w:hAnsi="Calibri" w:cs="Calibri"/>
          <w:b/>
          <w:noProof/>
          <w:sz w:val="36"/>
          <w:szCs w:val="36"/>
        </w:rPr>
        <w:drawing>
          <wp:anchor distT="0" distB="0" distL="114300" distR="114300" simplePos="0" relativeHeight="251753472" behindDoc="0" locked="0" layoutInCell="1" allowOverlap="1" wp14:anchorId="359B9069" wp14:editId="2BFFD307">
            <wp:simplePos x="0" y="0"/>
            <wp:positionH relativeFrom="column">
              <wp:posOffset>246866</wp:posOffset>
            </wp:positionH>
            <wp:positionV relativeFrom="paragraph">
              <wp:posOffset>156845</wp:posOffset>
            </wp:positionV>
            <wp:extent cx="1527810" cy="15278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anchor>
        </w:drawing>
      </w:r>
    </w:p>
    <w:p w14:paraId="4432FC11" w14:textId="77777777" w:rsidR="002762DB" w:rsidRDefault="002762DB" w:rsidP="002762DB">
      <w:pPr>
        <w:autoSpaceDE w:val="0"/>
        <w:autoSpaceDN w:val="0"/>
        <w:adjustRightInd w:val="0"/>
        <w:spacing w:before="120" w:after="120"/>
        <w:ind w:right="1080"/>
        <w:rPr>
          <w:rFonts w:ascii="Calibri" w:hAnsi="Calibri" w:cs="Tahoma"/>
          <w:b/>
          <w:sz w:val="44"/>
        </w:rPr>
      </w:pPr>
    </w:p>
    <w:p w14:paraId="72FD00B3" w14:textId="77777777" w:rsidR="002762DB" w:rsidRPr="000A65C1" w:rsidRDefault="002762DB" w:rsidP="002762DB">
      <w:pPr>
        <w:autoSpaceDE w:val="0"/>
        <w:autoSpaceDN w:val="0"/>
        <w:adjustRightInd w:val="0"/>
        <w:spacing w:before="120" w:after="120"/>
        <w:ind w:right="1080"/>
        <w:rPr>
          <w:rFonts w:ascii="Calibri" w:hAnsi="Calibri" w:cs="Tahoma"/>
          <w:sz w:val="48"/>
          <w:szCs w:val="48"/>
        </w:rPr>
      </w:pPr>
      <w:r w:rsidRPr="000A65C1">
        <w:rPr>
          <w:rFonts w:ascii="Calibri" w:hAnsi="Calibri" w:cs="Tahoma"/>
          <w:b/>
          <w:sz w:val="48"/>
          <w:szCs w:val="48"/>
        </w:rPr>
        <w:t>A</w:t>
      </w:r>
      <w:r w:rsidRPr="000A65C1">
        <w:rPr>
          <w:rFonts w:ascii="Calibri" w:hAnsi="Calibri" w:cs="Tahoma"/>
          <w:sz w:val="48"/>
          <w:szCs w:val="48"/>
        </w:rPr>
        <w:t>.</w:t>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0A65C1">
        <w:rPr>
          <w:rFonts w:ascii="Calibri" w:hAnsi="Calibri" w:cs="Tahoma"/>
          <w:b/>
          <w:sz w:val="48"/>
          <w:szCs w:val="48"/>
        </w:rPr>
        <w:t>B.</w:t>
      </w:r>
      <w:r>
        <w:rPr>
          <w:rFonts w:ascii="Calibri" w:hAnsi="Calibri" w:cs="Tahoma"/>
          <w:b/>
          <w:sz w:val="48"/>
          <w:szCs w:val="48"/>
        </w:rPr>
        <w:tab/>
      </w:r>
      <w:r>
        <w:rPr>
          <w:rFonts w:ascii="Calibri" w:hAnsi="Calibri" w:cs="Tahoma"/>
          <w:b/>
          <w:sz w:val="48"/>
          <w:szCs w:val="48"/>
        </w:rPr>
        <w:tab/>
      </w:r>
      <w:r>
        <w:rPr>
          <w:rFonts w:ascii="Calibri" w:hAnsi="Calibri" w:cs="Tahoma"/>
          <w:b/>
          <w:sz w:val="48"/>
          <w:szCs w:val="48"/>
        </w:rPr>
        <w:tab/>
      </w:r>
      <w:r>
        <w:rPr>
          <w:rFonts w:ascii="Calibri" w:hAnsi="Calibri" w:cs="Tahoma"/>
          <w:b/>
          <w:sz w:val="48"/>
          <w:szCs w:val="48"/>
        </w:rPr>
        <w:tab/>
      </w:r>
      <w:r>
        <w:rPr>
          <w:rFonts w:ascii="Calibri" w:hAnsi="Calibri" w:cs="Tahoma"/>
          <w:b/>
          <w:sz w:val="48"/>
          <w:szCs w:val="48"/>
        </w:rPr>
        <w:tab/>
        <w:t>C.</w:t>
      </w:r>
    </w:p>
    <w:p w14:paraId="6F10BBC6" w14:textId="77777777" w:rsidR="002762DB" w:rsidRDefault="002762DB" w:rsidP="002762DB">
      <w:pPr>
        <w:autoSpaceDE w:val="0"/>
        <w:autoSpaceDN w:val="0"/>
        <w:adjustRightInd w:val="0"/>
        <w:spacing w:before="120" w:after="120"/>
        <w:ind w:right="1080"/>
        <w:rPr>
          <w:rFonts w:ascii="Calibri" w:hAnsi="Calibri" w:cs="Tahoma"/>
        </w:rPr>
      </w:pPr>
    </w:p>
    <w:p w14:paraId="700098BB" w14:textId="77777777" w:rsidR="002762DB" w:rsidRDefault="002762DB" w:rsidP="002762DB">
      <w:pPr>
        <w:autoSpaceDE w:val="0"/>
        <w:autoSpaceDN w:val="0"/>
        <w:adjustRightInd w:val="0"/>
        <w:spacing w:after="120" w:line="360" w:lineRule="auto"/>
        <w:ind w:right="1077"/>
        <w:rPr>
          <w:rFonts w:ascii="Calibri" w:hAnsi="Calibri" w:cs="Tahoma"/>
        </w:rPr>
      </w:pPr>
    </w:p>
    <w:p w14:paraId="61F03D3C" w14:textId="77777777" w:rsidR="002762DB" w:rsidRDefault="002762DB" w:rsidP="002762DB">
      <w:pPr>
        <w:rPr>
          <w:rFonts w:ascii="Calibri" w:hAnsi="Calibri" w:cs="Tahoma"/>
        </w:rPr>
      </w:pPr>
      <w:r>
        <w:rPr>
          <w:rFonts w:ascii="Calibri" w:hAnsi="Calibri" w:cs="Tahoma"/>
        </w:rPr>
        <w:br w:type="page"/>
      </w:r>
    </w:p>
    <w:p w14:paraId="586A1803" w14:textId="77777777" w:rsidR="002762DB" w:rsidRDefault="002762DB" w:rsidP="002762DB">
      <w:pPr>
        <w:autoSpaceDE w:val="0"/>
        <w:autoSpaceDN w:val="0"/>
        <w:adjustRightInd w:val="0"/>
        <w:spacing w:before="120" w:after="120"/>
        <w:ind w:right="1080"/>
        <w:rPr>
          <w:rFonts w:ascii="Calibri" w:hAnsi="Calibri" w:cs="Tahoma"/>
        </w:rPr>
      </w:pPr>
    </w:p>
    <w:p w14:paraId="79281689" w14:textId="77777777" w:rsidR="002762DB" w:rsidRDefault="002762DB" w:rsidP="002762DB">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r w:rsidRPr="00C60835">
        <w:rPr>
          <w:b/>
          <w:bCs/>
          <w:noProof/>
          <w:color w:val="ED7D31" w:themeColor="accent2"/>
          <w:sz w:val="32"/>
          <w:szCs w:val="32"/>
        </w:rPr>
        <w:drawing>
          <wp:anchor distT="0" distB="0" distL="114300" distR="114300" simplePos="0" relativeHeight="251761664" behindDoc="1" locked="0" layoutInCell="1" allowOverlap="1" wp14:anchorId="104F86F1" wp14:editId="55F88565">
            <wp:simplePos x="0" y="0"/>
            <wp:positionH relativeFrom="margin">
              <wp:posOffset>2196465</wp:posOffset>
            </wp:positionH>
            <wp:positionV relativeFrom="page">
              <wp:posOffset>1219200</wp:posOffset>
            </wp:positionV>
            <wp:extent cx="1849120" cy="1849120"/>
            <wp:effectExtent l="0" t="0" r="0" b="0"/>
            <wp:wrapNone/>
            <wp:docPr id="1274706663" name="Picture 1274706663" descr="Redheads Tennis Matches 45 p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heads Tennis Matches 45 pack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912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35">
        <w:rPr>
          <w:rFonts w:ascii="Calibri" w:hAnsi="Calibri" w:cs="Tahoma"/>
          <w:b/>
          <w:bCs/>
          <w:color w:val="ED7D31" w:themeColor="accent2"/>
          <w:sz w:val="32"/>
          <w:szCs w:val="32"/>
        </w:rPr>
        <w:t>3)</w:t>
      </w:r>
      <w:r w:rsidRPr="00C60835">
        <w:rPr>
          <w:rFonts w:ascii="Calibri" w:hAnsi="Calibri" w:cs="Tahoma"/>
          <w:color w:val="ED7D31" w:themeColor="accent2"/>
        </w:rPr>
        <w:t xml:space="preserve"> </w:t>
      </w:r>
      <w:r>
        <w:rPr>
          <w:rFonts w:ascii="Calibri" w:hAnsi="Calibri" w:cs="Tahoma"/>
        </w:rPr>
        <w:t>How many matches are likely to be in this new box of matches?</w:t>
      </w:r>
    </w:p>
    <w:p w14:paraId="11F571BF" w14:textId="77777777" w:rsidR="002762DB" w:rsidRDefault="002762DB" w:rsidP="002762DB">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r>
        <w:rPr>
          <w:rFonts w:ascii="Calibri" w:hAnsi="Calibri" w:cs="Tahoma"/>
        </w:rPr>
        <w:tab/>
      </w:r>
      <w:r w:rsidRPr="00842650">
        <w:rPr>
          <w:rFonts w:ascii="Calibri" w:hAnsi="Calibri" w:cs="Tahoma"/>
          <w:b/>
        </w:rPr>
        <w:t xml:space="preserve">A. </w:t>
      </w:r>
      <w:r>
        <w:rPr>
          <w:rFonts w:ascii="Calibri" w:hAnsi="Calibri" w:cs="Tahoma"/>
          <w:b/>
        </w:rPr>
        <w:t>45</w:t>
      </w:r>
    </w:p>
    <w:p w14:paraId="10195620" w14:textId="77777777" w:rsidR="002762DB" w:rsidRDefault="002762DB" w:rsidP="002762DB">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p>
    <w:p w14:paraId="3709C3C5" w14:textId="77777777" w:rsidR="002762DB" w:rsidRDefault="002762DB" w:rsidP="002762DB">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r>
        <w:rPr>
          <w:rFonts w:ascii="Calibri" w:hAnsi="Calibri" w:cs="Tahoma"/>
        </w:rPr>
        <w:tab/>
      </w:r>
      <w:r w:rsidRPr="00842650">
        <w:rPr>
          <w:rFonts w:ascii="Calibri" w:hAnsi="Calibri" w:cs="Tahoma"/>
          <w:b/>
        </w:rPr>
        <w:t xml:space="preserve">B. </w:t>
      </w:r>
      <w:r>
        <w:rPr>
          <w:rFonts w:ascii="Calibri" w:hAnsi="Calibri" w:cs="Tahoma"/>
          <w:b/>
        </w:rPr>
        <w:t>50</w:t>
      </w:r>
      <w:r>
        <w:rPr>
          <w:rFonts w:ascii="Calibri" w:hAnsi="Calibri" w:cs="Tahoma"/>
        </w:rPr>
        <w:tab/>
      </w:r>
    </w:p>
    <w:p w14:paraId="0CA8349C" w14:textId="77777777" w:rsidR="002762DB" w:rsidRDefault="002762DB" w:rsidP="002762DB">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jc w:val="center"/>
        <w:rPr>
          <w:rFonts w:ascii="Calibri" w:hAnsi="Calibri" w:cs="Tahoma"/>
        </w:rPr>
      </w:pPr>
    </w:p>
    <w:p w14:paraId="2BF7088F" w14:textId="77777777" w:rsidR="002762DB" w:rsidRDefault="002762DB" w:rsidP="002762DB">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r>
        <w:rPr>
          <w:rFonts w:ascii="Calibri" w:hAnsi="Calibri" w:cs="Tahoma"/>
        </w:rPr>
        <w:tab/>
      </w:r>
      <w:r w:rsidRPr="00842650">
        <w:rPr>
          <w:rFonts w:ascii="Calibri" w:hAnsi="Calibri" w:cs="Tahoma"/>
          <w:b/>
        </w:rPr>
        <w:t xml:space="preserve">C. </w:t>
      </w:r>
      <w:r>
        <w:rPr>
          <w:rFonts w:ascii="Calibri" w:hAnsi="Calibri" w:cs="Tahoma"/>
          <w:b/>
        </w:rPr>
        <w:t>100</w:t>
      </w:r>
    </w:p>
    <w:p w14:paraId="3F101F28" w14:textId="77777777" w:rsidR="002762DB" w:rsidRDefault="002762DB" w:rsidP="002762DB">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p>
    <w:p w14:paraId="688806C3" w14:textId="77777777" w:rsidR="002762DB" w:rsidRDefault="002762DB" w:rsidP="002762DB">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p>
    <w:p w14:paraId="457860C0" w14:textId="77777777" w:rsidR="002762DB" w:rsidRPr="00D73D9D" w:rsidRDefault="002762DB" w:rsidP="002762DB">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p>
    <w:p w14:paraId="36246D88" w14:textId="77777777" w:rsidR="002762DB" w:rsidRDefault="002762DB" w:rsidP="002762DB">
      <w:pPr>
        <w:autoSpaceDE w:val="0"/>
        <w:autoSpaceDN w:val="0"/>
        <w:adjustRightInd w:val="0"/>
        <w:spacing w:before="120" w:after="120"/>
        <w:rPr>
          <w:rFonts w:ascii="Calibri" w:hAnsi="Calibri" w:cs="Tahoma"/>
        </w:rPr>
      </w:pPr>
    </w:p>
    <w:p w14:paraId="2E8AD4B2" w14:textId="77777777" w:rsidR="002762DB" w:rsidRDefault="002762DB" w:rsidP="002762DB">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rPr>
      </w:pPr>
      <w:r w:rsidRPr="00C60835">
        <w:rPr>
          <w:rFonts w:ascii="Calibri" w:hAnsi="Calibri" w:cs="Tahoma"/>
          <w:b/>
          <w:bCs/>
          <w:color w:val="ED7D31" w:themeColor="accent2"/>
          <w:sz w:val="32"/>
          <w:szCs w:val="32"/>
        </w:rPr>
        <w:t>4)</w:t>
      </w:r>
      <w:r w:rsidRPr="00C60835">
        <w:rPr>
          <w:rFonts w:ascii="Calibri" w:hAnsi="Calibri" w:cs="Tahoma"/>
          <w:color w:val="ED7D31" w:themeColor="accent2"/>
        </w:rPr>
        <w:t xml:space="preserve"> </w:t>
      </w:r>
      <w:r>
        <w:rPr>
          <w:rFonts w:ascii="Calibri" w:hAnsi="Calibri" w:cs="Tahoma"/>
        </w:rPr>
        <w:t xml:space="preserve">Each Ute (Utility vehicle or small truck) can carry 15 boxes. </w:t>
      </w:r>
    </w:p>
    <w:p w14:paraId="1F0E85C9" w14:textId="77777777" w:rsidR="002762DB" w:rsidRDefault="002762DB" w:rsidP="002762DB">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r>
        <w:rPr>
          <w:rFonts w:ascii="Calibri" w:hAnsi="Calibri" w:cs="Tahoma"/>
          <w:noProof/>
        </w:rPr>
        <w:drawing>
          <wp:anchor distT="0" distB="0" distL="114300" distR="114300" simplePos="0" relativeHeight="251760640" behindDoc="1" locked="0" layoutInCell="1" allowOverlap="1" wp14:anchorId="3A225639" wp14:editId="52529D13">
            <wp:simplePos x="0" y="0"/>
            <wp:positionH relativeFrom="column">
              <wp:posOffset>3524250</wp:posOffset>
            </wp:positionH>
            <wp:positionV relativeFrom="paragraph">
              <wp:posOffset>107950</wp:posOffset>
            </wp:positionV>
            <wp:extent cx="1590675" cy="1193006"/>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90675" cy="119300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4660CFF9" wp14:editId="2DE600CD">
            <wp:simplePos x="0" y="0"/>
            <wp:positionH relativeFrom="margin">
              <wp:align>left</wp:align>
            </wp:positionH>
            <wp:positionV relativeFrom="paragraph">
              <wp:posOffset>48260</wp:posOffset>
            </wp:positionV>
            <wp:extent cx="2628900" cy="1397000"/>
            <wp:effectExtent l="0" t="0" r="0" b="0"/>
            <wp:wrapNone/>
            <wp:docPr id="1926375236" name="Picture 1926375236" descr="UTE Rental | UTE Hire Sydney | UTE Hire Brisbane - Orana Car &amp; Truck R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E Rental | UTE Hire Sydney | UTE Hire Brisbane - Orana Car &amp; Truck Rent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289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ahoma"/>
        </w:rPr>
        <w:t xml:space="preserve">There are 6 </w:t>
      </w:r>
      <w:proofErr w:type="spellStart"/>
      <w:r>
        <w:rPr>
          <w:rFonts w:ascii="Calibri" w:hAnsi="Calibri" w:cs="Tahoma"/>
        </w:rPr>
        <w:t>utes</w:t>
      </w:r>
      <w:proofErr w:type="spellEnd"/>
      <w:r>
        <w:rPr>
          <w:rFonts w:ascii="Calibri" w:hAnsi="Calibri" w:cs="Tahoma"/>
        </w:rPr>
        <w:t xml:space="preserve">. How many boxes in total can be carried? </w:t>
      </w:r>
      <w:r>
        <w:rPr>
          <w:rFonts w:ascii="Calibri" w:hAnsi="Calibri" w:cs="Tahoma"/>
        </w:rPr>
        <w:br/>
      </w:r>
    </w:p>
    <w:p w14:paraId="0B2F30B0" w14:textId="77777777" w:rsidR="002762DB" w:rsidRDefault="002762DB" w:rsidP="002762DB">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p>
    <w:p w14:paraId="2C6B7A0C" w14:textId="77777777" w:rsidR="002762DB" w:rsidRDefault="002762DB" w:rsidP="002762DB">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center"/>
        <w:rPr>
          <w:rFonts w:ascii="Calibri" w:hAnsi="Calibri" w:cs="Tahoma"/>
          <w:b/>
        </w:rPr>
      </w:pPr>
    </w:p>
    <w:p w14:paraId="3235FB59" w14:textId="77777777" w:rsidR="002762DB" w:rsidRDefault="002762DB" w:rsidP="002762DB">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p>
    <w:p w14:paraId="5BF848C4" w14:textId="77777777" w:rsidR="002762DB" w:rsidRDefault="002762DB" w:rsidP="002762DB">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p>
    <w:p w14:paraId="5F0C7353" w14:textId="77777777" w:rsidR="002762DB" w:rsidRDefault="002762DB" w:rsidP="002762DB">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r w:rsidRPr="00842650">
        <w:rPr>
          <w:rFonts w:ascii="Calibri" w:hAnsi="Calibri" w:cs="Tahoma"/>
          <w:b/>
        </w:rPr>
        <w:t xml:space="preserve">A. </w:t>
      </w:r>
      <w:r>
        <w:rPr>
          <w:rFonts w:ascii="Calibri" w:hAnsi="Calibri" w:cs="Tahoma"/>
          <w:b/>
        </w:rPr>
        <w:t>15</w:t>
      </w:r>
      <w:r>
        <w:rPr>
          <w:rFonts w:ascii="Calibri" w:hAnsi="Calibri" w:cs="Tahoma"/>
          <w:b/>
        </w:rPr>
        <w:tab/>
      </w:r>
      <w:r>
        <w:rPr>
          <w:rFonts w:ascii="Calibri" w:hAnsi="Calibri" w:cs="Tahoma"/>
          <w:b/>
        </w:rPr>
        <w:tab/>
      </w:r>
      <w:r>
        <w:rPr>
          <w:rFonts w:ascii="Calibri" w:hAnsi="Calibri" w:cs="Tahoma"/>
          <w:b/>
        </w:rPr>
        <w:tab/>
      </w:r>
      <w:r w:rsidRPr="00842650">
        <w:rPr>
          <w:rFonts w:ascii="Calibri" w:hAnsi="Calibri" w:cs="Tahoma"/>
          <w:b/>
        </w:rPr>
        <w:t xml:space="preserve">B. </w:t>
      </w:r>
      <w:r>
        <w:rPr>
          <w:rFonts w:ascii="Calibri" w:hAnsi="Calibri" w:cs="Tahoma"/>
          <w:b/>
        </w:rPr>
        <w:t>55</w:t>
      </w:r>
      <w:r>
        <w:rPr>
          <w:rFonts w:ascii="Calibri" w:hAnsi="Calibri" w:cs="Tahoma"/>
          <w:b/>
        </w:rPr>
        <w:tab/>
      </w:r>
      <w:r>
        <w:rPr>
          <w:rFonts w:ascii="Calibri" w:hAnsi="Calibri" w:cs="Tahoma"/>
          <w:b/>
        </w:rPr>
        <w:tab/>
      </w:r>
      <w:r>
        <w:rPr>
          <w:rFonts w:ascii="Calibri" w:hAnsi="Calibri" w:cs="Tahoma"/>
          <w:b/>
        </w:rPr>
        <w:tab/>
      </w:r>
      <w:r w:rsidRPr="00842650">
        <w:rPr>
          <w:rFonts w:ascii="Calibri" w:hAnsi="Calibri" w:cs="Tahoma"/>
          <w:b/>
        </w:rPr>
        <w:t xml:space="preserve">C. </w:t>
      </w:r>
      <w:r>
        <w:rPr>
          <w:rFonts w:ascii="Calibri" w:hAnsi="Calibri" w:cs="Tahoma"/>
          <w:b/>
        </w:rPr>
        <w:t>90</w:t>
      </w:r>
    </w:p>
    <w:p w14:paraId="7BB1151C" w14:textId="77777777" w:rsidR="002762DB" w:rsidRDefault="002762DB" w:rsidP="002762DB">
      <w:pPr>
        <w:autoSpaceDE w:val="0"/>
        <w:autoSpaceDN w:val="0"/>
        <w:adjustRightInd w:val="0"/>
        <w:spacing w:before="120" w:after="120"/>
        <w:rPr>
          <w:rFonts w:ascii="Calibri" w:hAnsi="Calibri" w:cs="Tahoma"/>
        </w:rPr>
      </w:pPr>
    </w:p>
    <w:p w14:paraId="5383CAD5" w14:textId="77777777" w:rsidR="002762DB" w:rsidRDefault="002762DB" w:rsidP="002762DB">
      <w:pPr>
        <w:autoSpaceDE w:val="0"/>
        <w:autoSpaceDN w:val="0"/>
        <w:adjustRightInd w:val="0"/>
        <w:spacing w:before="120" w:after="120"/>
        <w:rPr>
          <w:rFonts w:ascii="Calibri" w:hAnsi="Calibri" w:cs="Tahoma"/>
        </w:rPr>
      </w:pPr>
      <w:r w:rsidRPr="00C60835">
        <w:rPr>
          <w:rFonts w:ascii="Calibri" w:hAnsi="Calibri" w:cs="Tahoma"/>
          <w:b/>
          <w:bCs/>
          <w:color w:val="ED7D31" w:themeColor="accent2"/>
          <w:sz w:val="32"/>
          <w:szCs w:val="32"/>
        </w:rPr>
        <w:t>5)</w:t>
      </w:r>
      <w:r w:rsidRPr="00C60835">
        <w:rPr>
          <w:rFonts w:ascii="Calibri" w:hAnsi="Calibri" w:cs="Tahoma"/>
          <w:color w:val="ED7D31" w:themeColor="accent2"/>
        </w:rPr>
        <w:t xml:space="preserve"> </w:t>
      </w:r>
      <w:r>
        <w:rPr>
          <w:rFonts w:ascii="Calibri" w:hAnsi="Calibri" w:cs="Tahoma"/>
        </w:rPr>
        <w:t xml:space="preserve">The local Do It Yourself (DIY) shop is having a sale. All items have been reduced by </w:t>
      </w:r>
      <w:r w:rsidRPr="008D574B">
        <w:rPr>
          <w:rFonts w:ascii="Calibri" w:hAnsi="Calibri" w:cs="Tahoma"/>
          <w:b/>
          <w:bCs/>
          <w:color w:val="000000" w:themeColor="text1"/>
        </w:rPr>
        <w:t>10%.</w:t>
      </w:r>
      <w:r w:rsidRPr="008D574B">
        <w:rPr>
          <w:rFonts w:ascii="Calibri" w:hAnsi="Calibri" w:cs="Tahoma"/>
          <w:color w:val="000000" w:themeColor="text1"/>
        </w:rPr>
        <w:t xml:space="preserve"> </w:t>
      </w:r>
      <w:r>
        <w:rPr>
          <w:rFonts w:ascii="Calibri" w:hAnsi="Calibri" w:cs="Tahoma"/>
          <w:color w:val="000000" w:themeColor="text1"/>
        </w:rPr>
        <w:br/>
      </w:r>
      <w:r>
        <w:rPr>
          <w:rFonts w:ascii="Calibri" w:hAnsi="Calibri" w:cs="Tahoma"/>
        </w:rPr>
        <w:t xml:space="preserve">Complete the table to show the sale price of the items.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02"/>
        <w:gridCol w:w="2218"/>
      </w:tblGrid>
      <w:tr w:rsidR="002762DB" w:rsidRPr="00CC0060" w14:paraId="04ABFF38" w14:textId="77777777" w:rsidTr="00C46738">
        <w:tc>
          <w:tcPr>
            <w:tcW w:w="3114" w:type="dxa"/>
            <w:shd w:val="clear" w:color="auto" w:fill="D9D9D9"/>
          </w:tcPr>
          <w:p w14:paraId="02092A5E" w14:textId="77777777" w:rsidR="002762DB" w:rsidRPr="00CC0060" w:rsidRDefault="002762DB" w:rsidP="00C46738">
            <w:pPr>
              <w:autoSpaceDE w:val="0"/>
              <w:autoSpaceDN w:val="0"/>
              <w:adjustRightInd w:val="0"/>
              <w:spacing w:before="120" w:after="120"/>
              <w:rPr>
                <w:rFonts w:ascii="Calibri" w:hAnsi="Calibri" w:cs="Tahoma"/>
                <w:b/>
              </w:rPr>
            </w:pPr>
            <w:r w:rsidRPr="00CC0060">
              <w:rPr>
                <w:rFonts w:ascii="Calibri" w:hAnsi="Calibri" w:cs="Tahoma"/>
                <w:b/>
              </w:rPr>
              <w:t>Item</w:t>
            </w:r>
          </w:p>
        </w:tc>
        <w:tc>
          <w:tcPr>
            <w:tcW w:w="2602" w:type="dxa"/>
            <w:shd w:val="clear" w:color="auto" w:fill="D9D9D9"/>
          </w:tcPr>
          <w:p w14:paraId="34AB1B96" w14:textId="77777777" w:rsidR="002762DB" w:rsidRPr="00CC0060" w:rsidRDefault="002762DB" w:rsidP="00C46738">
            <w:pPr>
              <w:autoSpaceDE w:val="0"/>
              <w:autoSpaceDN w:val="0"/>
              <w:adjustRightInd w:val="0"/>
              <w:spacing w:before="120" w:after="120"/>
              <w:rPr>
                <w:rFonts w:ascii="Calibri" w:hAnsi="Calibri" w:cs="Tahoma"/>
                <w:b/>
              </w:rPr>
            </w:pPr>
            <w:r w:rsidRPr="00CC0060">
              <w:rPr>
                <w:rFonts w:ascii="Calibri" w:hAnsi="Calibri" w:cs="Tahoma"/>
                <w:b/>
              </w:rPr>
              <w:t xml:space="preserve">Normal price </w:t>
            </w:r>
          </w:p>
        </w:tc>
        <w:tc>
          <w:tcPr>
            <w:tcW w:w="2218" w:type="dxa"/>
            <w:shd w:val="clear" w:color="auto" w:fill="D9D9D9"/>
          </w:tcPr>
          <w:p w14:paraId="234E0F41" w14:textId="77777777" w:rsidR="002762DB" w:rsidRPr="00CC0060" w:rsidRDefault="002762DB" w:rsidP="00C46738">
            <w:pPr>
              <w:autoSpaceDE w:val="0"/>
              <w:autoSpaceDN w:val="0"/>
              <w:adjustRightInd w:val="0"/>
              <w:spacing w:before="120" w:after="120"/>
              <w:rPr>
                <w:rFonts w:ascii="Calibri" w:hAnsi="Calibri" w:cs="Tahoma"/>
                <w:b/>
              </w:rPr>
            </w:pPr>
            <w:r w:rsidRPr="00CC0060">
              <w:rPr>
                <w:rFonts w:ascii="Calibri" w:hAnsi="Calibri" w:cs="Tahoma"/>
                <w:b/>
              </w:rPr>
              <w:t xml:space="preserve">Sale price </w:t>
            </w:r>
            <w:r>
              <w:rPr>
                <w:rFonts w:ascii="Calibri" w:hAnsi="Calibri" w:cs="Tahoma"/>
                <w:b/>
              </w:rPr>
              <w:t>1</w:t>
            </w:r>
            <w:r w:rsidRPr="00CC0060">
              <w:rPr>
                <w:rFonts w:ascii="Calibri" w:hAnsi="Calibri" w:cs="Tahoma"/>
                <w:b/>
              </w:rPr>
              <w:t xml:space="preserve">0% off </w:t>
            </w:r>
          </w:p>
        </w:tc>
      </w:tr>
      <w:tr w:rsidR="002762DB" w:rsidRPr="00CC0060" w14:paraId="2B415E3F" w14:textId="77777777" w:rsidTr="00C46738">
        <w:trPr>
          <w:trHeight w:val="745"/>
        </w:trPr>
        <w:tc>
          <w:tcPr>
            <w:tcW w:w="3114" w:type="dxa"/>
          </w:tcPr>
          <w:p w14:paraId="556AA936" w14:textId="77777777" w:rsidR="002762DB" w:rsidRDefault="002762DB" w:rsidP="00C46738">
            <w:pPr>
              <w:autoSpaceDE w:val="0"/>
              <w:autoSpaceDN w:val="0"/>
              <w:adjustRightInd w:val="0"/>
              <w:spacing w:before="120" w:after="120"/>
              <w:rPr>
                <w:rFonts w:ascii="Calibri" w:hAnsi="Calibri" w:cs="Tahoma"/>
              </w:rPr>
            </w:pPr>
            <w:r w:rsidRPr="00CC0060">
              <w:rPr>
                <w:rFonts w:ascii="Calibri" w:hAnsi="Calibri" w:cs="Tahoma"/>
              </w:rPr>
              <w:t>Shovels</w:t>
            </w:r>
          </w:p>
          <w:p w14:paraId="77EA5A59" w14:textId="77777777" w:rsidR="002762DB" w:rsidRPr="00CC0060" w:rsidRDefault="002762DB" w:rsidP="00C46738">
            <w:pPr>
              <w:autoSpaceDE w:val="0"/>
              <w:autoSpaceDN w:val="0"/>
              <w:adjustRightInd w:val="0"/>
              <w:spacing w:before="120" w:after="120"/>
              <w:rPr>
                <w:rFonts w:ascii="Calibri" w:hAnsi="Calibri" w:cs="Tahoma"/>
              </w:rPr>
            </w:pPr>
            <w:r w:rsidRPr="00CC0060">
              <w:rPr>
                <w:rFonts w:ascii="Calibri" w:hAnsi="Calibri" w:cs="Tahoma"/>
              </w:rPr>
              <w:t xml:space="preserve"> </w:t>
            </w:r>
            <w:r>
              <w:rPr>
                <w:rFonts w:ascii="Calibri" w:hAnsi="Calibri" w:cs="Tahoma"/>
              </w:rPr>
              <w:t xml:space="preserve">     </w:t>
            </w:r>
            <w:r>
              <w:rPr>
                <w:rFonts w:ascii="Calibri" w:hAnsi="Calibri" w:cs="Tahoma"/>
                <w:noProof/>
              </w:rPr>
              <w:drawing>
                <wp:inline distT="0" distB="0" distL="0" distR="0" wp14:anchorId="1968E989" wp14:editId="68D3ED0E">
                  <wp:extent cx="819150" cy="81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inline>
              </w:drawing>
            </w:r>
          </w:p>
        </w:tc>
        <w:tc>
          <w:tcPr>
            <w:tcW w:w="2602" w:type="dxa"/>
          </w:tcPr>
          <w:p w14:paraId="74991173" w14:textId="77777777" w:rsidR="002762DB" w:rsidRPr="00CC0060" w:rsidRDefault="002762DB" w:rsidP="00C46738">
            <w:pPr>
              <w:autoSpaceDE w:val="0"/>
              <w:autoSpaceDN w:val="0"/>
              <w:adjustRightInd w:val="0"/>
              <w:spacing w:before="120" w:after="120"/>
              <w:rPr>
                <w:rFonts w:ascii="Calibri" w:hAnsi="Calibri" w:cs="Tahoma"/>
              </w:rPr>
            </w:pPr>
            <w:r w:rsidRPr="00CC0060">
              <w:rPr>
                <w:rFonts w:ascii="Calibri" w:hAnsi="Calibri" w:cs="Tahoma"/>
              </w:rPr>
              <w:t>$ 3</w:t>
            </w:r>
            <w:r>
              <w:rPr>
                <w:rFonts w:ascii="Calibri" w:hAnsi="Calibri" w:cs="Tahoma"/>
              </w:rPr>
              <w:t>0</w:t>
            </w:r>
            <w:r w:rsidRPr="00CC0060">
              <w:rPr>
                <w:rFonts w:ascii="Calibri" w:hAnsi="Calibri" w:cs="Tahoma"/>
              </w:rPr>
              <w:t>.00</w:t>
            </w:r>
          </w:p>
        </w:tc>
        <w:tc>
          <w:tcPr>
            <w:tcW w:w="2218" w:type="dxa"/>
          </w:tcPr>
          <w:p w14:paraId="2F3F5234" w14:textId="77777777" w:rsidR="002762DB" w:rsidRPr="00CC0060" w:rsidRDefault="002762DB" w:rsidP="00C46738">
            <w:pPr>
              <w:autoSpaceDE w:val="0"/>
              <w:autoSpaceDN w:val="0"/>
              <w:adjustRightInd w:val="0"/>
              <w:spacing w:before="120" w:after="120"/>
              <w:rPr>
                <w:rFonts w:ascii="Calibri" w:hAnsi="Calibri" w:cs="Tahoma"/>
              </w:rPr>
            </w:pPr>
          </w:p>
        </w:tc>
      </w:tr>
      <w:tr w:rsidR="002762DB" w:rsidRPr="00CC0060" w14:paraId="54838665" w14:textId="77777777" w:rsidTr="00C46738">
        <w:trPr>
          <w:trHeight w:val="698"/>
        </w:trPr>
        <w:tc>
          <w:tcPr>
            <w:tcW w:w="3114" w:type="dxa"/>
          </w:tcPr>
          <w:p w14:paraId="05C96A10" w14:textId="77777777" w:rsidR="002762DB" w:rsidRPr="00CC0060" w:rsidRDefault="002762DB" w:rsidP="00C46738">
            <w:pPr>
              <w:autoSpaceDE w:val="0"/>
              <w:autoSpaceDN w:val="0"/>
              <w:adjustRightInd w:val="0"/>
              <w:spacing w:before="120" w:after="120"/>
              <w:rPr>
                <w:rFonts w:ascii="Calibri" w:hAnsi="Calibri" w:cs="Tahoma"/>
              </w:rPr>
            </w:pPr>
            <w:r>
              <w:rPr>
                <w:rFonts w:ascii="Calibri" w:hAnsi="Calibri" w:cs="Tahoma"/>
              </w:rPr>
              <w:t>Work</w:t>
            </w:r>
            <w:r w:rsidRPr="00CC0060">
              <w:rPr>
                <w:rFonts w:ascii="Calibri" w:hAnsi="Calibri" w:cs="Tahoma"/>
              </w:rPr>
              <w:t xml:space="preserve"> Cloves</w:t>
            </w:r>
            <w:r>
              <w:rPr>
                <w:rFonts w:ascii="Calibri" w:hAnsi="Calibri" w:cs="Tahoma"/>
              </w:rPr>
              <w:t xml:space="preserve">            </w:t>
            </w:r>
            <w:r>
              <w:rPr>
                <w:rFonts w:ascii="Calibri" w:hAnsi="Calibri" w:cs="Tahoma"/>
                <w:noProof/>
              </w:rPr>
              <w:drawing>
                <wp:inline distT="0" distB="0" distL="0" distR="0" wp14:anchorId="253A2C72" wp14:editId="43C7DCA4">
                  <wp:extent cx="1105997" cy="7156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7310" b="19211"/>
                          <a:stretch/>
                        </pic:blipFill>
                        <pic:spPr bwMode="auto">
                          <a:xfrm>
                            <a:off x="0" y="0"/>
                            <a:ext cx="1116966" cy="722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2" w:type="dxa"/>
          </w:tcPr>
          <w:p w14:paraId="1AF68CC1" w14:textId="77777777" w:rsidR="002762DB" w:rsidRPr="00CC0060" w:rsidRDefault="002762DB" w:rsidP="00C46738">
            <w:pPr>
              <w:autoSpaceDE w:val="0"/>
              <w:autoSpaceDN w:val="0"/>
              <w:adjustRightInd w:val="0"/>
              <w:spacing w:before="120" w:after="120"/>
              <w:rPr>
                <w:rFonts w:ascii="Calibri" w:hAnsi="Calibri" w:cs="Tahoma"/>
              </w:rPr>
            </w:pPr>
            <w:r w:rsidRPr="00CC0060">
              <w:rPr>
                <w:rFonts w:ascii="Calibri" w:hAnsi="Calibri" w:cs="Tahoma"/>
              </w:rPr>
              <w:t xml:space="preserve">$ </w:t>
            </w:r>
            <w:r>
              <w:rPr>
                <w:rFonts w:ascii="Calibri" w:hAnsi="Calibri" w:cs="Tahoma"/>
              </w:rPr>
              <w:t>20</w:t>
            </w:r>
            <w:r w:rsidRPr="00CC0060">
              <w:rPr>
                <w:rFonts w:ascii="Calibri" w:hAnsi="Calibri" w:cs="Tahoma"/>
              </w:rPr>
              <w:t>.00</w:t>
            </w:r>
          </w:p>
        </w:tc>
        <w:tc>
          <w:tcPr>
            <w:tcW w:w="2218" w:type="dxa"/>
          </w:tcPr>
          <w:p w14:paraId="7F8290A4" w14:textId="77777777" w:rsidR="002762DB" w:rsidRDefault="002762DB" w:rsidP="00C46738">
            <w:pPr>
              <w:autoSpaceDE w:val="0"/>
              <w:autoSpaceDN w:val="0"/>
              <w:adjustRightInd w:val="0"/>
              <w:spacing w:before="120" w:after="120"/>
              <w:rPr>
                <w:rFonts w:ascii="Calibri" w:hAnsi="Calibri" w:cs="Tahoma"/>
              </w:rPr>
            </w:pPr>
          </w:p>
          <w:p w14:paraId="4EF3DD30" w14:textId="77777777" w:rsidR="002762DB" w:rsidRDefault="002762DB" w:rsidP="00C46738">
            <w:pPr>
              <w:autoSpaceDE w:val="0"/>
              <w:autoSpaceDN w:val="0"/>
              <w:adjustRightInd w:val="0"/>
              <w:spacing w:before="120" w:after="120"/>
              <w:rPr>
                <w:rFonts w:ascii="Calibri" w:hAnsi="Calibri" w:cs="Tahoma"/>
              </w:rPr>
            </w:pPr>
          </w:p>
          <w:p w14:paraId="7C794CC8" w14:textId="77777777" w:rsidR="002762DB" w:rsidRPr="00CC0060" w:rsidRDefault="002762DB" w:rsidP="00C46738">
            <w:pPr>
              <w:autoSpaceDE w:val="0"/>
              <w:autoSpaceDN w:val="0"/>
              <w:adjustRightInd w:val="0"/>
              <w:spacing w:before="120" w:after="120"/>
              <w:rPr>
                <w:rFonts w:ascii="Calibri" w:hAnsi="Calibri" w:cs="Tahoma"/>
              </w:rPr>
            </w:pPr>
          </w:p>
        </w:tc>
      </w:tr>
    </w:tbl>
    <w:p w14:paraId="207EFB06" w14:textId="77777777" w:rsidR="002762DB" w:rsidRDefault="002762DB" w:rsidP="002762DB">
      <w:pPr>
        <w:autoSpaceDE w:val="0"/>
        <w:autoSpaceDN w:val="0"/>
        <w:adjustRightInd w:val="0"/>
        <w:spacing w:before="120" w:after="120"/>
        <w:ind w:right="1080"/>
        <w:rPr>
          <w:rFonts w:ascii="Calibri" w:hAnsi="Calibri" w:cs="Tahoma"/>
          <w:b/>
          <w:caps/>
          <w:color w:val="ED7D31" w:themeColor="accent2"/>
          <w:sz w:val="32"/>
          <w:szCs w:val="32"/>
        </w:rPr>
      </w:pPr>
    </w:p>
    <w:p w14:paraId="006931AF" w14:textId="77777777" w:rsidR="002762DB" w:rsidRDefault="002762DB" w:rsidP="002762DB">
      <w:pPr>
        <w:autoSpaceDE w:val="0"/>
        <w:autoSpaceDN w:val="0"/>
        <w:adjustRightInd w:val="0"/>
        <w:spacing w:before="120" w:after="120"/>
        <w:ind w:right="1080"/>
        <w:rPr>
          <w:rFonts w:ascii="Calibri" w:hAnsi="Calibri" w:cs="Tahoma"/>
          <w:b/>
          <w:caps/>
          <w:color w:val="ED7D31" w:themeColor="accent2"/>
          <w:sz w:val="32"/>
          <w:szCs w:val="32"/>
        </w:rPr>
      </w:pPr>
    </w:p>
    <w:p w14:paraId="54C7C6B4" w14:textId="4270E760" w:rsidR="002762DB" w:rsidRPr="0041261E" w:rsidRDefault="002762DB" w:rsidP="002762DB">
      <w:pPr>
        <w:autoSpaceDE w:val="0"/>
        <w:autoSpaceDN w:val="0"/>
        <w:adjustRightInd w:val="0"/>
        <w:spacing w:before="120" w:after="120"/>
        <w:ind w:right="1080"/>
        <w:rPr>
          <w:rFonts w:ascii="Calibri" w:hAnsi="Calibri" w:cs="Tahoma"/>
          <w:sz w:val="24"/>
        </w:rPr>
      </w:pPr>
      <w:r w:rsidRPr="00C60835">
        <w:rPr>
          <w:rFonts w:ascii="Calibri" w:hAnsi="Calibri" w:cs="Tahoma"/>
          <w:b/>
          <w:caps/>
          <w:color w:val="ED7D31" w:themeColor="accent2"/>
          <w:sz w:val="32"/>
          <w:szCs w:val="32"/>
        </w:rPr>
        <w:lastRenderedPageBreak/>
        <w:t>6)</w:t>
      </w:r>
      <w:r w:rsidRPr="00C60835">
        <w:rPr>
          <w:rFonts w:ascii="Calibri" w:hAnsi="Calibri" w:cs="Tahoma"/>
          <w:b/>
          <w:caps/>
          <w:color w:val="ED7D31" w:themeColor="accent2"/>
        </w:rPr>
        <w:t xml:space="preserve"> </w:t>
      </w:r>
      <w:r>
        <w:rPr>
          <w:rFonts w:ascii="Calibri" w:hAnsi="Calibri" w:cs="Tahoma"/>
          <w:sz w:val="24"/>
        </w:rPr>
        <w:t xml:space="preserve">You started work at </w:t>
      </w:r>
      <w:r w:rsidRPr="00AA5C39">
        <w:rPr>
          <w:rFonts w:ascii="Calibri" w:hAnsi="Calibri" w:cs="Tahoma"/>
          <w:sz w:val="24"/>
        </w:rPr>
        <w:t xml:space="preserve">7:30am and </w:t>
      </w:r>
      <w:r>
        <w:rPr>
          <w:rFonts w:ascii="Calibri" w:hAnsi="Calibri" w:cs="Tahoma"/>
          <w:sz w:val="24"/>
        </w:rPr>
        <w:t xml:space="preserve">finished at </w:t>
      </w:r>
      <w:r w:rsidRPr="00AA5C39">
        <w:rPr>
          <w:rFonts w:ascii="Calibri" w:hAnsi="Calibri" w:cs="Tahoma"/>
          <w:sz w:val="24"/>
        </w:rPr>
        <w:t>3:45pm</w:t>
      </w:r>
      <w:r>
        <w:rPr>
          <w:rFonts w:ascii="Calibri" w:hAnsi="Calibri" w:cs="Tahoma"/>
          <w:sz w:val="24"/>
        </w:rPr>
        <w:t>. How many hours were you at work, including all breaks?</w:t>
      </w:r>
    </w:p>
    <w:p w14:paraId="0F1EC474" w14:textId="77777777" w:rsidR="002762DB" w:rsidRPr="0041261E" w:rsidRDefault="002762DB" w:rsidP="002762DB">
      <w:pPr>
        <w:autoSpaceDE w:val="0"/>
        <w:autoSpaceDN w:val="0"/>
        <w:adjustRightInd w:val="0"/>
        <w:spacing w:before="120" w:after="120"/>
        <w:ind w:right="1080" w:firstLine="720"/>
        <w:rPr>
          <w:rFonts w:ascii="Calibri" w:hAnsi="Calibri" w:cs="Tahoma"/>
          <w:b/>
          <w:sz w:val="24"/>
        </w:rPr>
      </w:pPr>
      <w:r w:rsidRPr="00AA5C39">
        <w:rPr>
          <w:rFonts w:ascii="Calibri" w:hAnsi="Calibri" w:cs="Tahoma"/>
          <w:b/>
          <w:sz w:val="24"/>
        </w:rPr>
        <w:t xml:space="preserve">A) </w:t>
      </w:r>
      <w:r w:rsidRPr="00AA5C39">
        <w:rPr>
          <w:rFonts w:ascii="Calibri" w:hAnsi="Calibri" w:cs="Tahoma"/>
          <w:sz w:val="24"/>
        </w:rPr>
        <w:t>8 hours and 15 minutes</w:t>
      </w:r>
      <w:r w:rsidRPr="00AA5C39">
        <w:rPr>
          <w:rFonts w:ascii="Calibri" w:hAnsi="Calibri" w:cs="Tahoma"/>
          <w:b/>
          <w:sz w:val="24"/>
        </w:rPr>
        <w:tab/>
      </w:r>
      <w:r w:rsidRPr="00AA5C39">
        <w:rPr>
          <w:rFonts w:ascii="Calibri" w:hAnsi="Calibri" w:cs="Tahoma"/>
          <w:b/>
          <w:sz w:val="24"/>
        </w:rPr>
        <w:tab/>
        <w:t xml:space="preserve">B) </w:t>
      </w:r>
      <w:r w:rsidRPr="00AA5C39">
        <w:rPr>
          <w:rFonts w:ascii="Calibri" w:hAnsi="Calibri" w:cs="Tahoma"/>
          <w:sz w:val="24"/>
        </w:rPr>
        <w:t>4 hours and 30 minutes</w:t>
      </w:r>
    </w:p>
    <w:p w14:paraId="2A63608C" w14:textId="77777777" w:rsidR="002762DB" w:rsidRPr="00AA5C39" w:rsidRDefault="002762DB" w:rsidP="002762DB">
      <w:pPr>
        <w:autoSpaceDE w:val="0"/>
        <w:autoSpaceDN w:val="0"/>
        <w:adjustRightInd w:val="0"/>
        <w:spacing w:before="120" w:after="120"/>
        <w:ind w:right="1080" w:firstLine="720"/>
        <w:rPr>
          <w:rFonts w:ascii="Calibri" w:hAnsi="Calibri" w:cs="Tahoma"/>
          <w:sz w:val="24"/>
        </w:rPr>
      </w:pPr>
      <w:r w:rsidRPr="00AA5C39">
        <w:rPr>
          <w:rFonts w:ascii="Calibri" w:hAnsi="Calibri" w:cs="Tahoma"/>
          <w:b/>
          <w:sz w:val="24"/>
        </w:rPr>
        <w:t>C)</w:t>
      </w:r>
      <w:r w:rsidRPr="00AA5C39">
        <w:rPr>
          <w:rFonts w:ascii="Calibri" w:hAnsi="Calibri" w:cs="Tahoma"/>
          <w:sz w:val="24"/>
        </w:rPr>
        <w:t xml:space="preserve"> 7 hours and 45 minutes</w:t>
      </w:r>
      <w:r w:rsidRPr="00AA5C39">
        <w:rPr>
          <w:rFonts w:ascii="Calibri" w:hAnsi="Calibri" w:cs="Tahoma"/>
          <w:sz w:val="24"/>
        </w:rPr>
        <w:tab/>
      </w:r>
      <w:r w:rsidRPr="00AA5C39">
        <w:rPr>
          <w:rFonts w:ascii="Calibri" w:hAnsi="Calibri" w:cs="Tahoma"/>
          <w:sz w:val="24"/>
        </w:rPr>
        <w:tab/>
      </w:r>
      <w:r w:rsidRPr="00AA5C39">
        <w:rPr>
          <w:rFonts w:ascii="Calibri" w:hAnsi="Calibri" w:cs="Tahoma"/>
          <w:b/>
          <w:sz w:val="24"/>
        </w:rPr>
        <w:t>D)</w:t>
      </w:r>
      <w:r w:rsidRPr="00AA5C39">
        <w:rPr>
          <w:rFonts w:ascii="Calibri" w:hAnsi="Calibri" w:cs="Tahoma"/>
          <w:sz w:val="24"/>
        </w:rPr>
        <w:t xml:space="preserve"> 7 hours and 15 minutes</w:t>
      </w:r>
    </w:p>
    <w:p w14:paraId="417B9C7F" w14:textId="77777777" w:rsidR="002762DB" w:rsidRPr="00AA5C39" w:rsidRDefault="002762DB" w:rsidP="002762DB">
      <w:pPr>
        <w:autoSpaceDE w:val="0"/>
        <w:autoSpaceDN w:val="0"/>
        <w:adjustRightInd w:val="0"/>
        <w:spacing w:before="120" w:after="120"/>
        <w:ind w:right="1080"/>
        <w:rPr>
          <w:rFonts w:ascii="Calibri" w:hAnsi="Calibri" w:cs="Tahoma"/>
          <w:b/>
          <w:caps/>
          <w:sz w:val="24"/>
        </w:rPr>
      </w:pPr>
      <w:r>
        <w:rPr>
          <w:noProof/>
        </w:rPr>
        <w:drawing>
          <wp:inline distT="0" distB="0" distL="0" distR="0" wp14:anchorId="65686780" wp14:editId="7157973A">
            <wp:extent cx="1608083" cy="1066800"/>
            <wp:effectExtent l="0" t="0" r="0" b="0"/>
            <wp:docPr id="1232236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7032" cy="1072737"/>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drawing>
          <wp:inline distT="0" distB="0" distL="0" distR="0" wp14:anchorId="48518454" wp14:editId="7A4E78E2">
            <wp:extent cx="1819275" cy="844663"/>
            <wp:effectExtent l="0" t="0" r="0" b="0"/>
            <wp:docPr id="2078357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a:extLst>
                        <a:ext uri="{28A0092B-C50C-407E-A947-70E740481C1C}">
                          <a14:useLocalDpi xmlns:a14="http://schemas.microsoft.com/office/drawing/2010/main" val="0"/>
                        </a:ext>
                      </a:extLst>
                    </a:blip>
                    <a:srcRect t="27381" b="26191"/>
                    <a:stretch/>
                  </pic:blipFill>
                  <pic:spPr bwMode="auto">
                    <a:xfrm>
                      <a:off x="0" y="0"/>
                      <a:ext cx="1846626" cy="857362"/>
                    </a:xfrm>
                    <a:prstGeom prst="rect">
                      <a:avLst/>
                    </a:prstGeom>
                    <a:noFill/>
                    <a:ln>
                      <a:noFill/>
                    </a:ln>
                    <a:extLst>
                      <a:ext uri="{53640926-AAD7-44D8-BBD7-CCE9431645EC}">
                        <a14:shadowObscured xmlns:a14="http://schemas.microsoft.com/office/drawing/2010/main"/>
                      </a:ext>
                    </a:extLst>
                  </pic:spPr>
                </pic:pic>
              </a:graphicData>
            </a:graphic>
          </wp:inline>
        </w:drawing>
      </w:r>
    </w:p>
    <w:p w14:paraId="3E2F9279" w14:textId="77777777" w:rsidR="002762DB" w:rsidRDefault="002762DB" w:rsidP="002762DB">
      <w:pPr>
        <w:autoSpaceDE w:val="0"/>
        <w:autoSpaceDN w:val="0"/>
        <w:adjustRightInd w:val="0"/>
        <w:spacing w:before="120" w:after="120"/>
        <w:ind w:right="1080"/>
        <w:rPr>
          <w:rFonts w:ascii="Calibri" w:hAnsi="Calibri" w:cs="Tahoma"/>
          <w:b/>
          <w:caps/>
        </w:rPr>
      </w:pPr>
      <w:r>
        <w:rPr>
          <w:rFonts w:ascii="Calibri" w:hAnsi="Calibri" w:cs="Tahoma"/>
          <w:b/>
          <w:caps/>
        </w:rPr>
        <w:t>________________________________________________________________________</w:t>
      </w:r>
    </w:p>
    <w:p w14:paraId="4212F9BC" w14:textId="77777777" w:rsidR="002762DB" w:rsidRPr="006A35AC" w:rsidRDefault="002762DB" w:rsidP="002762DB">
      <w:pPr>
        <w:autoSpaceDE w:val="0"/>
        <w:autoSpaceDN w:val="0"/>
        <w:adjustRightInd w:val="0"/>
        <w:spacing w:before="120" w:after="120"/>
        <w:ind w:right="1080"/>
        <w:rPr>
          <w:rFonts w:ascii="Calibri" w:hAnsi="Calibri" w:cs="Tahoma"/>
          <w:sz w:val="24"/>
        </w:rPr>
      </w:pPr>
      <w:r w:rsidRPr="00C60835">
        <w:rPr>
          <w:rFonts w:ascii="Calibri" w:hAnsi="Calibri" w:cs="Tahoma"/>
          <w:b/>
          <w:bCs/>
          <w:color w:val="ED7D31" w:themeColor="accent2"/>
          <w:sz w:val="32"/>
          <w:szCs w:val="32"/>
        </w:rPr>
        <w:t>7)</w:t>
      </w:r>
      <w:r>
        <w:rPr>
          <w:rFonts w:ascii="Calibri" w:hAnsi="Calibri" w:cs="Tahoma"/>
          <w:sz w:val="24"/>
        </w:rPr>
        <w:tab/>
        <w:t>What is one third of 120 (or 120/3, or 120 divided by 3)?</w:t>
      </w:r>
    </w:p>
    <w:p w14:paraId="6D03699A" w14:textId="77777777" w:rsidR="002762DB" w:rsidRDefault="002762DB" w:rsidP="002762DB">
      <w:pPr>
        <w:autoSpaceDE w:val="0"/>
        <w:autoSpaceDN w:val="0"/>
        <w:adjustRightInd w:val="0"/>
        <w:spacing w:before="120" w:after="120"/>
        <w:ind w:right="1080" w:firstLine="720"/>
        <w:rPr>
          <w:rFonts w:ascii="Calibri" w:hAnsi="Calibri" w:cs="Tahoma"/>
          <w:caps/>
          <w:sz w:val="24"/>
        </w:rPr>
      </w:pPr>
      <w:r>
        <w:rPr>
          <w:rFonts w:ascii="Calibri" w:hAnsi="Calibri" w:cs="Tahoma"/>
          <w:b/>
          <w:caps/>
          <w:sz w:val="24"/>
        </w:rPr>
        <w:t xml:space="preserve">A) </w:t>
      </w:r>
      <w:r>
        <w:rPr>
          <w:rFonts w:ascii="Calibri" w:hAnsi="Calibri" w:cs="Tahoma"/>
          <w:caps/>
          <w:sz w:val="24"/>
        </w:rPr>
        <w:t>36</w:t>
      </w:r>
      <w:r>
        <w:rPr>
          <w:rFonts w:ascii="Calibri" w:hAnsi="Calibri" w:cs="Tahoma"/>
          <w:b/>
          <w:caps/>
          <w:sz w:val="24"/>
        </w:rPr>
        <w:tab/>
      </w:r>
      <w:r>
        <w:rPr>
          <w:rFonts w:ascii="Calibri" w:hAnsi="Calibri" w:cs="Tahoma"/>
          <w:b/>
          <w:caps/>
          <w:sz w:val="24"/>
        </w:rPr>
        <w:tab/>
        <w:t xml:space="preserve">B) </w:t>
      </w:r>
      <w:r>
        <w:rPr>
          <w:rFonts w:ascii="Calibri" w:hAnsi="Calibri" w:cs="Tahoma"/>
          <w:caps/>
          <w:sz w:val="24"/>
        </w:rPr>
        <w:t>360</w:t>
      </w:r>
      <w:r>
        <w:rPr>
          <w:rFonts w:ascii="Calibri" w:hAnsi="Calibri" w:cs="Tahoma"/>
          <w:b/>
          <w:caps/>
          <w:sz w:val="24"/>
        </w:rPr>
        <w:tab/>
      </w:r>
      <w:r>
        <w:rPr>
          <w:rFonts w:ascii="Calibri" w:hAnsi="Calibri" w:cs="Tahoma"/>
          <w:b/>
          <w:caps/>
          <w:sz w:val="24"/>
        </w:rPr>
        <w:tab/>
      </w:r>
      <w:r>
        <w:rPr>
          <w:rFonts w:ascii="Calibri" w:hAnsi="Calibri" w:cs="Tahoma"/>
          <w:b/>
          <w:caps/>
          <w:sz w:val="24"/>
        </w:rPr>
        <w:tab/>
        <w:t xml:space="preserve">C) </w:t>
      </w:r>
      <w:r>
        <w:rPr>
          <w:rFonts w:ascii="Calibri" w:hAnsi="Calibri" w:cs="Tahoma"/>
          <w:caps/>
          <w:sz w:val="24"/>
        </w:rPr>
        <w:t>40</w:t>
      </w:r>
    </w:p>
    <w:p w14:paraId="36F71DA6" w14:textId="77777777" w:rsidR="002762DB" w:rsidRPr="00523DE5" w:rsidRDefault="002762DB" w:rsidP="002762DB">
      <w:pPr>
        <w:autoSpaceDE w:val="0"/>
        <w:autoSpaceDN w:val="0"/>
        <w:adjustRightInd w:val="0"/>
        <w:spacing w:before="120" w:after="120"/>
        <w:ind w:right="1080" w:firstLine="720"/>
        <w:rPr>
          <w:rFonts w:ascii="Calibri" w:hAnsi="Calibri" w:cs="Tahoma"/>
          <w:b/>
          <w:caps/>
          <w:sz w:val="24"/>
        </w:rPr>
      </w:pPr>
      <w:r>
        <w:rPr>
          <w:rFonts w:ascii="Calibri" w:hAnsi="Calibri" w:cs="Tahoma"/>
          <w:b/>
          <w:caps/>
          <w:noProof/>
          <w:sz w:val="24"/>
        </w:rPr>
        <w:drawing>
          <wp:inline distT="0" distB="0" distL="0" distR="0" wp14:anchorId="2F80654C" wp14:editId="6BBADD5D">
            <wp:extent cx="2486025" cy="1971675"/>
            <wp:effectExtent l="0" t="0" r="9525" b="9525"/>
            <wp:docPr id="15216785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l="17609" t="33624" r="25652" b="6377"/>
                    <a:stretch/>
                  </pic:blipFill>
                  <pic:spPr bwMode="auto">
                    <a:xfrm>
                      <a:off x="0" y="0"/>
                      <a:ext cx="2486025"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413947F0" w14:textId="77777777" w:rsidR="002762DB" w:rsidRPr="000E7A95" w:rsidRDefault="002762DB" w:rsidP="002762DB">
      <w:pPr>
        <w:autoSpaceDE w:val="0"/>
        <w:autoSpaceDN w:val="0"/>
        <w:adjustRightInd w:val="0"/>
        <w:spacing w:before="120" w:after="120"/>
        <w:ind w:right="1080"/>
        <w:rPr>
          <w:rFonts w:ascii="Calibri" w:hAnsi="Calibri" w:cs="Tahoma"/>
          <w:b/>
          <w:caps/>
        </w:rPr>
      </w:pPr>
      <w:r>
        <w:rPr>
          <w:rFonts w:ascii="Calibri" w:hAnsi="Calibri" w:cs="Tahoma"/>
          <w:b/>
          <w:caps/>
        </w:rPr>
        <w:t>________________________________________________________________________</w:t>
      </w:r>
    </w:p>
    <w:p w14:paraId="4D89ABD6" w14:textId="77777777" w:rsidR="002762DB" w:rsidRPr="00523DE5" w:rsidRDefault="002762DB" w:rsidP="002762DB">
      <w:pPr>
        <w:autoSpaceDE w:val="0"/>
        <w:autoSpaceDN w:val="0"/>
        <w:adjustRightInd w:val="0"/>
        <w:spacing w:before="120" w:after="120"/>
        <w:rPr>
          <w:rFonts w:ascii="Calibri" w:hAnsi="Calibri" w:cs="Tahoma"/>
          <w:sz w:val="24"/>
        </w:rPr>
      </w:pPr>
      <w:r w:rsidRPr="00C60835">
        <w:rPr>
          <w:rFonts w:ascii="Calibri" w:hAnsi="Calibri" w:cs="Tahoma"/>
          <w:b/>
          <w:bCs/>
          <w:color w:val="ED7D31" w:themeColor="accent2"/>
          <w:sz w:val="32"/>
          <w:szCs w:val="32"/>
        </w:rPr>
        <w:t>8)</w:t>
      </w:r>
      <w:r>
        <w:rPr>
          <w:rFonts w:ascii="Calibri" w:hAnsi="Calibri" w:cs="Tahoma"/>
          <w:sz w:val="24"/>
        </w:rPr>
        <w:tab/>
      </w:r>
      <w:r w:rsidRPr="00523DE5">
        <w:rPr>
          <w:rFonts w:ascii="Calibri" w:hAnsi="Calibri" w:cs="Tahoma"/>
          <w:sz w:val="24"/>
        </w:rPr>
        <w:t xml:space="preserve">Add 3 </w:t>
      </w:r>
      <w:r w:rsidRPr="000E7A95">
        <w:rPr>
          <w:rFonts w:ascii="Calibri" w:hAnsi="Calibri" w:cs="Tahoma"/>
          <w:b/>
          <w:sz w:val="24"/>
        </w:rPr>
        <w:t>kilograms</w:t>
      </w:r>
      <w:r w:rsidRPr="00523DE5">
        <w:rPr>
          <w:rFonts w:ascii="Calibri" w:hAnsi="Calibri" w:cs="Tahoma"/>
          <w:sz w:val="24"/>
        </w:rPr>
        <w:t xml:space="preserve"> to 850 </w:t>
      </w:r>
      <w:r w:rsidRPr="000E7A95">
        <w:rPr>
          <w:rFonts w:ascii="Calibri" w:hAnsi="Calibri" w:cs="Tahoma"/>
          <w:b/>
          <w:sz w:val="24"/>
        </w:rPr>
        <w:t>grams</w:t>
      </w:r>
    </w:p>
    <w:p w14:paraId="35920EEE" w14:textId="77777777" w:rsidR="002762DB" w:rsidRPr="006A35AC" w:rsidRDefault="002762DB" w:rsidP="002762DB">
      <w:pPr>
        <w:autoSpaceDE w:val="0"/>
        <w:autoSpaceDN w:val="0"/>
        <w:adjustRightInd w:val="0"/>
        <w:spacing w:before="120" w:after="120"/>
        <w:ind w:firstLine="1276"/>
        <w:rPr>
          <w:rFonts w:ascii="Calibri" w:hAnsi="Calibri" w:cs="Tahoma"/>
          <w:sz w:val="24"/>
        </w:rPr>
      </w:pPr>
      <w:r w:rsidRPr="00523DE5">
        <w:rPr>
          <w:rFonts w:ascii="Calibri" w:hAnsi="Calibri" w:cs="Tahoma"/>
          <w:b/>
          <w:sz w:val="24"/>
        </w:rPr>
        <w:t>A)</w:t>
      </w:r>
      <w:r w:rsidRPr="00523DE5">
        <w:rPr>
          <w:rFonts w:ascii="Calibri" w:hAnsi="Calibri" w:cs="Tahoma"/>
          <w:sz w:val="24"/>
        </w:rPr>
        <w:t xml:space="preserve"> 3850 kilograms  </w:t>
      </w:r>
      <w:r w:rsidRPr="00523DE5">
        <w:rPr>
          <w:rFonts w:ascii="Calibri" w:hAnsi="Calibri" w:cs="Tahoma"/>
          <w:sz w:val="24"/>
        </w:rPr>
        <w:tab/>
      </w:r>
    </w:p>
    <w:p w14:paraId="3F53804D" w14:textId="77777777" w:rsidR="002762DB" w:rsidRPr="00523DE5" w:rsidRDefault="002762DB" w:rsidP="002762DB">
      <w:pPr>
        <w:autoSpaceDE w:val="0"/>
        <w:autoSpaceDN w:val="0"/>
        <w:adjustRightInd w:val="0"/>
        <w:spacing w:before="120" w:after="120"/>
        <w:ind w:firstLine="1276"/>
        <w:rPr>
          <w:rFonts w:ascii="Calibri" w:hAnsi="Calibri" w:cs="Tahoma"/>
          <w:sz w:val="24"/>
        </w:rPr>
      </w:pPr>
      <w:r w:rsidRPr="00523DE5">
        <w:rPr>
          <w:rFonts w:ascii="Calibri" w:hAnsi="Calibri" w:cs="Tahoma"/>
          <w:b/>
          <w:sz w:val="24"/>
        </w:rPr>
        <w:t>B)</w:t>
      </w:r>
      <w:r w:rsidRPr="00523DE5">
        <w:rPr>
          <w:rFonts w:ascii="Calibri" w:hAnsi="Calibri" w:cs="Tahoma"/>
          <w:sz w:val="24"/>
        </w:rPr>
        <w:t xml:space="preserve"> 8</w:t>
      </w:r>
      <w:r>
        <w:rPr>
          <w:rFonts w:ascii="Calibri" w:hAnsi="Calibri" w:cs="Tahoma"/>
          <w:sz w:val="24"/>
        </w:rPr>
        <w:t>53</w:t>
      </w:r>
      <w:r w:rsidRPr="00523DE5">
        <w:rPr>
          <w:rFonts w:ascii="Calibri" w:hAnsi="Calibri" w:cs="Tahoma"/>
          <w:sz w:val="24"/>
        </w:rPr>
        <w:t xml:space="preserve"> grams</w:t>
      </w:r>
      <w:r w:rsidRPr="00523DE5">
        <w:rPr>
          <w:rFonts w:ascii="Calibri" w:hAnsi="Calibri" w:cs="Tahoma"/>
          <w:sz w:val="24"/>
        </w:rPr>
        <w:tab/>
      </w:r>
      <w:r w:rsidRPr="00523DE5">
        <w:rPr>
          <w:rFonts w:ascii="Calibri" w:hAnsi="Calibri" w:cs="Tahoma"/>
          <w:sz w:val="24"/>
        </w:rPr>
        <w:tab/>
      </w:r>
    </w:p>
    <w:p w14:paraId="016DDA86" w14:textId="77777777" w:rsidR="002762DB" w:rsidRDefault="002762DB" w:rsidP="002762DB">
      <w:pPr>
        <w:autoSpaceDE w:val="0"/>
        <w:autoSpaceDN w:val="0"/>
        <w:adjustRightInd w:val="0"/>
        <w:spacing w:before="120" w:after="120"/>
        <w:ind w:firstLine="1276"/>
        <w:rPr>
          <w:rFonts w:ascii="Calibri" w:hAnsi="Calibri" w:cs="Tahoma"/>
          <w:sz w:val="24"/>
        </w:rPr>
      </w:pPr>
      <w:r w:rsidRPr="00523DE5">
        <w:rPr>
          <w:rFonts w:ascii="Calibri" w:hAnsi="Calibri" w:cs="Tahoma"/>
          <w:b/>
          <w:sz w:val="24"/>
        </w:rPr>
        <w:t>C)</w:t>
      </w:r>
      <w:r w:rsidRPr="00523DE5">
        <w:rPr>
          <w:rFonts w:ascii="Calibri" w:hAnsi="Calibri" w:cs="Tahoma"/>
          <w:sz w:val="24"/>
        </w:rPr>
        <w:t xml:space="preserve"> 3.85 kilograms </w:t>
      </w:r>
      <w:r>
        <w:rPr>
          <w:rFonts w:ascii="Calibri" w:hAnsi="Calibri" w:cs="Tahoma"/>
          <w:sz w:val="24"/>
        </w:rPr>
        <w:t>(or 3850 grams)</w:t>
      </w:r>
    </w:p>
    <w:p w14:paraId="6E650445" w14:textId="77777777" w:rsidR="002762DB" w:rsidRPr="00523DE5" w:rsidRDefault="002762DB" w:rsidP="002762DB">
      <w:pPr>
        <w:autoSpaceDE w:val="0"/>
        <w:autoSpaceDN w:val="0"/>
        <w:adjustRightInd w:val="0"/>
        <w:spacing w:before="120" w:after="120"/>
        <w:rPr>
          <w:rFonts w:ascii="Calibri" w:hAnsi="Calibri" w:cs="Tahoma"/>
          <w:sz w:val="24"/>
        </w:rPr>
      </w:pPr>
      <w:r>
        <w:rPr>
          <w:rFonts w:ascii="Calibri" w:hAnsi="Calibri" w:cs="Tahoma"/>
          <w:b/>
          <w:noProof/>
          <w:sz w:val="24"/>
        </w:rPr>
        <mc:AlternateContent>
          <mc:Choice Requires="wps">
            <w:drawing>
              <wp:anchor distT="0" distB="0" distL="114300" distR="114300" simplePos="0" relativeHeight="251765760" behindDoc="0" locked="0" layoutInCell="1" allowOverlap="1" wp14:anchorId="7ACB20EF" wp14:editId="5DBB5D3E">
                <wp:simplePos x="0" y="0"/>
                <wp:positionH relativeFrom="column">
                  <wp:posOffset>2606040</wp:posOffset>
                </wp:positionH>
                <wp:positionV relativeFrom="paragraph">
                  <wp:posOffset>547370</wp:posOffset>
                </wp:positionV>
                <wp:extent cx="447675" cy="447675"/>
                <wp:effectExtent l="0" t="0" r="28575" b="28575"/>
                <wp:wrapNone/>
                <wp:docPr id="768115390" name="Cross 18"/>
                <wp:cNvGraphicFramePr/>
                <a:graphic xmlns:a="http://schemas.openxmlformats.org/drawingml/2006/main">
                  <a:graphicData uri="http://schemas.microsoft.com/office/word/2010/wordprocessingShape">
                    <wps:wsp>
                      <wps:cNvSpPr/>
                      <wps:spPr>
                        <a:xfrm>
                          <a:off x="0" y="0"/>
                          <a:ext cx="447675" cy="447675"/>
                        </a:xfrm>
                        <a:prstGeom prst="pl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028A5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8" o:spid="_x0000_s1026" type="#_x0000_t11" style="position:absolute;margin-left:205.2pt;margin-top:43.1pt;width:35.25pt;height:35.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" fillcolor="#4472c4 [3204]" strokecolor="#09101d [484]" strokeweight="1pt"/>
            </w:pict>
          </mc:Fallback>
        </mc:AlternateContent>
      </w:r>
      <w:r>
        <w:rPr>
          <w:noProof/>
        </w:rPr>
        <w:drawing>
          <wp:inline distT="0" distB="0" distL="0" distR="0" wp14:anchorId="77F50D6E" wp14:editId="0F11231C">
            <wp:extent cx="2649784" cy="1562100"/>
            <wp:effectExtent l="0" t="0" r="0" b="0"/>
            <wp:docPr id="1836587301" name="Picture 16" descr="1 3kg Dumb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3kg Dumbbell"/>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9652" b="21397"/>
                    <a:stretch/>
                  </pic:blipFill>
                  <pic:spPr bwMode="auto">
                    <a:xfrm>
                      <a:off x="0" y="0"/>
                      <a:ext cx="2668693" cy="15732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ahoma"/>
          <w:sz w:val="24"/>
        </w:rPr>
        <w:t xml:space="preserve">  </w:t>
      </w:r>
      <w:r>
        <w:rPr>
          <w:rFonts w:ascii="Calibri" w:hAnsi="Calibri" w:cs="Tahoma"/>
          <w:sz w:val="24"/>
        </w:rPr>
        <w:tab/>
      </w:r>
      <w:r>
        <w:rPr>
          <w:rFonts w:ascii="Calibri" w:hAnsi="Calibri" w:cs="Tahoma"/>
          <w:sz w:val="24"/>
        </w:rPr>
        <w:tab/>
      </w:r>
      <w:r>
        <w:rPr>
          <w:noProof/>
        </w:rPr>
        <w:drawing>
          <wp:inline distT="0" distB="0" distL="0" distR="0" wp14:anchorId="1F7C9D40" wp14:editId="0AA95CF2">
            <wp:extent cx="1000125" cy="1000125"/>
            <wp:effectExtent l="0" t="0" r="0" b="9525"/>
            <wp:docPr id="1715657154" name="Picture 15" descr="SPC Baked Beans Rich Tomato 850g | SPC Foo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C Baked Beans Rich Tomato 850g | SPC Food Solution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3461B0BF" w14:textId="77777777" w:rsidR="002762DB" w:rsidRDefault="002762DB" w:rsidP="002762DB">
      <w:pPr>
        <w:autoSpaceDE w:val="0"/>
        <w:autoSpaceDN w:val="0"/>
        <w:adjustRightInd w:val="0"/>
        <w:spacing w:before="120" w:after="120"/>
        <w:ind w:right="1080"/>
        <w:rPr>
          <w:rFonts w:ascii="Calibri" w:hAnsi="Calibri" w:cs="Tahoma"/>
          <w:b/>
          <w:caps/>
        </w:rPr>
      </w:pPr>
    </w:p>
    <w:p w14:paraId="22C66123" w14:textId="77777777" w:rsidR="002762DB" w:rsidRDefault="002762DB" w:rsidP="002762DB">
      <w:pPr>
        <w:pStyle w:val="xxmsonormal"/>
        <w:shd w:val="clear" w:color="auto" w:fill="FFFFFF"/>
        <w:spacing w:before="0" w:beforeAutospacing="0" w:after="0" w:afterAutospacing="0" w:line="276" w:lineRule="auto"/>
        <w:ind w:left="-426" w:right="-283"/>
        <w:rPr>
          <w:rFonts w:ascii="Calibri" w:hAnsi="Calibri" w:cs="Tahoma"/>
        </w:rPr>
      </w:pPr>
      <w:r>
        <w:rPr>
          <w:noProof/>
        </w:rPr>
        <w:lastRenderedPageBreak/>
        <w:drawing>
          <wp:anchor distT="0" distB="0" distL="114300" distR="114300" simplePos="0" relativeHeight="251767808" behindDoc="1" locked="0" layoutInCell="1" allowOverlap="1" wp14:anchorId="1E5F6856" wp14:editId="4D327C77">
            <wp:simplePos x="0" y="0"/>
            <wp:positionH relativeFrom="margin">
              <wp:align>left</wp:align>
            </wp:positionH>
            <wp:positionV relativeFrom="paragraph">
              <wp:posOffset>247015</wp:posOffset>
            </wp:positionV>
            <wp:extent cx="2971800" cy="1771650"/>
            <wp:effectExtent l="0" t="0" r="0" b="0"/>
            <wp:wrapSquare wrapText="bothSides"/>
            <wp:docPr id="1042102747" name="Picture 9">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02747" name="Picture 9">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79402" cy="17759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ED7D31" w:themeColor="accent2"/>
          <w:sz w:val="32"/>
          <w:szCs w:val="32"/>
          <w:lang w:val="en-US"/>
        </w:rPr>
        <w:t xml:space="preserve">9-12) </w:t>
      </w:r>
      <w:r>
        <w:rPr>
          <w:rFonts w:ascii="Calibri" w:hAnsi="Calibri" w:cs="Tahoma"/>
        </w:rPr>
        <w:t xml:space="preserve">View the </w:t>
      </w:r>
      <w:proofErr w:type="spellStart"/>
      <w:r>
        <w:rPr>
          <w:rFonts w:ascii="Calibri" w:hAnsi="Calibri" w:cs="Tahoma"/>
        </w:rPr>
        <w:t>Youtube</w:t>
      </w:r>
      <w:proofErr w:type="spellEnd"/>
      <w:r>
        <w:rPr>
          <w:rFonts w:ascii="Calibri" w:hAnsi="Calibri" w:cs="Tahoma"/>
        </w:rPr>
        <w:t xml:space="preserve"> video of </w:t>
      </w:r>
      <w:r w:rsidRPr="003E6074">
        <w:rPr>
          <w:rFonts w:ascii="Calibri" w:hAnsi="Calibri" w:cs="Calibri"/>
          <w:i/>
          <w:iCs/>
          <w:color w:val="000000"/>
        </w:rPr>
        <w:t>What a </w:t>
      </w:r>
      <w:r>
        <w:rPr>
          <w:rFonts w:ascii="Calibri" w:hAnsi="Calibri" w:cs="Calibri"/>
          <w:i/>
          <w:iCs/>
          <w:color w:val="000000"/>
        </w:rPr>
        <w:t>W</w:t>
      </w:r>
      <w:r w:rsidRPr="003E6074">
        <w:rPr>
          <w:rStyle w:val="mark87mfwgzlb"/>
          <w:rFonts w:ascii="Calibri" w:hAnsi="Calibri" w:cs="Calibri"/>
          <w:i/>
          <w:iCs/>
          <w:color w:val="000000"/>
          <w:bdr w:val="none" w:sz="0" w:space="0" w:color="auto" w:frame="1"/>
        </w:rPr>
        <w:t>onderful</w:t>
      </w:r>
      <w:r w:rsidRPr="003E6074">
        <w:rPr>
          <w:rFonts w:ascii="Calibri" w:hAnsi="Calibri" w:cs="Calibri"/>
          <w:i/>
          <w:iCs/>
          <w:color w:val="000000"/>
        </w:rPr>
        <w:t> </w:t>
      </w:r>
      <w:r>
        <w:rPr>
          <w:rFonts w:ascii="Calibri" w:hAnsi="Calibri" w:cs="Calibri"/>
          <w:i/>
          <w:iCs/>
          <w:color w:val="000000"/>
        </w:rPr>
        <w:t>W</w:t>
      </w:r>
      <w:r w:rsidRPr="003E6074">
        <w:rPr>
          <w:rStyle w:val="markr2nzr7jvr"/>
          <w:rFonts w:ascii="Calibri" w:hAnsi="Calibri" w:cs="Calibri"/>
          <w:i/>
          <w:iCs/>
          <w:color w:val="000000"/>
          <w:bdr w:val="none" w:sz="0" w:space="0" w:color="auto" w:frame="1"/>
        </w:rPr>
        <w:t>orld</w:t>
      </w:r>
      <w:r>
        <w:rPr>
          <w:rFonts w:ascii="Calibri" w:hAnsi="Calibri" w:cs="Calibri"/>
          <w:color w:val="000000"/>
        </w:rPr>
        <w:t> </w:t>
      </w:r>
      <w:r>
        <w:rPr>
          <w:rFonts w:ascii="Calibri" w:hAnsi="Calibri" w:cs="Tahoma"/>
        </w:rPr>
        <w:t xml:space="preserve">and/or read the words to the song (lyrics) </w:t>
      </w:r>
    </w:p>
    <w:p w14:paraId="2F8935B6" w14:textId="77777777" w:rsidR="002762DB" w:rsidRDefault="002762DB" w:rsidP="002762DB">
      <w:pPr>
        <w:pStyle w:val="xxmsonormal"/>
        <w:shd w:val="clear" w:color="auto" w:fill="FFFFFF"/>
        <w:spacing w:before="0" w:beforeAutospacing="0" w:after="0" w:afterAutospacing="0" w:line="276" w:lineRule="auto"/>
        <w:ind w:right="-141"/>
        <w:rPr>
          <w:rFonts w:ascii="Calibri" w:hAnsi="Calibri" w:cs="Calibri"/>
          <w:color w:val="000000"/>
        </w:rPr>
      </w:pPr>
      <w:hyperlink r:id="rId90" w:tgtFrame="_blank" w:history="1">
        <w:r w:rsidRPr="00FA2195">
          <w:rPr>
            <w:rStyle w:val="Hyperlink"/>
            <w:rFonts w:ascii="Calibri" w:hAnsi="Calibri" w:cs="Calibri"/>
            <w:sz w:val="22"/>
            <w:szCs w:val="22"/>
            <w:bdr w:val="none" w:sz="0" w:space="0" w:color="auto" w:frame="1"/>
          </w:rPr>
          <w:t>https://www.youtube.com/what a wonderful world</w:t>
        </w:r>
      </w:hyperlink>
      <w:r w:rsidRPr="00FA2195">
        <w:rPr>
          <w:rFonts w:ascii="Calibri" w:hAnsi="Calibri" w:cs="Calibri"/>
          <w:color w:val="000000"/>
          <w:sz w:val="22"/>
          <w:szCs w:val="22"/>
        </w:rPr>
        <w:t> </w:t>
      </w:r>
      <w:r>
        <w:rPr>
          <w:rFonts w:ascii="Calibri" w:hAnsi="Calibri" w:cs="Calibri"/>
          <w:color w:val="000000"/>
        </w:rPr>
        <w:br/>
      </w:r>
    </w:p>
    <w:p w14:paraId="3DDE5139" w14:textId="77777777" w:rsidR="002762DB" w:rsidRDefault="002762DB" w:rsidP="002762DB">
      <w:pPr>
        <w:pStyle w:val="xxmsonormal"/>
        <w:shd w:val="clear" w:color="auto" w:fill="FFFFFF"/>
        <w:spacing w:before="0" w:beforeAutospacing="0" w:after="0" w:afterAutospacing="0" w:line="276" w:lineRule="auto"/>
        <w:rPr>
          <w:rFonts w:ascii="Calibri" w:hAnsi="Calibri" w:cs="Calibri"/>
          <w:color w:val="000000"/>
        </w:rPr>
      </w:pPr>
    </w:p>
    <w:p w14:paraId="14DEC3D6" w14:textId="77777777" w:rsidR="002762DB" w:rsidRDefault="002762DB" w:rsidP="002762DB">
      <w:pPr>
        <w:pStyle w:val="xxmsonormal"/>
        <w:shd w:val="clear" w:color="auto" w:fill="FFFFFF"/>
        <w:spacing w:before="0" w:beforeAutospacing="0" w:after="0" w:afterAutospacing="0" w:line="276" w:lineRule="auto"/>
        <w:rPr>
          <w:rFonts w:ascii="Calibri" w:hAnsi="Calibri" w:cs="Calibri"/>
          <w:color w:val="000000"/>
        </w:rPr>
      </w:pPr>
    </w:p>
    <w:p w14:paraId="410BB133" w14:textId="77777777" w:rsidR="002762DB" w:rsidRDefault="002762DB" w:rsidP="002762DB">
      <w:pPr>
        <w:pStyle w:val="xxmsonormal"/>
        <w:shd w:val="clear" w:color="auto" w:fill="FFFFFF"/>
        <w:spacing w:before="0" w:beforeAutospacing="0" w:after="0" w:afterAutospacing="0" w:line="276" w:lineRule="auto"/>
        <w:rPr>
          <w:rFonts w:ascii="Calibri" w:hAnsi="Calibri" w:cs="Calibri"/>
          <w:color w:val="000000"/>
        </w:rPr>
      </w:pPr>
    </w:p>
    <w:p w14:paraId="7899BDCD" w14:textId="77777777" w:rsidR="002762DB" w:rsidRDefault="002762DB" w:rsidP="002762DB">
      <w:pPr>
        <w:pStyle w:val="xxmsonormal"/>
        <w:shd w:val="clear" w:color="auto" w:fill="FFFFFF"/>
        <w:spacing w:before="0" w:beforeAutospacing="0" w:after="0" w:afterAutospacing="0" w:line="276" w:lineRule="auto"/>
        <w:rPr>
          <w:rFonts w:ascii="Calibri" w:hAnsi="Calibri" w:cs="Calibri"/>
          <w:color w:val="000000"/>
        </w:rPr>
      </w:pPr>
    </w:p>
    <w:p w14:paraId="3D135E3B" w14:textId="77777777" w:rsidR="002762DB" w:rsidRDefault="002762DB" w:rsidP="002762DB">
      <w:pPr>
        <w:pStyle w:val="xxmsonormal"/>
        <w:shd w:val="clear" w:color="auto" w:fill="FFFFFF"/>
        <w:spacing w:before="0" w:beforeAutospacing="0" w:after="0" w:afterAutospacing="0" w:line="276" w:lineRule="auto"/>
        <w:rPr>
          <w:rFonts w:ascii="Calibri" w:hAnsi="Calibri" w:cs="Calibri"/>
          <w:color w:val="000000"/>
        </w:rPr>
      </w:pPr>
    </w:p>
    <w:p w14:paraId="2B12C18C" w14:textId="77777777" w:rsidR="002762DB" w:rsidRDefault="002762DB" w:rsidP="002762DB">
      <w:pPr>
        <w:pStyle w:val="xxmsonormal"/>
        <w:shd w:val="clear" w:color="auto" w:fill="FFFFFF"/>
        <w:spacing w:before="0" w:beforeAutospacing="0" w:after="0" w:afterAutospacing="0" w:line="276" w:lineRule="auto"/>
        <w:rPr>
          <w:rFonts w:ascii="Calibri" w:hAnsi="Calibri" w:cs="Calibri"/>
          <w:color w:val="000000"/>
        </w:rPr>
      </w:pPr>
    </w:p>
    <w:p w14:paraId="0997CF9C" w14:textId="77777777" w:rsidR="002762DB" w:rsidRPr="00D42B2C" w:rsidRDefault="002762DB" w:rsidP="002762DB">
      <w:pPr>
        <w:pStyle w:val="xxmsonormal"/>
        <w:shd w:val="clear" w:color="auto" w:fill="FFFFFF"/>
        <w:spacing w:before="0" w:beforeAutospacing="0" w:after="0" w:afterAutospacing="0" w:line="276" w:lineRule="auto"/>
        <w:rPr>
          <w:rFonts w:ascii="Calibri" w:hAnsi="Calibri" w:cs="Calibri"/>
          <w:color w:val="000000"/>
        </w:rPr>
      </w:pPr>
    </w:p>
    <w:tbl>
      <w:tblPr>
        <w:tblStyle w:val="TableGrid"/>
        <w:tblW w:w="0" w:type="auto"/>
        <w:tblLook w:val="04A0" w:firstRow="1" w:lastRow="0" w:firstColumn="1" w:lastColumn="0" w:noHBand="0" w:noVBand="1"/>
      </w:tblPr>
      <w:tblGrid>
        <w:gridCol w:w="8414"/>
      </w:tblGrid>
      <w:tr w:rsidR="002762DB" w14:paraId="11A75FFD" w14:textId="77777777" w:rsidTr="00C46738">
        <w:tc>
          <w:tcPr>
            <w:tcW w:w="8414" w:type="dxa"/>
          </w:tcPr>
          <w:p w14:paraId="20044C8B" w14:textId="77777777" w:rsidR="002762DB" w:rsidRPr="007F1A18" w:rsidRDefault="002762DB" w:rsidP="00C46738">
            <w:pPr>
              <w:shd w:val="clear" w:color="auto" w:fill="FFFFFF"/>
              <w:ind w:left="1581"/>
              <w:outlineLvl w:val="1"/>
              <w:rPr>
                <w:rFonts w:ascii="Arial" w:eastAsia="Times New Roman" w:hAnsi="Arial" w:cs="Arial"/>
                <w:color w:val="202124"/>
                <w:sz w:val="45"/>
                <w:szCs w:val="45"/>
                <w:lang w:eastAsia="en-AU"/>
              </w:rPr>
            </w:pPr>
            <w:bookmarkStart w:id="118" w:name="_Toc159837782"/>
            <w:r w:rsidRPr="007F1A18">
              <w:rPr>
                <w:rFonts w:ascii="Arial" w:eastAsia="Times New Roman" w:hAnsi="Arial" w:cs="Arial"/>
                <w:color w:val="202124"/>
                <w:sz w:val="45"/>
                <w:szCs w:val="45"/>
                <w:lang w:eastAsia="en-AU"/>
              </w:rPr>
              <w:t>What a Wonderful World</w:t>
            </w:r>
            <w:bookmarkEnd w:id="118"/>
          </w:p>
          <w:p w14:paraId="5FF9452A" w14:textId="77777777" w:rsidR="002762DB" w:rsidRPr="007F1A18" w:rsidRDefault="002762DB" w:rsidP="00C46738">
            <w:pPr>
              <w:shd w:val="clear" w:color="auto" w:fill="FFFFFF"/>
              <w:spacing w:after="60"/>
              <w:ind w:left="1581"/>
              <w:rPr>
                <w:rFonts w:ascii="Arial" w:eastAsia="Times New Roman" w:hAnsi="Arial" w:cs="Arial"/>
                <w:color w:val="70757A"/>
                <w:sz w:val="21"/>
                <w:szCs w:val="21"/>
                <w:lang w:eastAsia="en-AU"/>
              </w:rPr>
            </w:pPr>
            <w:r>
              <w:rPr>
                <w:rFonts w:ascii="Arial" w:eastAsia="Times New Roman" w:hAnsi="Arial" w:cs="Arial"/>
                <w:color w:val="70757A"/>
                <w:sz w:val="21"/>
                <w:szCs w:val="21"/>
                <w:lang w:eastAsia="en-AU"/>
              </w:rPr>
              <w:tab/>
            </w:r>
            <w:r w:rsidRPr="0049126A">
              <w:rPr>
                <w:rFonts w:ascii="Arial" w:eastAsia="Times New Roman" w:hAnsi="Arial" w:cs="Arial"/>
                <w:color w:val="0070C0"/>
                <w:sz w:val="21"/>
                <w:szCs w:val="21"/>
                <w:lang w:eastAsia="en-AU"/>
              </w:rPr>
              <w:t xml:space="preserve">Sung by </w:t>
            </w:r>
            <w:hyperlink r:id="rId91" w:history="1">
              <w:r w:rsidRPr="007F1A18">
                <w:rPr>
                  <w:rFonts w:ascii="Arial" w:eastAsia="Times New Roman" w:hAnsi="Arial" w:cs="Arial"/>
                  <w:color w:val="0070C0"/>
                  <w:sz w:val="21"/>
                  <w:szCs w:val="21"/>
                  <w:lang w:eastAsia="en-AU"/>
                </w:rPr>
                <w:t>Louis Armstrong</w:t>
              </w:r>
            </w:hyperlink>
          </w:p>
          <w:p w14:paraId="78DF3FD6" w14:textId="77777777" w:rsidR="002762DB" w:rsidRDefault="002762DB" w:rsidP="00C46738">
            <w:pPr>
              <w:shd w:val="clear" w:color="auto" w:fill="FFFFFF"/>
              <w:spacing w:line="276" w:lineRule="auto"/>
              <w:ind w:left="1581"/>
              <w:rPr>
                <w:rFonts w:eastAsia="Times New Roman" w:cstheme="minorHAnsi"/>
                <w:color w:val="202124"/>
                <w:lang w:eastAsia="en-AU"/>
              </w:rPr>
            </w:pPr>
          </w:p>
          <w:p w14:paraId="27A0DDF1" w14:textId="77777777" w:rsidR="002762DB" w:rsidRPr="007F1A18" w:rsidRDefault="002762DB" w:rsidP="00C46738">
            <w:pPr>
              <w:shd w:val="clear" w:color="auto" w:fill="FFFFFF"/>
              <w:spacing w:after="120" w:line="276" w:lineRule="auto"/>
              <w:ind w:left="1582"/>
              <w:rPr>
                <w:rFonts w:eastAsia="Times New Roman" w:cstheme="minorHAnsi"/>
                <w:color w:val="202124"/>
                <w:lang w:eastAsia="en-AU"/>
              </w:rPr>
            </w:pPr>
            <w:r w:rsidRPr="007F1A18">
              <w:rPr>
                <w:rFonts w:eastAsia="Times New Roman" w:cstheme="minorHAnsi"/>
                <w:color w:val="202124"/>
                <w:lang w:eastAsia="en-AU"/>
              </w:rPr>
              <w:t>I see trees of green, red roses, too,</w:t>
            </w:r>
            <w:r w:rsidRPr="007F1A18">
              <w:rPr>
                <w:rFonts w:eastAsia="Times New Roman" w:cstheme="minorHAnsi"/>
                <w:color w:val="202124"/>
                <w:lang w:eastAsia="en-AU"/>
              </w:rPr>
              <w:br/>
              <w:t>I see them bloom, for me and you</w:t>
            </w:r>
            <w:r w:rsidRPr="007F1A18">
              <w:rPr>
                <w:rFonts w:eastAsia="Times New Roman" w:cstheme="minorHAnsi"/>
                <w:color w:val="202124"/>
                <w:lang w:eastAsia="en-AU"/>
              </w:rPr>
              <w:br/>
              <w:t>And I think to myself</w:t>
            </w:r>
            <w:r w:rsidRPr="007F1A18">
              <w:rPr>
                <w:rFonts w:eastAsia="Times New Roman" w:cstheme="minorHAnsi"/>
                <w:color w:val="202124"/>
                <w:lang w:eastAsia="en-AU"/>
              </w:rPr>
              <w:br/>
              <w:t>What a wonderful world.</w:t>
            </w:r>
          </w:p>
          <w:p w14:paraId="616F414A" w14:textId="77777777" w:rsidR="002762DB" w:rsidRPr="007F1A18" w:rsidRDefault="002762DB" w:rsidP="00C46738">
            <w:pPr>
              <w:shd w:val="clear" w:color="auto" w:fill="FFFFFF"/>
              <w:spacing w:after="120" w:line="276" w:lineRule="auto"/>
              <w:ind w:left="1582"/>
              <w:rPr>
                <w:rFonts w:eastAsia="Times New Roman" w:cstheme="minorHAnsi"/>
                <w:color w:val="202124"/>
                <w:lang w:eastAsia="en-AU"/>
              </w:rPr>
            </w:pPr>
            <w:r w:rsidRPr="007F1A18">
              <w:rPr>
                <w:rFonts w:eastAsia="Times New Roman" w:cstheme="minorHAnsi"/>
                <w:color w:val="202124"/>
                <w:lang w:eastAsia="en-AU"/>
              </w:rPr>
              <w:t>I see skies of blue, and clouds of white,</w:t>
            </w:r>
            <w:r w:rsidRPr="007F1A18">
              <w:rPr>
                <w:rFonts w:eastAsia="Times New Roman" w:cstheme="minorHAnsi"/>
                <w:color w:val="202124"/>
                <w:lang w:eastAsia="en-AU"/>
              </w:rPr>
              <w:br/>
              <w:t>The bright blessed day, the dark sacred night</w:t>
            </w:r>
            <w:r w:rsidRPr="007F1A18">
              <w:rPr>
                <w:rFonts w:eastAsia="Times New Roman" w:cstheme="minorHAnsi"/>
                <w:color w:val="202124"/>
                <w:lang w:eastAsia="en-AU"/>
              </w:rPr>
              <w:br/>
              <w:t>And I think to myself</w:t>
            </w:r>
            <w:r w:rsidRPr="007F1A18">
              <w:rPr>
                <w:rFonts w:eastAsia="Times New Roman" w:cstheme="minorHAnsi"/>
                <w:color w:val="202124"/>
                <w:lang w:eastAsia="en-AU"/>
              </w:rPr>
              <w:br/>
              <w:t>What a wonderful world.</w:t>
            </w:r>
          </w:p>
          <w:p w14:paraId="04288C74" w14:textId="77777777" w:rsidR="002762DB" w:rsidRPr="007F1A18" w:rsidRDefault="002762DB" w:rsidP="00C46738">
            <w:pPr>
              <w:shd w:val="clear" w:color="auto" w:fill="FFFFFF"/>
              <w:spacing w:after="120" w:line="276" w:lineRule="auto"/>
              <w:ind w:left="1582"/>
              <w:rPr>
                <w:rFonts w:eastAsia="Times New Roman" w:cstheme="minorHAnsi"/>
                <w:color w:val="202124"/>
                <w:lang w:eastAsia="en-AU"/>
              </w:rPr>
            </w:pPr>
            <w:r w:rsidRPr="007F1A18">
              <w:rPr>
                <w:rFonts w:eastAsia="Times New Roman" w:cstheme="minorHAnsi"/>
                <w:color w:val="202124"/>
                <w:lang w:eastAsia="en-AU"/>
              </w:rPr>
              <w:t xml:space="preserve">The </w:t>
            </w:r>
            <w:proofErr w:type="spellStart"/>
            <w:r w:rsidRPr="007F1A18">
              <w:rPr>
                <w:rFonts w:eastAsia="Times New Roman" w:cstheme="minorHAnsi"/>
                <w:color w:val="202124"/>
                <w:lang w:eastAsia="en-AU"/>
              </w:rPr>
              <w:t>colors</w:t>
            </w:r>
            <w:proofErr w:type="spellEnd"/>
            <w:r w:rsidRPr="007F1A18">
              <w:rPr>
                <w:rFonts w:eastAsia="Times New Roman" w:cstheme="minorHAnsi"/>
                <w:color w:val="202124"/>
                <w:lang w:eastAsia="en-AU"/>
              </w:rPr>
              <w:t xml:space="preserve"> of the rainbow, so pretty in the sky,</w:t>
            </w:r>
            <w:r w:rsidRPr="007F1A18">
              <w:rPr>
                <w:rFonts w:eastAsia="Times New Roman" w:cstheme="minorHAnsi"/>
                <w:color w:val="202124"/>
                <w:lang w:eastAsia="en-AU"/>
              </w:rPr>
              <w:br/>
              <w:t>Are also on the faces of people going by.</w:t>
            </w:r>
            <w:r w:rsidRPr="007F1A18">
              <w:rPr>
                <w:rFonts w:eastAsia="Times New Roman" w:cstheme="minorHAnsi"/>
                <w:color w:val="202124"/>
                <w:lang w:eastAsia="en-AU"/>
              </w:rPr>
              <w:br/>
              <w:t xml:space="preserve">I see friends shaking hands, </w:t>
            </w:r>
            <w:proofErr w:type="spellStart"/>
            <w:r w:rsidRPr="007F1A18">
              <w:rPr>
                <w:rFonts w:eastAsia="Times New Roman" w:cstheme="minorHAnsi"/>
                <w:color w:val="202124"/>
                <w:lang w:eastAsia="en-AU"/>
              </w:rPr>
              <w:t>sayin</w:t>
            </w:r>
            <w:proofErr w:type="spellEnd"/>
            <w:r w:rsidRPr="007F1A18">
              <w:rPr>
                <w:rFonts w:eastAsia="Times New Roman" w:cstheme="minorHAnsi"/>
                <w:color w:val="202124"/>
                <w:lang w:eastAsia="en-AU"/>
              </w:rPr>
              <w:t>', "How do you do?"</w:t>
            </w:r>
            <w:r w:rsidRPr="007F1A18">
              <w:rPr>
                <w:rFonts w:eastAsia="Times New Roman" w:cstheme="minorHAnsi"/>
                <w:color w:val="202124"/>
                <w:lang w:eastAsia="en-AU"/>
              </w:rPr>
              <w:br/>
              <w:t xml:space="preserve">They're really </w:t>
            </w:r>
            <w:proofErr w:type="spellStart"/>
            <w:r w:rsidRPr="007F1A18">
              <w:rPr>
                <w:rFonts w:eastAsia="Times New Roman" w:cstheme="minorHAnsi"/>
                <w:color w:val="202124"/>
                <w:lang w:eastAsia="en-AU"/>
              </w:rPr>
              <w:t>sayin</w:t>
            </w:r>
            <w:proofErr w:type="spellEnd"/>
            <w:r w:rsidRPr="007F1A18">
              <w:rPr>
                <w:rFonts w:eastAsia="Times New Roman" w:cstheme="minorHAnsi"/>
                <w:color w:val="202124"/>
                <w:lang w:eastAsia="en-AU"/>
              </w:rPr>
              <w:t>', "I love you."</w:t>
            </w:r>
          </w:p>
          <w:p w14:paraId="22A0E614" w14:textId="77777777" w:rsidR="002762DB" w:rsidRPr="007609A1" w:rsidRDefault="002762DB" w:rsidP="00C46738">
            <w:pPr>
              <w:shd w:val="clear" w:color="auto" w:fill="FFFFFF"/>
              <w:tabs>
                <w:tab w:val="left" w:pos="5580"/>
              </w:tabs>
              <w:spacing w:line="276" w:lineRule="auto"/>
              <w:ind w:left="1582"/>
              <w:rPr>
                <w:rFonts w:eastAsia="Times New Roman" w:cstheme="minorHAnsi"/>
                <w:color w:val="70757A"/>
                <w:lang w:eastAsia="en-AU"/>
              </w:rPr>
            </w:pPr>
            <w:r w:rsidRPr="007F1A18">
              <w:rPr>
                <w:rFonts w:eastAsia="Times New Roman" w:cstheme="minorHAnsi"/>
                <w:color w:val="202124"/>
                <w:lang w:eastAsia="en-AU"/>
              </w:rPr>
              <w:t xml:space="preserve">I hear babies </w:t>
            </w:r>
            <w:proofErr w:type="spellStart"/>
            <w:r w:rsidRPr="007F1A18">
              <w:rPr>
                <w:rFonts w:eastAsia="Times New Roman" w:cstheme="minorHAnsi"/>
                <w:color w:val="202124"/>
                <w:lang w:eastAsia="en-AU"/>
              </w:rPr>
              <w:t>cryin</w:t>
            </w:r>
            <w:proofErr w:type="spellEnd"/>
            <w:r w:rsidRPr="007F1A18">
              <w:rPr>
                <w:rFonts w:eastAsia="Times New Roman" w:cstheme="minorHAnsi"/>
                <w:color w:val="202124"/>
                <w:lang w:eastAsia="en-AU"/>
              </w:rPr>
              <w:t>'. I watch them grow.</w:t>
            </w:r>
            <w:r w:rsidRPr="007F1A18">
              <w:rPr>
                <w:rFonts w:eastAsia="Times New Roman" w:cstheme="minorHAnsi"/>
                <w:color w:val="202124"/>
                <w:lang w:eastAsia="en-AU"/>
              </w:rPr>
              <w:br/>
              <w:t xml:space="preserve">They'll learn much more than </w:t>
            </w:r>
            <w:proofErr w:type="gramStart"/>
            <w:r w:rsidRPr="007F1A18">
              <w:rPr>
                <w:rFonts w:eastAsia="Times New Roman" w:cstheme="minorHAnsi"/>
                <w:color w:val="202124"/>
                <w:lang w:eastAsia="en-AU"/>
              </w:rPr>
              <w:t>I'll</w:t>
            </w:r>
            <w:proofErr w:type="gramEnd"/>
            <w:r w:rsidRPr="007F1A18">
              <w:rPr>
                <w:rFonts w:eastAsia="Times New Roman" w:cstheme="minorHAnsi"/>
                <w:color w:val="202124"/>
                <w:lang w:eastAsia="en-AU"/>
              </w:rPr>
              <w:t xml:space="preserve"> ever know</w:t>
            </w:r>
            <w:r w:rsidRPr="007F1A18">
              <w:rPr>
                <w:rFonts w:eastAsia="Times New Roman" w:cstheme="minorHAnsi"/>
                <w:color w:val="202124"/>
                <w:lang w:eastAsia="en-AU"/>
              </w:rPr>
              <w:br/>
              <w:t>And I think to myself</w:t>
            </w:r>
            <w:r w:rsidRPr="007F1A18">
              <w:rPr>
                <w:rFonts w:eastAsia="Times New Roman" w:cstheme="minorHAnsi"/>
                <w:color w:val="202124"/>
                <w:lang w:eastAsia="en-AU"/>
              </w:rPr>
              <w:br/>
              <w:t>What a wonderful world</w:t>
            </w:r>
            <w:r>
              <w:rPr>
                <w:rFonts w:eastAsia="Times New Roman" w:cstheme="minorHAnsi"/>
                <w:color w:val="202124"/>
                <w:lang w:eastAsia="en-AU"/>
              </w:rPr>
              <w:t xml:space="preserve"> </w:t>
            </w:r>
            <w:r>
              <w:rPr>
                <w:rFonts w:eastAsia="Times New Roman" w:cstheme="minorHAnsi"/>
                <w:color w:val="202124"/>
                <w:lang w:eastAsia="en-AU"/>
              </w:rPr>
              <w:tab/>
            </w:r>
            <w:r w:rsidRPr="007F1A18">
              <w:rPr>
                <w:rFonts w:eastAsia="Times New Roman" w:cstheme="minorHAnsi"/>
                <w:color w:val="70757A"/>
                <w:lang w:eastAsia="en-AU"/>
              </w:rPr>
              <w:t>Source: </w:t>
            </w:r>
            <w:proofErr w:type="spellStart"/>
            <w:r>
              <w:fldChar w:fldCharType="begin"/>
            </w:r>
            <w:r>
              <w:instrText>HYPERLINK "https://www.musixmatch.com/"</w:instrText>
            </w:r>
            <w:r>
              <w:fldChar w:fldCharType="separate"/>
            </w:r>
            <w:r w:rsidRPr="007F1A18">
              <w:rPr>
                <w:rFonts w:eastAsia="Times New Roman" w:cstheme="minorHAnsi"/>
                <w:color w:val="70757A"/>
                <w:u w:val="single"/>
                <w:lang w:eastAsia="en-AU"/>
              </w:rPr>
              <w:t>Musixmatch</w:t>
            </w:r>
            <w:proofErr w:type="spellEnd"/>
            <w:r>
              <w:rPr>
                <w:rFonts w:eastAsia="Times New Roman" w:cstheme="minorHAnsi"/>
                <w:color w:val="70757A"/>
                <w:u w:val="single"/>
                <w:lang w:eastAsia="en-AU"/>
              </w:rPr>
              <w:fldChar w:fldCharType="end"/>
            </w:r>
          </w:p>
        </w:tc>
      </w:tr>
    </w:tbl>
    <w:p w14:paraId="5D1A34C4" w14:textId="77777777" w:rsidR="002762DB" w:rsidRDefault="002762DB" w:rsidP="002762DB">
      <w:pPr>
        <w:autoSpaceDE w:val="0"/>
        <w:autoSpaceDN w:val="0"/>
        <w:adjustRightInd w:val="0"/>
        <w:spacing w:after="0" w:line="240" w:lineRule="auto"/>
        <w:rPr>
          <w:rFonts w:cs="Tahoma"/>
          <w:sz w:val="24"/>
        </w:rPr>
      </w:pPr>
    </w:p>
    <w:p w14:paraId="51672476" w14:textId="77777777" w:rsidR="002762DB" w:rsidRDefault="002762DB" w:rsidP="002762DB">
      <w:pPr>
        <w:autoSpaceDE w:val="0"/>
        <w:autoSpaceDN w:val="0"/>
        <w:adjustRightInd w:val="0"/>
        <w:spacing w:after="0" w:line="240" w:lineRule="auto"/>
        <w:rPr>
          <w:rFonts w:cs="Tahoma"/>
          <w:sz w:val="24"/>
        </w:rPr>
      </w:pPr>
      <w:r>
        <w:rPr>
          <w:rFonts w:cs="Tahoma"/>
          <w:sz w:val="24"/>
        </w:rPr>
        <w:t>Question 9 - 12</w:t>
      </w:r>
    </w:p>
    <w:p w14:paraId="7CEE93DC" w14:textId="77777777" w:rsidR="002762DB" w:rsidRPr="004A46EC" w:rsidRDefault="002762DB" w:rsidP="002762DB">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O</w:t>
      </w:r>
      <w:r w:rsidRPr="004A46EC">
        <w:rPr>
          <w:rFonts w:cs="Tahoma"/>
          <w:szCs w:val="20"/>
        </w:rPr>
        <w:t xml:space="preserve">n </w:t>
      </w:r>
      <w:proofErr w:type="spellStart"/>
      <w:r w:rsidRPr="004A46EC">
        <w:rPr>
          <w:rFonts w:cs="Tahoma"/>
          <w:szCs w:val="20"/>
        </w:rPr>
        <w:t>Youtube</w:t>
      </w:r>
      <w:proofErr w:type="spellEnd"/>
      <w:r w:rsidRPr="004A46EC">
        <w:rPr>
          <w:rFonts w:cs="Tahoma"/>
          <w:szCs w:val="20"/>
        </w:rPr>
        <w:t xml:space="preserve"> who is singing this song?</w:t>
      </w:r>
      <w:r>
        <w:rPr>
          <w:rFonts w:cs="Tahoma"/>
          <w:szCs w:val="20"/>
        </w:rPr>
        <w:tab/>
        <w:t>_________________________</w:t>
      </w:r>
      <w:r w:rsidRPr="004A46EC">
        <w:rPr>
          <w:rFonts w:cs="Tahoma"/>
          <w:szCs w:val="20"/>
        </w:rPr>
        <w:br/>
      </w:r>
    </w:p>
    <w:p w14:paraId="67AB6CAF" w14:textId="77777777" w:rsidR="002762DB" w:rsidRPr="004A46EC" w:rsidRDefault="002762DB" w:rsidP="002762DB">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 xml:space="preserve"> </w:t>
      </w:r>
      <w:r w:rsidRPr="004A46EC">
        <w:rPr>
          <w:rFonts w:cs="Tahoma"/>
          <w:szCs w:val="20"/>
        </w:rPr>
        <w:t xml:space="preserve">What does he think to himself? </w:t>
      </w:r>
      <w:r>
        <w:rPr>
          <w:rFonts w:cs="Tahoma"/>
          <w:szCs w:val="20"/>
        </w:rPr>
        <w:tab/>
        <w:t>_________________________</w:t>
      </w:r>
      <w:r w:rsidRPr="004A46EC">
        <w:rPr>
          <w:rFonts w:cs="Tahoma"/>
          <w:szCs w:val="20"/>
        </w:rPr>
        <w:br/>
      </w:r>
    </w:p>
    <w:p w14:paraId="367568E4" w14:textId="77777777" w:rsidR="002762DB" w:rsidRPr="004A46EC" w:rsidRDefault="002762DB" w:rsidP="002762DB">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 xml:space="preserve"> </w:t>
      </w:r>
      <w:r w:rsidRPr="004A46EC">
        <w:rPr>
          <w:rFonts w:cs="Tahoma"/>
          <w:szCs w:val="20"/>
        </w:rPr>
        <w:t>When babies grow up what will they know?</w:t>
      </w:r>
      <w:r>
        <w:rPr>
          <w:rFonts w:cs="Tahoma"/>
          <w:szCs w:val="20"/>
        </w:rPr>
        <w:tab/>
        <w:t>_________________________</w:t>
      </w:r>
      <w:r w:rsidRPr="004A46EC">
        <w:rPr>
          <w:rFonts w:cs="Tahoma"/>
          <w:szCs w:val="20"/>
        </w:rPr>
        <w:br/>
      </w:r>
    </w:p>
    <w:p w14:paraId="5145BB35" w14:textId="77777777" w:rsidR="002762DB" w:rsidRPr="004A46EC" w:rsidRDefault="002762DB" w:rsidP="002762DB">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 xml:space="preserve"> </w:t>
      </w:r>
      <w:r w:rsidRPr="004A46EC">
        <w:rPr>
          <w:rFonts w:cs="Tahoma"/>
          <w:szCs w:val="20"/>
        </w:rPr>
        <w:t>How is the night described?</w:t>
      </w:r>
      <w:r>
        <w:rPr>
          <w:rFonts w:cs="Tahoma"/>
          <w:szCs w:val="20"/>
        </w:rPr>
        <w:t xml:space="preserve"> </w:t>
      </w:r>
      <w:r>
        <w:rPr>
          <w:rFonts w:cs="Tahoma"/>
          <w:szCs w:val="20"/>
        </w:rPr>
        <w:tab/>
        <w:t>_________________________</w:t>
      </w:r>
    </w:p>
    <w:p w14:paraId="7B2BCBEC" w14:textId="77777777" w:rsidR="002762DB" w:rsidRDefault="002762DB" w:rsidP="002762DB">
      <w:pPr>
        <w:rPr>
          <w:lang w:val="en-US"/>
        </w:rPr>
      </w:pPr>
      <w:r>
        <w:rPr>
          <w:lang w:val="en-US"/>
        </w:rPr>
        <w:br w:type="page"/>
      </w:r>
    </w:p>
    <w:p w14:paraId="4C920A95" w14:textId="77777777" w:rsidR="004C1B8B" w:rsidRDefault="002762DB" w:rsidP="004C1B8B">
      <w:pPr>
        <w:spacing w:after="0"/>
        <w:rPr>
          <w:lang w:val="en-US"/>
        </w:rPr>
      </w:pPr>
      <w:r w:rsidRPr="00C60835">
        <w:rPr>
          <w:b/>
          <w:bCs/>
          <w:color w:val="ED7D31" w:themeColor="accent2"/>
          <w:sz w:val="32"/>
          <w:szCs w:val="32"/>
          <w:lang w:val="en-US"/>
        </w:rPr>
        <w:lastRenderedPageBreak/>
        <w:t>13)</w:t>
      </w:r>
      <w:r w:rsidRPr="00C60835">
        <w:rPr>
          <w:color w:val="ED7D31" w:themeColor="accent2"/>
          <w:lang w:val="en-US"/>
        </w:rPr>
        <w:t xml:space="preserve"> </w:t>
      </w:r>
      <w:r w:rsidR="004C1B8B" w:rsidRPr="00C60835">
        <w:rPr>
          <w:b/>
          <w:bCs/>
          <w:color w:val="ED7D31" w:themeColor="accent2"/>
          <w:sz w:val="32"/>
          <w:szCs w:val="32"/>
          <w:lang w:val="en-US"/>
        </w:rPr>
        <w:t>13)</w:t>
      </w:r>
      <w:r w:rsidR="004C1B8B" w:rsidRPr="00C60835">
        <w:rPr>
          <w:color w:val="ED7D31" w:themeColor="accent2"/>
          <w:lang w:val="en-US"/>
        </w:rPr>
        <w:t xml:space="preserve"> </w:t>
      </w:r>
      <w:r w:rsidR="004C1B8B" w:rsidRPr="00A55FC1">
        <w:rPr>
          <w:lang w:val="en-US"/>
        </w:rPr>
        <w:t>You were driving to work this morning when another car swerved to avoid a child and hit your vehicle. Your car needs a tow. You phoned your supervisor Daz, but their voicemail was full and you could not leave a message.</w:t>
      </w:r>
      <w:r w:rsidR="004C1B8B">
        <w:rPr>
          <w:lang w:val="en-US"/>
        </w:rPr>
        <w:t xml:space="preserve"> </w:t>
      </w:r>
      <w:r w:rsidR="004C1B8B" w:rsidRPr="00A55FC1">
        <w:rPr>
          <w:lang w:val="en-US"/>
        </w:rPr>
        <w:t>Write an email of at least two sentences to Daz explaining</w:t>
      </w:r>
      <w:r w:rsidR="004C1B8B">
        <w:rPr>
          <w:lang w:val="en-US"/>
        </w:rPr>
        <w:t xml:space="preserve"> </w:t>
      </w:r>
      <w:r w:rsidR="004C1B8B" w:rsidRPr="00A55FC1">
        <w:rPr>
          <w:lang w:val="en-US"/>
        </w:rPr>
        <w:t>what happened,</w:t>
      </w:r>
      <w:r w:rsidR="004C1B8B">
        <w:rPr>
          <w:lang w:val="en-US"/>
        </w:rPr>
        <w:t xml:space="preserve"> and </w:t>
      </w:r>
      <w:r w:rsidR="004C1B8B" w:rsidRPr="00A55FC1">
        <w:rPr>
          <w:lang w:val="en-US"/>
        </w:rPr>
        <w:t>that you will be delayed at least two hours and will arrive at work by Uber.</w:t>
      </w:r>
    </w:p>
    <w:tbl>
      <w:tblPr>
        <w:tblStyle w:val="TableGrid"/>
        <w:tblW w:w="0" w:type="auto"/>
        <w:tblLook w:val="04A0" w:firstRow="1" w:lastRow="0" w:firstColumn="1" w:lastColumn="0" w:noHBand="0" w:noVBand="1"/>
      </w:tblPr>
      <w:tblGrid>
        <w:gridCol w:w="9488"/>
      </w:tblGrid>
      <w:tr w:rsidR="004C1B8B" w:rsidRPr="00A55FC1" w14:paraId="144EBECE" w14:textId="77777777" w:rsidTr="00C46738">
        <w:tc>
          <w:tcPr>
            <w:tcW w:w="9488" w:type="dxa"/>
          </w:tcPr>
          <w:p w14:paraId="19ACC6AE" w14:textId="77777777" w:rsidR="004C1B8B" w:rsidRPr="008A5A87" w:rsidRDefault="004C1B8B" w:rsidP="00C46738">
            <w:pPr>
              <w:rPr>
                <w:bCs/>
                <w:color w:val="767171" w:themeColor="background2" w:themeShade="80"/>
                <w:sz w:val="24"/>
                <w:szCs w:val="24"/>
              </w:rPr>
            </w:pPr>
            <w:r w:rsidRPr="008A5A87">
              <w:rPr>
                <w:bCs/>
                <w:color w:val="767171" w:themeColor="background2" w:themeShade="80"/>
                <w:sz w:val="24"/>
                <w:szCs w:val="24"/>
              </w:rPr>
              <w:t>Hi Daz,</w:t>
            </w:r>
          </w:p>
        </w:tc>
      </w:tr>
      <w:tr w:rsidR="004C1B8B" w:rsidRPr="00A55FC1" w14:paraId="344DE2F2" w14:textId="77777777" w:rsidTr="00C46738">
        <w:tc>
          <w:tcPr>
            <w:tcW w:w="9488" w:type="dxa"/>
          </w:tcPr>
          <w:p w14:paraId="2BFAA427" w14:textId="77777777" w:rsidR="004C1B8B" w:rsidRPr="008A5A87" w:rsidRDefault="004C1B8B" w:rsidP="00C46738">
            <w:pPr>
              <w:rPr>
                <w:bCs/>
                <w:color w:val="767171" w:themeColor="background2" w:themeShade="80"/>
                <w:sz w:val="24"/>
                <w:szCs w:val="24"/>
              </w:rPr>
            </w:pPr>
          </w:p>
          <w:p w14:paraId="4978324D" w14:textId="77777777" w:rsidR="004C1B8B" w:rsidRPr="008A5A87" w:rsidRDefault="004C1B8B" w:rsidP="00C46738">
            <w:pPr>
              <w:rPr>
                <w:bCs/>
                <w:color w:val="767171" w:themeColor="background2" w:themeShade="80"/>
                <w:sz w:val="24"/>
                <w:szCs w:val="24"/>
              </w:rPr>
            </w:pPr>
          </w:p>
          <w:p w14:paraId="232E8E6A" w14:textId="77777777" w:rsidR="004C1B8B" w:rsidRPr="008A5A87" w:rsidRDefault="004C1B8B" w:rsidP="00C46738">
            <w:pPr>
              <w:rPr>
                <w:bCs/>
                <w:color w:val="767171" w:themeColor="background2" w:themeShade="80"/>
                <w:sz w:val="24"/>
                <w:szCs w:val="24"/>
              </w:rPr>
            </w:pPr>
          </w:p>
          <w:p w14:paraId="4C1A3533" w14:textId="77777777" w:rsidR="004C1B8B" w:rsidRDefault="004C1B8B" w:rsidP="00C46738">
            <w:pPr>
              <w:rPr>
                <w:bCs/>
                <w:color w:val="767171" w:themeColor="background2" w:themeShade="80"/>
                <w:sz w:val="24"/>
                <w:szCs w:val="24"/>
              </w:rPr>
            </w:pPr>
          </w:p>
          <w:p w14:paraId="2477C450" w14:textId="77777777" w:rsidR="004C1B8B" w:rsidRDefault="004C1B8B" w:rsidP="00C46738">
            <w:pPr>
              <w:rPr>
                <w:bCs/>
                <w:color w:val="767171" w:themeColor="background2" w:themeShade="80"/>
                <w:sz w:val="24"/>
                <w:szCs w:val="24"/>
              </w:rPr>
            </w:pPr>
          </w:p>
          <w:p w14:paraId="21B30249" w14:textId="77777777" w:rsidR="004C1B8B" w:rsidRPr="008A5A87" w:rsidRDefault="004C1B8B" w:rsidP="00C46738">
            <w:pPr>
              <w:rPr>
                <w:bCs/>
                <w:color w:val="767171" w:themeColor="background2" w:themeShade="80"/>
                <w:sz w:val="24"/>
                <w:szCs w:val="24"/>
              </w:rPr>
            </w:pPr>
          </w:p>
          <w:p w14:paraId="6B6B8076" w14:textId="77777777" w:rsidR="004C1B8B" w:rsidRPr="008A5A87" w:rsidRDefault="004C1B8B" w:rsidP="00C46738">
            <w:pPr>
              <w:rPr>
                <w:bCs/>
                <w:color w:val="767171" w:themeColor="background2" w:themeShade="80"/>
                <w:sz w:val="24"/>
                <w:szCs w:val="24"/>
              </w:rPr>
            </w:pPr>
          </w:p>
          <w:p w14:paraId="162C15D2" w14:textId="77777777" w:rsidR="004C1B8B" w:rsidRPr="008A5A87" w:rsidRDefault="004C1B8B" w:rsidP="00C46738">
            <w:pPr>
              <w:rPr>
                <w:bCs/>
                <w:color w:val="767171" w:themeColor="background2" w:themeShade="80"/>
                <w:sz w:val="24"/>
                <w:szCs w:val="24"/>
              </w:rPr>
            </w:pPr>
          </w:p>
        </w:tc>
      </w:tr>
      <w:tr w:rsidR="004C1B8B" w:rsidRPr="00A55FC1" w14:paraId="69741772" w14:textId="77777777" w:rsidTr="00C46738">
        <w:tc>
          <w:tcPr>
            <w:tcW w:w="9488" w:type="dxa"/>
          </w:tcPr>
          <w:p w14:paraId="2B082699" w14:textId="77777777" w:rsidR="004C1B8B" w:rsidRPr="008A5A87" w:rsidRDefault="004C1B8B" w:rsidP="00C46738">
            <w:pPr>
              <w:rPr>
                <w:bCs/>
                <w:color w:val="767171" w:themeColor="background2" w:themeShade="80"/>
                <w:sz w:val="24"/>
                <w:szCs w:val="24"/>
              </w:rPr>
            </w:pPr>
            <w:r w:rsidRPr="008A5A87">
              <w:rPr>
                <w:bCs/>
                <w:color w:val="767171" w:themeColor="background2" w:themeShade="80"/>
                <w:sz w:val="24"/>
                <w:szCs w:val="24"/>
              </w:rPr>
              <w:t>Regards</w:t>
            </w:r>
          </w:p>
          <w:p w14:paraId="72BD7666" w14:textId="77777777" w:rsidR="004C1B8B" w:rsidRPr="008A5A87" w:rsidRDefault="004C1B8B" w:rsidP="00C46738">
            <w:pPr>
              <w:rPr>
                <w:bCs/>
                <w:color w:val="767171" w:themeColor="background2" w:themeShade="80"/>
                <w:sz w:val="24"/>
                <w:szCs w:val="24"/>
              </w:rPr>
            </w:pPr>
          </w:p>
        </w:tc>
      </w:tr>
    </w:tbl>
    <w:p w14:paraId="25B45BF0" w14:textId="77777777" w:rsidR="004C1B8B" w:rsidRDefault="004C1B8B" w:rsidP="004C1B8B">
      <w:pPr>
        <w:spacing w:after="0"/>
        <w:rPr>
          <w:lang w:val="en-US"/>
        </w:rPr>
      </w:pPr>
    </w:p>
    <w:p w14:paraId="1337D2C4" w14:textId="77777777" w:rsidR="004C1B8B" w:rsidRDefault="004C1B8B" w:rsidP="004C1B8B">
      <w:pPr>
        <w:spacing w:after="0"/>
        <w:rPr>
          <w:lang w:val="en-US"/>
        </w:rPr>
      </w:pPr>
      <w:r w:rsidRPr="00C60835">
        <w:rPr>
          <w:b/>
          <w:bCs/>
          <w:color w:val="ED7D31" w:themeColor="accent2"/>
          <w:sz w:val="32"/>
          <w:szCs w:val="32"/>
          <w:lang w:val="en-US"/>
        </w:rPr>
        <w:t>14)</w:t>
      </w:r>
      <w:r w:rsidRPr="00C60835">
        <w:rPr>
          <w:color w:val="ED7D31" w:themeColor="accent2"/>
          <w:lang w:val="en-US"/>
        </w:rPr>
        <w:t xml:space="preserve"> </w:t>
      </w:r>
      <w:r>
        <w:rPr>
          <w:lang w:val="en-US"/>
        </w:rPr>
        <w:t xml:space="preserve">Select six (6) </w:t>
      </w:r>
      <w:r w:rsidRPr="00C5224F">
        <w:rPr>
          <w:b/>
          <w:bCs/>
          <w:highlight w:val="yellow"/>
          <w:lang w:val="en-US"/>
        </w:rPr>
        <w:t>most</w:t>
      </w:r>
      <w:r w:rsidRPr="00C5224F">
        <w:rPr>
          <w:highlight w:val="yellow"/>
          <w:lang w:val="en-US"/>
        </w:rPr>
        <w:t xml:space="preserve"> likely</w:t>
      </w:r>
      <w:r>
        <w:rPr>
          <w:lang w:val="en-US"/>
        </w:rPr>
        <w:t xml:space="preserve"> digital devices or processes from the following:</w:t>
      </w:r>
    </w:p>
    <w:tbl>
      <w:tblPr>
        <w:tblStyle w:val="TableGrid"/>
        <w:tblW w:w="0" w:type="auto"/>
        <w:tblLook w:val="04A0" w:firstRow="1" w:lastRow="0" w:firstColumn="1" w:lastColumn="0" w:noHBand="0" w:noVBand="1"/>
      </w:tblPr>
      <w:tblGrid>
        <w:gridCol w:w="2689"/>
        <w:gridCol w:w="2693"/>
      </w:tblGrid>
      <w:tr w:rsidR="004C1B8B" w14:paraId="0F4B9FDA" w14:textId="77777777" w:rsidTr="00C46738">
        <w:tc>
          <w:tcPr>
            <w:tcW w:w="2689" w:type="dxa"/>
            <w:vAlign w:val="center"/>
          </w:tcPr>
          <w:p w14:paraId="5F9D751B" w14:textId="77777777" w:rsidR="004C1B8B" w:rsidRDefault="004C1B8B" w:rsidP="00C46738">
            <w:pPr>
              <w:spacing w:before="60" w:line="276" w:lineRule="auto"/>
              <w:rPr>
                <w:lang w:val="en-US"/>
              </w:rPr>
            </w:pPr>
            <w:r>
              <w:rPr>
                <w:lang w:val="en-US"/>
              </w:rPr>
              <w:t>A) Smart phone</w:t>
            </w:r>
          </w:p>
        </w:tc>
        <w:tc>
          <w:tcPr>
            <w:tcW w:w="2693" w:type="dxa"/>
            <w:vAlign w:val="center"/>
          </w:tcPr>
          <w:p w14:paraId="36A266B9" w14:textId="77777777" w:rsidR="004C1B8B" w:rsidRDefault="004C1B8B" w:rsidP="00C46738">
            <w:pPr>
              <w:spacing w:before="60" w:line="276" w:lineRule="auto"/>
              <w:rPr>
                <w:lang w:val="en-US"/>
              </w:rPr>
            </w:pPr>
            <w:r>
              <w:rPr>
                <w:lang w:val="en-US"/>
              </w:rPr>
              <w:t>G) Electric jug</w:t>
            </w:r>
          </w:p>
        </w:tc>
      </w:tr>
      <w:tr w:rsidR="004C1B8B" w14:paraId="5097BD97" w14:textId="77777777" w:rsidTr="00C46738">
        <w:tc>
          <w:tcPr>
            <w:tcW w:w="2689" w:type="dxa"/>
            <w:vAlign w:val="center"/>
          </w:tcPr>
          <w:p w14:paraId="63401D19" w14:textId="77777777" w:rsidR="004C1B8B" w:rsidRDefault="004C1B8B" w:rsidP="00C46738">
            <w:pPr>
              <w:spacing w:before="60" w:line="276" w:lineRule="auto"/>
              <w:rPr>
                <w:lang w:val="en-US"/>
              </w:rPr>
            </w:pPr>
            <w:r>
              <w:rPr>
                <w:lang w:val="en-US"/>
              </w:rPr>
              <w:t>B) Bench saw</w:t>
            </w:r>
          </w:p>
        </w:tc>
        <w:tc>
          <w:tcPr>
            <w:tcW w:w="2693" w:type="dxa"/>
            <w:vAlign w:val="center"/>
          </w:tcPr>
          <w:p w14:paraId="2DA93D0C" w14:textId="77777777" w:rsidR="004C1B8B" w:rsidRDefault="004C1B8B" w:rsidP="00C46738">
            <w:pPr>
              <w:spacing w:before="60" w:line="276" w:lineRule="auto"/>
              <w:rPr>
                <w:lang w:val="en-US"/>
              </w:rPr>
            </w:pPr>
            <w:r>
              <w:rPr>
                <w:lang w:val="en-US"/>
              </w:rPr>
              <w:t>H) Touch screen tablet</w:t>
            </w:r>
          </w:p>
        </w:tc>
      </w:tr>
      <w:tr w:rsidR="004C1B8B" w14:paraId="26FF7FF3" w14:textId="77777777" w:rsidTr="00C46738">
        <w:tc>
          <w:tcPr>
            <w:tcW w:w="2689" w:type="dxa"/>
            <w:vAlign w:val="center"/>
          </w:tcPr>
          <w:p w14:paraId="68512797" w14:textId="77777777" w:rsidR="004C1B8B" w:rsidRDefault="004C1B8B" w:rsidP="00C46738">
            <w:pPr>
              <w:spacing w:before="60" w:line="276" w:lineRule="auto"/>
              <w:rPr>
                <w:lang w:val="en-US"/>
              </w:rPr>
            </w:pPr>
            <w:r>
              <w:rPr>
                <w:lang w:val="en-US"/>
              </w:rPr>
              <w:t>C) Tap &amp; go payment</w:t>
            </w:r>
          </w:p>
        </w:tc>
        <w:tc>
          <w:tcPr>
            <w:tcW w:w="2693" w:type="dxa"/>
            <w:vAlign w:val="center"/>
          </w:tcPr>
          <w:p w14:paraId="0C68AE9D" w14:textId="77777777" w:rsidR="004C1B8B" w:rsidRDefault="004C1B8B" w:rsidP="00C46738">
            <w:pPr>
              <w:spacing w:before="60" w:line="276" w:lineRule="auto"/>
              <w:rPr>
                <w:lang w:val="en-US"/>
              </w:rPr>
            </w:pPr>
            <w:r>
              <w:rPr>
                <w:lang w:val="en-US"/>
              </w:rPr>
              <w:t>I) Cash payment</w:t>
            </w:r>
          </w:p>
        </w:tc>
      </w:tr>
      <w:tr w:rsidR="004C1B8B" w14:paraId="30724FEE" w14:textId="77777777" w:rsidTr="00C46738">
        <w:tc>
          <w:tcPr>
            <w:tcW w:w="2689" w:type="dxa"/>
            <w:vAlign w:val="center"/>
          </w:tcPr>
          <w:p w14:paraId="32DC489F" w14:textId="77777777" w:rsidR="004C1B8B" w:rsidRDefault="004C1B8B" w:rsidP="00C46738">
            <w:pPr>
              <w:spacing w:before="60" w:line="276" w:lineRule="auto"/>
              <w:rPr>
                <w:lang w:val="en-US"/>
              </w:rPr>
            </w:pPr>
            <w:r>
              <w:rPr>
                <w:lang w:val="en-US"/>
              </w:rPr>
              <w:t>D) Pack &amp; wrap service</w:t>
            </w:r>
          </w:p>
        </w:tc>
        <w:tc>
          <w:tcPr>
            <w:tcW w:w="2693" w:type="dxa"/>
            <w:vAlign w:val="center"/>
          </w:tcPr>
          <w:p w14:paraId="47DAD035" w14:textId="77777777" w:rsidR="004C1B8B" w:rsidRDefault="004C1B8B" w:rsidP="00C46738">
            <w:pPr>
              <w:spacing w:before="60" w:line="276" w:lineRule="auto"/>
              <w:rPr>
                <w:lang w:val="en-US"/>
              </w:rPr>
            </w:pPr>
            <w:r>
              <w:rPr>
                <w:lang w:val="en-US"/>
              </w:rPr>
              <w:t>J) Online purchase</w:t>
            </w:r>
          </w:p>
        </w:tc>
      </w:tr>
      <w:tr w:rsidR="004C1B8B" w14:paraId="68F114DB" w14:textId="77777777" w:rsidTr="00C46738">
        <w:tc>
          <w:tcPr>
            <w:tcW w:w="2689" w:type="dxa"/>
            <w:vAlign w:val="center"/>
          </w:tcPr>
          <w:p w14:paraId="2C712CA9" w14:textId="77777777" w:rsidR="004C1B8B" w:rsidRDefault="004C1B8B" w:rsidP="00C46738">
            <w:pPr>
              <w:spacing w:before="60" w:line="276" w:lineRule="auto"/>
              <w:rPr>
                <w:lang w:val="en-US"/>
              </w:rPr>
            </w:pPr>
            <w:r>
              <w:rPr>
                <w:lang w:val="en-US"/>
              </w:rPr>
              <w:t>E) Laptop</w:t>
            </w:r>
          </w:p>
        </w:tc>
        <w:tc>
          <w:tcPr>
            <w:tcW w:w="2693" w:type="dxa"/>
            <w:vAlign w:val="center"/>
          </w:tcPr>
          <w:p w14:paraId="0CCB2903" w14:textId="0D69C638" w:rsidR="004C1B8B" w:rsidRDefault="004C1B8B" w:rsidP="00C46738">
            <w:pPr>
              <w:spacing w:before="60" w:line="276" w:lineRule="auto"/>
              <w:rPr>
                <w:lang w:val="en-US"/>
              </w:rPr>
            </w:pPr>
            <w:r>
              <w:rPr>
                <w:lang w:val="en-US"/>
              </w:rPr>
              <w:t>K) Writing pad</w:t>
            </w:r>
            <w:r w:rsidR="00A41352">
              <w:rPr>
                <w:lang w:val="en-US"/>
              </w:rPr>
              <w:t xml:space="preserve"> and pen</w:t>
            </w:r>
          </w:p>
        </w:tc>
      </w:tr>
      <w:tr w:rsidR="004C1B8B" w14:paraId="21659694" w14:textId="77777777" w:rsidTr="00C46738">
        <w:tc>
          <w:tcPr>
            <w:tcW w:w="2689" w:type="dxa"/>
            <w:vAlign w:val="center"/>
          </w:tcPr>
          <w:p w14:paraId="03B9FB51" w14:textId="77777777" w:rsidR="004C1B8B" w:rsidRDefault="004C1B8B" w:rsidP="00C46738">
            <w:pPr>
              <w:spacing w:before="60" w:line="276" w:lineRule="auto"/>
              <w:rPr>
                <w:lang w:val="en-US"/>
              </w:rPr>
            </w:pPr>
            <w:r>
              <w:rPr>
                <w:lang w:val="en-US"/>
              </w:rPr>
              <w:t>F) Paper back text book</w:t>
            </w:r>
          </w:p>
        </w:tc>
        <w:tc>
          <w:tcPr>
            <w:tcW w:w="2693" w:type="dxa"/>
            <w:vAlign w:val="center"/>
          </w:tcPr>
          <w:p w14:paraId="10EAF92B" w14:textId="77777777" w:rsidR="004C1B8B" w:rsidRDefault="004C1B8B" w:rsidP="00C46738">
            <w:pPr>
              <w:spacing w:before="60" w:line="276" w:lineRule="auto"/>
              <w:rPr>
                <w:lang w:val="en-US"/>
              </w:rPr>
            </w:pPr>
            <w:r>
              <w:rPr>
                <w:lang w:val="en-US"/>
              </w:rPr>
              <w:t>L) Web browsing</w:t>
            </w:r>
          </w:p>
        </w:tc>
      </w:tr>
    </w:tbl>
    <w:p w14:paraId="514E68D5" w14:textId="77777777" w:rsidR="004C1B8B" w:rsidRDefault="004C1B8B" w:rsidP="004C1B8B">
      <w:pPr>
        <w:spacing w:after="0"/>
        <w:rPr>
          <w:lang w:val="en-US"/>
        </w:rPr>
      </w:pPr>
    </w:p>
    <w:p w14:paraId="48188EA4" w14:textId="77777777" w:rsidR="004C1B8B" w:rsidRDefault="004C1B8B" w:rsidP="004C1B8B">
      <w:pPr>
        <w:spacing w:after="0"/>
        <w:rPr>
          <w:lang w:val="en-US"/>
        </w:rPr>
      </w:pPr>
      <w:r w:rsidRPr="00C60835">
        <w:rPr>
          <w:b/>
          <w:bCs/>
          <w:color w:val="ED7D31" w:themeColor="accent2"/>
          <w:sz w:val="32"/>
          <w:szCs w:val="32"/>
          <w:lang w:val="en-US"/>
        </w:rPr>
        <w:t>15)</w:t>
      </w:r>
      <w:r w:rsidRPr="00C60835">
        <w:rPr>
          <w:color w:val="ED7D31" w:themeColor="accent2"/>
          <w:lang w:val="en-US"/>
        </w:rPr>
        <w:t xml:space="preserve"> </w:t>
      </w:r>
      <w:r>
        <w:rPr>
          <w:lang w:val="en-US"/>
        </w:rPr>
        <w:t xml:space="preserve">You have received a text,  </w:t>
      </w:r>
    </w:p>
    <w:tbl>
      <w:tblPr>
        <w:tblStyle w:val="TableGrid"/>
        <w:tblpPr w:leftFromText="180" w:rightFromText="180" w:vertAnchor="text" w:horzAnchor="page" w:tblpX="2491" w:tblpY="1257"/>
        <w:tblW w:w="0" w:type="auto"/>
        <w:tblLook w:val="04A0" w:firstRow="1" w:lastRow="0" w:firstColumn="1" w:lastColumn="0" w:noHBand="0" w:noVBand="1"/>
      </w:tblPr>
      <w:tblGrid>
        <w:gridCol w:w="2348"/>
      </w:tblGrid>
      <w:tr w:rsidR="004C1B8B" w14:paraId="355FA1C4" w14:textId="77777777" w:rsidTr="00C46738">
        <w:trPr>
          <w:trHeight w:val="1941"/>
        </w:trPr>
        <w:tc>
          <w:tcPr>
            <w:tcW w:w="2348" w:type="dxa"/>
            <w:tcBorders>
              <w:top w:val="nil"/>
              <w:left w:val="nil"/>
              <w:bottom w:val="nil"/>
              <w:right w:val="nil"/>
            </w:tcBorders>
            <w:shd w:val="clear" w:color="auto" w:fill="FFFFFF" w:themeFill="background1"/>
          </w:tcPr>
          <w:p w14:paraId="71250C8E" w14:textId="77777777" w:rsidR="004C1B8B" w:rsidRDefault="004C1B8B" w:rsidP="00C46738">
            <w:pPr>
              <w:ind w:right="243"/>
              <w:rPr>
                <w:lang w:val="en-US"/>
              </w:rPr>
            </w:pPr>
            <w:bookmarkStart w:id="119" w:name="_Hlk176336168"/>
            <w:bookmarkStart w:id="120" w:name="_Hlk176336140"/>
            <w:r w:rsidRPr="00687238">
              <w:rPr>
                <w:sz w:val="20"/>
                <w:szCs w:val="20"/>
                <w:lang w:val="en-US"/>
              </w:rPr>
              <w:t xml:space="preserve">Your personal account and funds have been accessed by hackers. Call the bank’s help desk immediately on </w:t>
            </w:r>
            <w:r w:rsidRPr="00687238">
              <w:rPr>
                <w:sz w:val="20"/>
                <w:szCs w:val="20"/>
                <w:lang w:val="en-US"/>
              </w:rPr>
              <w:br/>
              <w:t xml:space="preserve">1300 888 777 to find out how much has been stolen </w:t>
            </w:r>
            <w:bookmarkEnd w:id="119"/>
          </w:p>
        </w:tc>
      </w:tr>
    </w:tbl>
    <w:bookmarkEnd w:id="120"/>
    <w:p w14:paraId="30CDB18C" w14:textId="77777777" w:rsidR="004C1B8B" w:rsidRDefault="004C1B8B" w:rsidP="004C1B8B">
      <w:pPr>
        <w:rPr>
          <w:lang w:val="en-US"/>
        </w:rPr>
      </w:pPr>
      <w:r>
        <w:rPr>
          <w:noProof/>
        </w:rPr>
        <w:drawing>
          <wp:anchor distT="0" distB="0" distL="114300" distR="114300" simplePos="0" relativeHeight="251772928" behindDoc="1" locked="0" layoutInCell="1" allowOverlap="1" wp14:anchorId="63E4CF95" wp14:editId="5BFC8622">
            <wp:simplePos x="0" y="0"/>
            <wp:positionH relativeFrom="column">
              <wp:posOffset>53340</wp:posOffset>
            </wp:positionH>
            <wp:positionV relativeFrom="paragraph">
              <wp:posOffset>6985</wp:posOffset>
            </wp:positionV>
            <wp:extent cx="2343150" cy="2343150"/>
            <wp:effectExtent l="0" t="0" r="0" b="0"/>
            <wp:wrapNone/>
            <wp:docPr id="1861358883" name="Picture 19" descr="What is a Text Blast? | How to do a Text Message Blast | Group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is a Text Blast? | How to do a Text Message Blast | Group Texti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anchor>
        </w:drawing>
      </w:r>
    </w:p>
    <w:p w14:paraId="5E211D6D" w14:textId="77777777" w:rsidR="004C1B8B" w:rsidRDefault="004C1B8B" w:rsidP="004C1B8B">
      <w:pPr>
        <w:spacing w:after="0" w:line="276" w:lineRule="auto"/>
        <w:rPr>
          <w:lang w:val="en-US"/>
        </w:rPr>
      </w:pPr>
    </w:p>
    <w:p w14:paraId="3772C912" w14:textId="77777777" w:rsidR="004C1B8B" w:rsidRDefault="004C1B8B" w:rsidP="004C1B8B">
      <w:pPr>
        <w:spacing w:after="0" w:line="276" w:lineRule="auto"/>
        <w:rPr>
          <w:lang w:val="en-US"/>
        </w:rPr>
      </w:pPr>
    </w:p>
    <w:p w14:paraId="499895A6" w14:textId="77777777" w:rsidR="004C1B8B" w:rsidRDefault="004C1B8B" w:rsidP="004C1B8B">
      <w:pPr>
        <w:spacing w:after="0" w:line="276" w:lineRule="auto"/>
        <w:rPr>
          <w:lang w:val="en-US"/>
        </w:rPr>
      </w:pPr>
    </w:p>
    <w:p w14:paraId="7DB1E089" w14:textId="77777777" w:rsidR="004C1B8B" w:rsidRDefault="004C1B8B" w:rsidP="004C1B8B">
      <w:pPr>
        <w:spacing w:after="0" w:line="276" w:lineRule="auto"/>
        <w:rPr>
          <w:lang w:val="en-US"/>
        </w:rPr>
      </w:pPr>
    </w:p>
    <w:p w14:paraId="2BFFE2CE" w14:textId="77777777" w:rsidR="004C1B8B" w:rsidRDefault="004C1B8B" w:rsidP="004C1B8B">
      <w:pPr>
        <w:spacing w:after="0" w:line="276" w:lineRule="auto"/>
        <w:rPr>
          <w:lang w:val="en-US"/>
        </w:rPr>
      </w:pPr>
    </w:p>
    <w:p w14:paraId="12ACB635" w14:textId="77777777" w:rsidR="004C1B8B" w:rsidRDefault="004C1B8B" w:rsidP="004C1B8B">
      <w:pPr>
        <w:spacing w:after="0" w:line="276" w:lineRule="auto"/>
        <w:rPr>
          <w:lang w:val="en-US"/>
        </w:rPr>
      </w:pPr>
    </w:p>
    <w:p w14:paraId="06D6B9AB" w14:textId="77777777" w:rsidR="004C1B8B" w:rsidRDefault="004C1B8B" w:rsidP="004C1B8B">
      <w:pPr>
        <w:spacing w:after="0" w:line="276" w:lineRule="auto"/>
        <w:rPr>
          <w:lang w:val="en-US"/>
        </w:rPr>
      </w:pPr>
    </w:p>
    <w:p w14:paraId="769D8140" w14:textId="77777777" w:rsidR="004C1B8B" w:rsidRDefault="004C1B8B" w:rsidP="004C1B8B">
      <w:pPr>
        <w:spacing w:after="0" w:line="276" w:lineRule="auto"/>
        <w:rPr>
          <w:lang w:val="en-US"/>
        </w:rPr>
      </w:pPr>
    </w:p>
    <w:p w14:paraId="137473EE" w14:textId="77777777" w:rsidR="004C1B8B" w:rsidRDefault="004C1B8B" w:rsidP="004C1B8B">
      <w:pPr>
        <w:spacing w:after="0" w:line="276" w:lineRule="auto"/>
        <w:rPr>
          <w:lang w:val="en-US"/>
        </w:rPr>
      </w:pPr>
    </w:p>
    <w:p w14:paraId="759038B7" w14:textId="77777777" w:rsidR="004C1B8B" w:rsidRDefault="004C1B8B" w:rsidP="004C1B8B">
      <w:pPr>
        <w:spacing w:after="0" w:line="276" w:lineRule="auto"/>
        <w:rPr>
          <w:lang w:val="en-US"/>
        </w:rPr>
      </w:pPr>
    </w:p>
    <w:p w14:paraId="38DCBAB8" w14:textId="77777777" w:rsidR="004C1B8B" w:rsidRDefault="004C1B8B" w:rsidP="004C1B8B">
      <w:pPr>
        <w:spacing w:after="0" w:line="276" w:lineRule="auto"/>
        <w:rPr>
          <w:lang w:val="en-US"/>
        </w:rPr>
      </w:pPr>
    </w:p>
    <w:p w14:paraId="06F3F09A" w14:textId="77777777" w:rsidR="004C1B8B" w:rsidRDefault="004C1B8B" w:rsidP="004C1B8B">
      <w:pPr>
        <w:spacing w:after="0" w:line="276" w:lineRule="auto"/>
        <w:rPr>
          <w:lang w:val="en-US"/>
        </w:rPr>
      </w:pPr>
      <w:r>
        <w:rPr>
          <w:lang w:val="en-US"/>
        </w:rPr>
        <w:t>Which of these two options is best?</w:t>
      </w:r>
      <w:r>
        <w:rPr>
          <w:lang w:val="en-US"/>
        </w:rPr>
        <w:br/>
        <w:t>A) Not call but maybe do something else</w:t>
      </w:r>
    </w:p>
    <w:p w14:paraId="5761E98F" w14:textId="77777777" w:rsidR="004C1B8B" w:rsidRDefault="004C1B8B" w:rsidP="004C1B8B">
      <w:pPr>
        <w:spacing w:after="0" w:line="276" w:lineRule="auto"/>
        <w:rPr>
          <w:lang w:val="en-US"/>
        </w:rPr>
      </w:pPr>
      <w:r>
        <w:rPr>
          <w:lang w:val="en-US"/>
        </w:rPr>
        <w:t>B) Call the number and provide my details so the bank’s help desk can check my account.</w:t>
      </w:r>
    </w:p>
    <w:p w14:paraId="6249F3D4" w14:textId="77777777" w:rsidR="004C1B8B" w:rsidRDefault="004C1B8B" w:rsidP="004C1B8B">
      <w:pPr>
        <w:spacing w:after="0"/>
        <w:rPr>
          <w:lang w:val="en-US"/>
        </w:rPr>
      </w:pPr>
    </w:p>
    <w:p w14:paraId="4A1C06E6" w14:textId="77777777" w:rsidR="004C1B8B" w:rsidRDefault="004C1B8B" w:rsidP="004C1B8B">
      <w:pPr>
        <w:spacing w:after="60"/>
        <w:rPr>
          <w:lang w:val="en-US"/>
        </w:rPr>
      </w:pPr>
      <w:r w:rsidRPr="00C60835">
        <w:rPr>
          <w:b/>
          <w:bCs/>
          <w:color w:val="ED7D31" w:themeColor="accent2"/>
          <w:sz w:val="32"/>
          <w:szCs w:val="32"/>
          <w:lang w:val="en-US"/>
        </w:rPr>
        <w:lastRenderedPageBreak/>
        <w:t>16.</w:t>
      </w:r>
      <w:r w:rsidRPr="00C60835">
        <w:rPr>
          <w:color w:val="ED7D31" w:themeColor="accent2"/>
          <w:lang w:val="en-US"/>
        </w:rPr>
        <w:t xml:space="preserve"> </w:t>
      </w:r>
      <w:r>
        <w:rPr>
          <w:lang w:val="en-US"/>
        </w:rPr>
        <w:t xml:space="preserve">To authenticate who you are, you must hold a photo ID near your face (e.g. Driver’s </w:t>
      </w:r>
      <w:proofErr w:type="spellStart"/>
      <w:r>
        <w:rPr>
          <w:lang w:val="en-US"/>
        </w:rPr>
        <w:t>licence</w:t>
      </w:r>
      <w:proofErr w:type="spellEnd"/>
      <w:r>
        <w:rPr>
          <w:lang w:val="en-US"/>
        </w:rPr>
        <w:t xml:space="preserve"> with your finger over the card number to protect your privacy and prevent ID theft). Take a selfie, and upload it. </w:t>
      </w:r>
    </w:p>
    <w:p w14:paraId="30417B33" w14:textId="77777777" w:rsidR="004C1B8B" w:rsidRPr="00217E5C" w:rsidRDefault="004C1B8B" w:rsidP="004C1B8B">
      <w:pPr>
        <w:spacing w:after="0"/>
        <w:rPr>
          <w:lang w:val="en-US"/>
        </w:rPr>
      </w:pPr>
      <w:r>
        <w:rPr>
          <w:lang w:val="en-US"/>
        </w:rPr>
        <w:t>A) ONLINE learners: upload or drag and drop your selfie</w:t>
      </w:r>
      <w:r>
        <w:rPr>
          <w:lang w:val="en-US"/>
        </w:rPr>
        <w:tab/>
      </w:r>
    </w:p>
    <w:p w14:paraId="5B201E9B" w14:textId="77777777" w:rsidR="004C1B8B" w:rsidRDefault="004C1B8B" w:rsidP="004C1B8B">
      <w:pPr>
        <w:spacing w:after="0"/>
        <w:rPr>
          <w:lang w:val="en-US"/>
        </w:rPr>
      </w:pPr>
      <w:r>
        <w:rPr>
          <w:noProof/>
        </w:rPr>
        <w:drawing>
          <wp:anchor distT="0" distB="0" distL="114300" distR="114300" simplePos="0" relativeHeight="251770880" behindDoc="0" locked="0" layoutInCell="1" allowOverlap="1" wp14:anchorId="01B29BA0" wp14:editId="3C08F15D">
            <wp:simplePos x="0" y="0"/>
            <wp:positionH relativeFrom="margin">
              <wp:align>right</wp:align>
            </wp:positionH>
            <wp:positionV relativeFrom="paragraph">
              <wp:posOffset>158750</wp:posOffset>
            </wp:positionV>
            <wp:extent cx="1742615" cy="1230630"/>
            <wp:effectExtent l="0" t="0" r="0" b="7620"/>
            <wp:wrapNone/>
            <wp:docPr id="4269790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3">
                      <a:extLst>
                        <a:ext uri="{28A0092B-C50C-407E-A947-70E740481C1C}">
                          <a14:useLocalDpi xmlns:a14="http://schemas.microsoft.com/office/drawing/2010/main" val="0"/>
                        </a:ext>
                      </a:extLst>
                    </a:blip>
                    <a:srcRect b="5831"/>
                    <a:stretch/>
                  </pic:blipFill>
                  <pic:spPr bwMode="auto">
                    <a:xfrm rot="10800000">
                      <a:off x="0" y="0"/>
                      <a:ext cx="1742615" cy="123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B) FACE TO FACE learners: Send as an email attachment to your trainer</w:t>
      </w:r>
    </w:p>
    <w:p w14:paraId="7A42FA4B" w14:textId="77777777" w:rsidR="004C1B8B" w:rsidRDefault="004C1B8B" w:rsidP="004C1B8B">
      <w:pPr>
        <w:rPr>
          <w:lang w:val="en-US"/>
        </w:rPr>
      </w:pPr>
      <w:r>
        <w:rPr>
          <w:noProof/>
          <w:lang w:val="en-US"/>
        </w:rPr>
        <mc:AlternateContent>
          <mc:Choice Requires="wps">
            <w:drawing>
              <wp:anchor distT="0" distB="0" distL="114300" distR="114300" simplePos="0" relativeHeight="251771904" behindDoc="0" locked="0" layoutInCell="1" allowOverlap="1" wp14:anchorId="3E204505" wp14:editId="77049F30">
                <wp:simplePos x="0" y="0"/>
                <wp:positionH relativeFrom="column">
                  <wp:posOffset>3025140</wp:posOffset>
                </wp:positionH>
                <wp:positionV relativeFrom="paragraph">
                  <wp:posOffset>153670</wp:posOffset>
                </wp:positionV>
                <wp:extent cx="1123950" cy="342900"/>
                <wp:effectExtent l="19050" t="19050" r="19050" b="38100"/>
                <wp:wrapNone/>
                <wp:docPr id="317463323" name="Arrow: Left 10"/>
                <wp:cNvGraphicFramePr/>
                <a:graphic xmlns:a="http://schemas.openxmlformats.org/drawingml/2006/main">
                  <a:graphicData uri="http://schemas.microsoft.com/office/word/2010/wordprocessingShape">
                    <wps:wsp>
                      <wps:cNvSpPr/>
                      <wps:spPr>
                        <a:xfrm>
                          <a:off x="0" y="0"/>
                          <a:ext cx="1123950" cy="3429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E121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 o:spid="_x0000_s1026" type="#_x0000_t66" style="position:absolute;margin-left:238.2pt;margin-top:12.1pt;width:88.5pt;height:2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" adj="3295" fillcolor="#4472c4 [3204]" strokecolor="#09101d [484]" strokeweight="1pt"/>
            </w:pict>
          </mc:Fallback>
        </mc:AlternateContent>
      </w:r>
      <w:r w:rsidRPr="0070170A">
        <w:rPr>
          <w:noProof/>
          <w:lang w:val="en-US"/>
        </w:rPr>
        <mc:AlternateContent>
          <mc:Choice Requires="wps">
            <w:drawing>
              <wp:anchor distT="45720" distB="45720" distL="114300" distR="114300" simplePos="0" relativeHeight="251769856" behindDoc="0" locked="0" layoutInCell="1" allowOverlap="1" wp14:anchorId="075BF47E" wp14:editId="6DBF4995">
                <wp:simplePos x="0" y="0"/>
                <wp:positionH relativeFrom="column">
                  <wp:posOffset>1605915</wp:posOffset>
                </wp:positionH>
                <wp:positionV relativeFrom="paragraph">
                  <wp:posOffset>67310</wp:posOffset>
                </wp:positionV>
                <wp:extent cx="1266825" cy="523875"/>
                <wp:effectExtent l="0" t="0" r="28575" b="28575"/>
                <wp:wrapNone/>
                <wp:docPr id="229609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23875"/>
                        </a:xfrm>
                        <a:prstGeom prst="rect">
                          <a:avLst/>
                        </a:prstGeom>
                        <a:solidFill>
                          <a:srgbClr val="FFFFFF"/>
                        </a:solidFill>
                        <a:ln w="9525">
                          <a:solidFill>
                            <a:srgbClr val="000000"/>
                          </a:solidFill>
                          <a:miter lim="800000"/>
                          <a:headEnd/>
                          <a:tailEnd/>
                        </a:ln>
                      </wps:spPr>
                      <wps:txbx>
                        <w:txbxContent>
                          <w:p w14:paraId="7AC0ABF7" w14:textId="77777777" w:rsidR="004C1B8B" w:rsidRPr="0070170A" w:rsidRDefault="004C1B8B" w:rsidP="004C1B8B">
                            <w:pPr>
                              <w:jc w:val="center"/>
                              <w:rPr>
                                <w:b/>
                              </w:rPr>
                            </w:pPr>
                            <w:r w:rsidRPr="0070170A">
                              <w:rPr>
                                <w:b/>
                              </w:rPr>
                              <w:t>UPLOAD or DRAG &amp; DROP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5BF47E" id="_x0000_t202" coordsize="21600,21600" o:spt="202" path="m,l,21600r21600,l21600,xe">
                <v:stroke joinstyle="miter"/>
                <v:path gradientshapeok="t" o:connecttype="rect"/>
              </v:shapetype>
              <v:shape id="Text Box 2" o:spid="_x0000_s1026" type="#_x0000_t202" style="position:absolute;margin-left:126.45pt;margin-top:5.3pt;width:99.75pt;height:41.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">
                <v:textbox>
                  <w:txbxContent>
                    <w:p w14:paraId="7AC0ABF7" w14:textId="77777777" w:rsidR="004C1B8B" w:rsidRPr="0070170A" w:rsidRDefault="004C1B8B" w:rsidP="004C1B8B">
                      <w:pPr>
                        <w:jc w:val="center"/>
                        <w:rPr>
                          <w:b/>
                        </w:rPr>
                      </w:pPr>
                      <w:r w:rsidRPr="0070170A">
                        <w:rPr>
                          <w:b/>
                        </w:rPr>
                        <w:t>UPLOAD or DRAG &amp; DROP HERE</w:t>
                      </w:r>
                    </w:p>
                  </w:txbxContent>
                </v:textbox>
              </v:shape>
            </w:pict>
          </mc:Fallback>
        </mc:AlternateContent>
      </w:r>
      <w:r>
        <w:rPr>
          <w:lang w:val="en-US"/>
        </w:rPr>
        <w:t>C) I need help doing that</w:t>
      </w:r>
    </w:p>
    <w:p w14:paraId="76891537" w14:textId="77777777" w:rsidR="004C1B8B" w:rsidRDefault="004C1B8B" w:rsidP="004C1B8B">
      <w:pPr>
        <w:rPr>
          <w:lang w:val="en-US"/>
        </w:rPr>
      </w:pPr>
    </w:p>
    <w:p w14:paraId="03FFD67F" w14:textId="77777777" w:rsidR="004C1B8B" w:rsidRDefault="004C1B8B" w:rsidP="004C1B8B">
      <w:pPr>
        <w:rPr>
          <w:lang w:val="en-US"/>
        </w:rPr>
      </w:pPr>
    </w:p>
    <w:p w14:paraId="08D46ED4" w14:textId="77777777" w:rsidR="004C1B8B" w:rsidRDefault="004C1B8B" w:rsidP="004C1B8B">
      <w:pPr>
        <w:rPr>
          <w:lang w:val="en-US"/>
        </w:rPr>
      </w:pPr>
    </w:p>
    <w:p w14:paraId="58AC6054" w14:textId="77777777" w:rsidR="004C1B8B" w:rsidRPr="004264C8" w:rsidRDefault="004C1B8B" w:rsidP="004C1B8B">
      <w:pPr>
        <w:spacing w:after="0"/>
        <w:rPr>
          <w:lang w:val="en-US"/>
        </w:rPr>
      </w:pPr>
      <w:r w:rsidRPr="00C60835">
        <w:rPr>
          <w:b/>
          <w:bCs/>
          <w:color w:val="ED7D31" w:themeColor="accent2"/>
          <w:sz w:val="32"/>
          <w:szCs w:val="32"/>
          <w:lang w:val="en-US"/>
        </w:rPr>
        <w:t>17.</w:t>
      </w:r>
      <w:r w:rsidRPr="00C60835">
        <w:rPr>
          <w:color w:val="ED7D31" w:themeColor="accent2"/>
          <w:lang w:val="en-US"/>
        </w:rPr>
        <w:t xml:space="preserve"> </w:t>
      </w:r>
      <w:r w:rsidRPr="004264C8">
        <w:rPr>
          <w:lang w:val="en-US"/>
        </w:rPr>
        <w:t>Digital Improvement Proposal</w:t>
      </w:r>
    </w:p>
    <w:p w14:paraId="3ED02678" w14:textId="457BDDAB" w:rsidR="004C1B8B" w:rsidRDefault="004C1B8B" w:rsidP="004C1B8B">
      <w:pPr>
        <w:spacing w:after="0"/>
        <w:rPr>
          <w:lang w:val="en-US"/>
        </w:rPr>
      </w:pPr>
      <w:r w:rsidRPr="004264C8">
        <w:rPr>
          <w:lang w:val="en-US"/>
        </w:rPr>
        <w:t>Your workplace currently records staff timesheets on paper. This often takes extra time</w:t>
      </w:r>
      <w:r>
        <w:rPr>
          <w:lang w:val="en-US"/>
        </w:rPr>
        <w:t xml:space="preserve">, paper goes missing, </w:t>
      </w:r>
      <w:r w:rsidRPr="004264C8">
        <w:rPr>
          <w:lang w:val="en-US"/>
        </w:rPr>
        <w:t>mistakes can happen</w:t>
      </w:r>
      <w:r>
        <w:rPr>
          <w:lang w:val="en-US"/>
        </w:rPr>
        <w:t xml:space="preserve">, and the supervisor </w:t>
      </w:r>
      <w:proofErr w:type="gramStart"/>
      <w:r>
        <w:rPr>
          <w:lang w:val="en-US"/>
        </w:rPr>
        <w:t>has to</w:t>
      </w:r>
      <w:proofErr w:type="gramEnd"/>
      <w:r>
        <w:rPr>
          <w:lang w:val="en-US"/>
        </w:rPr>
        <w:t xml:space="preserve"> then send the info to admin. </w:t>
      </w:r>
      <w:r w:rsidRPr="004264C8">
        <w:rPr>
          <w:lang w:val="en-US"/>
        </w:rPr>
        <w:t xml:space="preserve">Write </w:t>
      </w:r>
      <w:r>
        <w:rPr>
          <w:lang w:val="en-US"/>
        </w:rPr>
        <w:t xml:space="preserve">a minimum of two sentences </w:t>
      </w:r>
      <w:r w:rsidRPr="004264C8">
        <w:rPr>
          <w:lang w:val="en-US"/>
        </w:rPr>
        <w:t>suggesting a digital tool or app that could improve this process. Explain why it would be better.</w:t>
      </w:r>
    </w:p>
    <w:tbl>
      <w:tblPr>
        <w:tblStyle w:val="TableGrid"/>
        <w:tblW w:w="0" w:type="auto"/>
        <w:tblLook w:val="04A0" w:firstRow="1" w:lastRow="0" w:firstColumn="1" w:lastColumn="0" w:noHBand="0" w:noVBand="1"/>
      </w:tblPr>
      <w:tblGrid>
        <w:gridCol w:w="9488"/>
      </w:tblGrid>
      <w:tr w:rsidR="004C1B8B" w:rsidRPr="00A55FC1" w14:paraId="5F9034D3" w14:textId="77777777" w:rsidTr="00C46738">
        <w:tc>
          <w:tcPr>
            <w:tcW w:w="9488" w:type="dxa"/>
          </w:tcPr>
          <w:p w14:paraId="52609DBD" w14:textId="77777777" w:rsidR="004C1B8B" w:rsidRPr="008A5A87" w:rsidRDefault="004C1B8B" w:rsidP="00C46738">
            <w:pPr>
              <w:rPr>
                <w:bCs/>
                <w:color w:val="767171" w:themeColor="background2" w:themeShade="80"/>
                <w:sz w:val="24"/>
                <w:szCs w:val="24"/>
              </w:rPr>
            </w:pPr>
            <w:r>
              <w:rPr>
                <w:bCs/>
                <w:color w:val="767171" w:themeColor="background2" w:themeShade="80"/>
                <w:sz w:val="24"/>
                <w:szCs w:val="24"/>
              </w:rPr>
              <w:t>My proposal to improve timesheet records</w:t>
            </w:r>
          </w:p>
        </w:tc>
      </w:tr>
      <w:tr w:rsidR="004C1B8B" w:rsidRPr="00A55FC1" w14:paraId="211243E6" w14:textId="77777777" w:rsidTr="00C46738">
        <w:tc>
          <w:tcPr>
            <w:tcW w:w="9488" w:type="dxa"/>
          </w:tcPr>
          <w:p w14:paraId="3A476256" w14:textId="77777777" w:rsidR="004C1B8B" w:rsidRPr="008A5A87" w:rsidRDefault="004C1B8B" w:rsidP="00C46738">
            <w:pPr>
              <w:rPr>
                <w:bCs/>
                <w:color w:val="767171" w:themeColor="background2" w:themeShade="80"/>
                <w:sz w:val="24"/>
                <w:szCs w:val="24"/>
              </w:rPr>
            </w:pPr>
          </w:p>
          <w:p w14:paraId="5F94555B" w14:textId="77777777" w:rsidR="004C1B8B" w:rsidRPr="008A5A87" w:rsidRDefault="004C1B8B" w:rsidP="00C46738">
            <w:pPr>
              <w:rPr>
                <w:bCs/>
                <w:color w:val="767171" w:themeColor="background2" w:themeShade="80"/>
                <w:sz w:val="24"/>
                <w:szCs w:val="24"/>
              </w:rPr>
            </w:pPr>
          </w:p>
          <w:p w14:paraId="589B7546" w14:textId="77777777" w:rsidR="004C1B8B" w:rsidRPr="008A5A87" w:rsidRDefault="004C1B8B" w:rsidP="00C46738">
            <w:pPr>
              <w:rPr>
                <w:bCs/>
                <w:color w:val="767171" w:themeColor="background2" w:themeShade="80"/>
                <w:sz w:val="24"/>
                <w:szCs w:val="24"/>
              </w:rPr>
            </w:pPr>
          </w:p>
          <w:p w14:paraId="5EEEE9E0" w14:textId="77777777" w:rsidR="004C1B8B" w:rsidRDefault="004C1B8B" w:rsidP="00C46738">
            <w:pPr>
              <w:rPr>
                <w:bCs/>
                <w:color w:val="767171" w:themeColor="background2" w:themeShade="80"/>
                <w:sz w:val="24"/>
                <w:szCs w:val="24"/>
              </w:rPr>
            </w:pPr>
          </w:p>
          <w:p w14:paraId="0E8F225A" w14:textId="77777777" w:rsidR="004C1B8B" w:rsidRDefault="004C1B8B" w:rsidP="00C46738">
            <w:pPr>
              <w:rPr>
                <w:bCs/>
                <w:color w:val="767171" w:themeColor="background2" w:themeShade="80"/>
                <w:sz w:val="24"/>
                <w:szCs w:val="24"/>
              </w:rPr>
            </w:pPr>
          </w:p>
          <w:p w14:paraId="2425805C" w14:textId="77777777" w:rsidR="004C1B8B" w:rsidRPr="008A5A87" w:rsidRDefault="004C1B8B" w:rsidP="00C46738">
            <w:pPr>
              <w:rPr>
                <w:bCs/>
                <w:color w:val="767171" w:themeColor="background2" w:themeShade="80"/>
                <w:sz w:val="24"/>
                <w:szCs w:val="24"/>
              </w:rPr>
            </w:pPr>
          </w:p>
          <w:p w14:paraId="4DB9FC99" w14:textId="77777777" w:rsidR="004C1B8B" w:rsidRPr="008A5A87" w:rsidRDefault="004C1B8B" w:rsidP="00C46738">
            <w:pPr>
              <w:rPr>
                <w:bCs/>
                <w:color w:val="767171" w:themeColor="background2" w:themeShade="80"/>
                <w:sz w:val="24"/>
                <w:szCs w:val="24"/>
              </w:rPr>
            </w:pPr>
          </w:p>
          <w:p w14:paraId="731C55BE" w14:textId="77777777" w:rsidR="004C1B8B" w:rsidRPr="008A5A87" w:rsidRDefault="004C1B8B" w:rsidP="00C46738">
            <w:pPr>
              <w:rPr>
                <w:bCs/>
                <w:color w:val="767171" w:themeColor="background2" w:themeShade="80"/>
                <w:sz w:val="24"/>
                <w:szCs w:val="24"/>
              </w:rPr>
            </w:pPr>
          </w:p>
        </w:tc>
      </w:tr>
      <w:tr w:rsidR="004C1B8B" w:rsidRPr="00A55FC1" w14:paraId="7F455C32" w14:textId="77777777" w:rsidTr="00C46738">
        <w:tc>
          <w:tcPr>
            <w:tcW w:w="9488" w:type="dxa"/>
          </w:tcPr>
          <w:p w14:paraId="54C39B5B" w14:textId="77777777" w:rsidR="004C1B8B" w:rsidRPr="008A5A87" w:rsidRDefault="004C1B8B" w:rsidP="00C46738">
            <w:pPr>
              <w:rPr>
                <w:bCs/>
                <w:color w:val="767171" w:themeColor="background2" w:themeShade="80"/>
                <w:sz w:val="24"/>
                <w:szCs w:val="24"/>
              </w:rPr>
            </w:pPr>
            <w:r w:rsidRPr="008A5A87">
              <w:rPr>
                <w:bCs/>
                <w:color w:val="767171" w:themeColor="background2" w:themeShade="80"/>
                <w:sz w:val="24"/>
                <w:szCs w:val="24"/>
              </w:rPr>
              <w:t>Regards</w:t>
            </w:r>
          </w:p>
          <w:p w14:paraId="6F2BD2DD" w14:textId="77777777" w:rsidR="004C1B8B" w:rsidRPr="008A5A87" w:rsidRDefault="004C1B8B" w:rsidP="00C46738">
            <w:pPr>
              <w:rPr>
                <w:bCs/>
                <w:color w:val="767171" w:themeColor="background2" w:themeShade="80"/>
                <w:sz w:val="24"/>
                <w:szCs w:val="24"/>
              </w:rPr>
            </w:pPr>
          </w:p>
        </w:tc>
      </w:tr>
    </w:tbl>
    <w:p w14:paraId="22EEEA5E" w14:textId="77777777" w:rsidR="004C1B8B" w:rsidRDefault="004C1B8B" w:rsidP="004C1B8B">
      <w:pPr>
        <w:spacing w:after="0"/>
        <w:rPr>
          <w:lang w:val="en-US"/>
        </w:rPr>
      </w:pPr>
    </w:p>
    <w:p w14:paraId="42A1E9E5" w14:textId="77777777" w:rsidR="004C1B8B" w:rsidRDefault="004C1B8B" w:rsidP="004C1B8B">
      <w:pPr>
        <w:rPr>
          <w:lang w:val="en-US"/>
        </w:rPr>
      </w:pPr>
      <w:r w:rsidRPr="00C60835">
        <w:rPr>
          <w:b/>
          <w:bCs/>
          <w:color w:val="ED7D31" w:themeColor="accent2"/>
          <w:sz w:val="32"/>
          <w:szCs w:val="32"/>
          <w:lang w:val="en-US"/>
        </w:rPr>
        <w:t>18)</w:t>
      </w:r>
      <w:r w:rsidRPr="00C60835">
        <w:rPr>
          <w:color w:val="ED7D31" w:themeColor="accent2"/>
          <w:lang w:val="en-US"/>
        </w:rPr>
        <w:t xml:space="preserve"> </w:t>
      </w:r>
      <w:r>
        <w:rPr>
          <w:lang w:val="en-US"/>
        </w:rPr>
        <w:t>The use of Generative AI is growing fast. Which of the following best describes how industry and education view this?</w:t>
      </w:r>
    </w:p>
    <w:p w14:paraId="5896D68C" w14:textId="77777777" w:rsidR="004C1B8B" w:rsidRDefault="004C1B8B" w:rsidP="004C1B8B">
      <w:pPr>
        <w:spacing w:after="0" w:line="276" w:lineRule="auto"/>
        <w:ind w:left="567"/>
        <w:rPr>
          <w:lang w:val="en-US"/>
        </w:rPr>
      </w:pPr>
      <w:r>
        <w:rPr>
          <w:lang w:val="en-US"/>
        </w:rPr>
        <w:t xml:space="preserve">A) AI is a new way for people to </w:t>
      </w:r>
      <w:proofErr w:type="spellStart"/>
      <w:r>
        <w:rPr>
          <w:lang w:val="en-US"/>
        </w:rPr>
        <w:t>plagiarise</w:t>
      </w:r>
      <w:proofErr w:type="spellEnd"/>
      <w:r>
        <w:rPr>
          <w:lang w:val="en-US"/>
        </w:rPr>
        <w:t xml:space="preserve"> or copy work done by another and pretend that they created it.</w:t>
      </w:r>
    </w:p>
    <w:p w14:paraId="2DB1A954" w14:textId="77777777" w:rsidR="004C1B8B" w:rsidRDefault="004C1B8B" w:rsidP="004C1B8B">
      <w:pPr>
        <w:spacing w:after="0" w:line="276" w:lineRule="auto"/>
        <w:ind w:left="567"/>
        <w:rPr>
          <w:lang w:val="en-US"/>
        </w:rPr>
      </w:pPr>
      <w:r>
        <w:rPr>
          <w:lang w:val="en-US"/>
        </w:rPr>
        <w:t>B) AI is another tool to help in learning and performing work and must be used with care just like any other resource.</w:t>
      </w:r>
    </w:p>
    <w:p w14:paraId="13B9C7A5" w14:textId="77777777" w:rsidR="004C1B8B" w:rsidRDefault="004C1B8B" w:rsidP="004C1B8B">
      <w:pPr>
        <w:spacing w:after="0" w:line="276" w:lineRule="auto"/>
        <w:rPr>
          <w:lang w:val="en-US"/>
        </w:rPr>
      </w:pPr>
    </w:p>
    <w:p w14:paraId="592CCD65" w14:textId="77777777" w:rsidR="004C1B8B" w:rsidRDefault="004C1B8B" w:rsidP="004C1B8B">
      <w:pPr>
        <w:spacing w:after="0" w:line="276" w:lineRule="auto"/>
        <w:rPr>
          <w:lang w:val="en-US"/>
        </w:rPr>
      </w:pPr>
      <w:r w:rsidRPr="00C60835">
        <w:rPr>
          <w:b/>
          <w:bCs/>
          <w:color w:val="ED7D31" w:themeColor="accent2"/>
          <w:sz w:val="32"/>
          <w:szCs w:val="32"/>
          <w:lang w:val="en-US"/>
        </w:rPr>
        <w:t>19)</w:t>
      </w:r>
      <w:r w:rsidRPr="00C60835">
        <w:rPr>
          <w:color w:val="ED7D31" w:themeColor="accent2"/>
          <w:lang w:val="en-US"/>
        </w:rPr>
        <w:t xml:space="preserve"> </w:t>
      </w:r>
      <w:r>
        <w:rPr>
          <w:lang w:val="en-US"/>
        </w:rPr>
        <w:t>Choose six (6) digital tools to help you find information</w:t>
      </w:r>
    </w:p>
    <w:tbl>
      <w:tblPr>
        <w:tblStyle w:val="TableGrid"/>
        <w:tblW w:w="0" w:type="auto"/>
        <w:tblLook w:val="04A0" w:firstRow="1" w:lastRow="0" w:firstColumn="1" w:lastColumn="0" w:noHBand="0" w:noVBand="1"/>
      </w:tblPr>
      <w:tblGrid>
        <w:gridCol w:w="9067"/>
      </w:tblGrid>
      <w:tr w:rsidR="004C1B8B" w14:paraId="29F12946" w14:textId="77777777" w:rsidTr="00C46738">
        <w:tc>
          <w:tcPr>
            <w:tcW w:w="9067" w:type="dxa"/>
          </w:tcPr>
          <w:p w14:paraId="26D08E55" w14:textId="77777777" w:rsidR="004C1B8B" w:rsidRDefault="004C1B8B" w:rsidP="00C46738">
            <w:pPr>
              <w:spacing w:before="60" w:line="276" w:lineRule="auto"/>
              <w:rPr>
                <w:lang w:val="en-US"/>
              </w:rPr>
            </w:pPr>
            <w:r>
              <w:rPr>
                <w:lang w:val="en-US"/>
              </w:rPr>
              <w:t>A) Web browsers (e.g. Chrome, Safari, Edge, Firefox)</w:t>
            </w:r>
          </w:p>
        </w:tc>
      </w:tr>
      <w:tr w:rsidR="004C1B8B" w14:paraId="76D57A5E" w14:textId="77777777" w:rsidTr="00C46738">
        <w:tc>
          <w:tcPr>
            <w:tcW w:w="9067" w:type="dxa"/>
          </w:tcPr>
          <w:p w14:paraId="23C92677" w14:textId="77777777" w:rsidR="004C1B8B" w:rsidRDefault="004C1B8B" w:rsidP="00C46738">
            <w:pPr>
              <w:spacing w:before="60" w:line="276" w:lineRule="auto"/>
              <w:rPr>
                <w:lang w:val="en-US"/>
              </w:rPr>
            </w:pPr>
            <w:r>
              <w:rPr>
                <w:lang w:val="en-US"/>
              </w:rPr>
              <w:t>B) Books (e.g. Dictionary, Altas, textbook, encyclopedia)</w:t>
            </w:r>
          </w:p>
        </w:tc>
      </w:tr>
      <w:tr w:rsidR="004C1B8B" w14:paraId="69512617" w14:textId="77777777" w:rsidTr="00C46738">
        <w:tc>
          <w:tcPr>
            <w:tcW w:w="9067" w:type="dxa"/>
          </w:tcPr>
          <w:p w14:paraId="76C471DD" w14:textId="77777777" w:rsidR="004C1B8B" w:rsidRDefault="004C1B8B" w:rsidP="00C46738">
            <w:pPr>
              <w:spacing w:before="60" w:line="276" w:lineRule="auto"/>
              <w:rPr>
                <w:lang w:val="en-US"/>
              </w:rPr>
            </w:pPr>
            <w:r>
              <w:rPr>
                <w:lang w:val="en-US"/>
              </w:rPr>
              <w:t>C) Search engines (e.g. Google, DuckDuckGo, Bing)</w:t>
            </w:r>
          </w:p>
        </w:tc>
      </w:tr>
      <w:tr w:rsidR="004C1B8B" w14:paraId="532312C3" w14:textId="77777777" w:rsidTr="00C46738">
        <w:tc>
          <w:tcPr>
            <w:tcW w:w="9067" w:type="dxa"/>
          </w:tcPr>
          <w:p w14:paraId="692F3577" w14:textId="77777777" w:rsidR="004C1B8B" w:rsidRDefault="004C1B8B" w:rsidP="00C46738">
            <w:pPr>
              <w:spacing w:before="60" w:line="276" w:lineRule="auto"/>
              <w:rPr>
                <w:lang w:val="en-US"/>
              </w:rPr>
            </w:pPr>
            <w:r>
              <w:rPr>
                <w:lang w:val="en-US"/>
              </w:rPr>
              <w:t xml:space="preserve">D) Information Centre (e.g. Visitors and tourists </w:t>
            </w:r>
            <w:proofErr w:type="spellStart"/>
            <w:r>
              <w:rPr>
                <w:lang w:val="en-US"/>
              </w:rPr>
              <w:t>centres</w:t>
            </w:r>
            <w:proofErr w:type="spellEnd"/>
            <w:r>
              <w:rPr>
                <w:lang w:val="en-US"/>
              </w:rPr>
              <w:t xml:space="preserve"> in regional areas)</w:t>
            </w:r>
          </w:p>
        </w:tc>
      </w:tr>
      <w:tr w:rsidR="004C1B8B" w14:paraId="5047D862" w14:textId="77777777" w:rsidTr="00C46738">
        <w:tc>
          <w:tcPr>
            <w:tcW w:w="9067" w:type="dxa"/>
          </w:tcPr>
          <w:p w14:paraId="03939856" w14:textId="77777777" w:rsidR="004C1B8B" w:rsidRDefault="004C1B8B" w:rsidP="00C46738">
            <w:pPr>
              <w:spacing w:before="60" w:line="276" w:lineRule="auto"/>
              <w:rPr>
                <w:lang w:val="en-US"/>
              </w:rPr>
            </w:pPr>
            <w:r>
              <w:rPr>
                <w:lang w:val="en-US"/>
              </w:rPr>
              <w:t>E) Generative AI (e.g. ChatGPT, MS Copilot, DALL-E, Claude, Gemini, DeepSeek)</w:t>
            </w:r>
          </w:p>
        </w:tc>
      </w:tr>
      <w:tr w:rsidR="004C1B8B" w14:paraId="46970F3D" w14:textId="77777777" w:rsidTr="00C46738">
        <w:tc>
          <w:tcPr>
            <w:tcW w:w="9067" w:type="dxa"/>
          </w:tcPr>
          <w:p w14:paraId="6F4509D4" w14:textId="77777777" w:rsidR="004C1B8B" w:rsidRDefault="004C1B8B" w:rsidP="00C46738">
            <w:pPr>
              <w:spacing w:before="60" w:line="276" w:lineRule="auto"/>
              <w:rPr>
                <w:lang w:val="en-US"/>
              </w:rPr>
            </w:pPr>
            <w:r>
              <w:rPr>
                <w:lang w:val="en-US"/>
              </w:rPr>
              <w:t>F) Signage (Billboards, street signs, community maps, rail maps)</w:t>
            </w:r>
          </w:p>
        </w:tc>
      </w:tr>
      <w:tr w:rsidR="004C1B8B" w14:paraId="59326142" w14:textId="77777777" w:rsidTr="00C46738">
        <w:tc>
          <w:tcPr>
            <w:tcW w:w="9067" w:type="dxa"/>
          </w:tcPr>
          <w:p w14:paraId="2C306F81" w14:textId="77777777" w:rsidR="004C1B8B" w:rsidRDefault="004C1B8B" w:rsidP="00C46738">
            <w:pPr>
              <w:spacing w:before="60" w:line="276" w:lineRule="auto"/>
              <w:rPr>
                <w:lang w:val="en-US"/>
              </w:rPr>
            </w:pPr>
            <w:r>
              <w:rPr>
                <w:lang w:val="en-US"/>
              </w:rPr>
              <w:t>G) Web bots (e.g. Pop-up Avatar (virtual character) asking you to type your question)</w:t>
            </w:r>
          </w:p>
        </w:tc>
      </w:tr>
      <w:tr w:rsidR="004C1B8B" w14:paraId="6C712C8B" w14:textId="77777777" w:rsidTr="00C46738">
        <w:tc>
          <w:tcPr>
            <w:tcW w:w="9067" w:type="dxa"/>
          </w:tcPr>
          <w:p w14:paraId="7CCA000F" w14:textId="77777777" w:rsidR="004C1B8B" w:rsidRDefault="004C1B8B" w:rsidP="00C46738">
            <w:pPr>
              <w:spacing w:before="60" w:line="276" w:lineRule="auto"/>
              <w:rPr>
                <w:lang w:val="en-US"/>
              </w:rPr>
            </w:pPr>
            <w:r>
              <w:rPr>
                <w:lang w:val="en-US"/>
              </w:rPr>
              <w:lastRenderedPageBreak/>
              <w:t>H) Ask someone (ask for directions, ask a store assistant, ask a teacher)</w:t>
            </w:r>
          </w:p>
        </w:tc>
      </w:tr>
      <w:tr w:rsidR="004C1B8B" w14:paraId="7F3357F2" w14:textId="77777777" w:rsidTr="00C46738">
        <w:tc>
          <w:tcPr>
            <w:tcW w:w="9067" w:type="dxa"/>
          </w:tcPr>
          <w:p w14:paraId="4CC6BC51" w14:textId="77777777" w:rsidR="004C1B8B" w:rsidRPr="00A143B1" w:rsidRDefault="004C1B8B" w:rsidP="00C46738">
            <w:pPr>
              <w:spacing w:before="60" w:line="276" w:lineRule="auto"/>
              <w:rPr>
                <w:lang w:val="en-US"/>
              </w:rPr>
            </w:pPr>
            <w:r>
              <w:rPr>
                <w:lang w:val="en-US"/>
              </w:rPr>
              <w:t>I)</w:t>
            </w:r>
            <w:r>
              <w:rPr>
                <w:color w:val="FFFFFF" w:themeColor="background1"/>
              </w:rPr>
              <w:t xml:space="preserve"> </w:t>
            </w:r>
            <w:r w:rsidRPr="00A143B1">
              <w:rPr>
                <w:lang w:val="en-US"/>
              </w:rPr>
              <w:t>Digital assistants (e.g. Siri, Alexa, Cortana, Bixby)</w:t>
            </w:r>
          </w:p>
        </w:tc>
      </w:tr>
      <w:tr w:rsidR="004C1B8B" w14:paraId="7DD559FB" w14:textId="77777777" w:rsidTr="00C46738">
        <w:tc>
          <w:tcPr>
            <w:tcW w:w="9067" w:type="dxa"/>
          </w:tcPr>
          <w:p w14:paraId="6FC1EE06" w14:textId="77777777" w:rsidR="004C1B8B" w:rsidRPr="00A143B1" w:rsidRDefault="004C1B8B" w:rsidP="00C46738">
            <w:pPr>
              <w:spacing w:before="60" w:line="276" w:lineRule="auto"/>
              <w:rPr>
                <w:lang w:val="en-US"/>
              </w:rPr>
            </w:pPr>
            <w:r>
              <w:rPr>
                <w:lang w:val="en-US"/>
              </w:rPr>
              <w:t>J) Newspapers and magazines from a Newsagent</w:t>
            </w:r>
          </w:p>
        </w:tc>
      </w:tr>
      <w:tr w:rsidR="004C1B8B" w14:paraId="35E21344" w14:textId="77777777" w:rsidTr="00C46738">
        <w:tc>
          <w:tcPr>
            <w:tcW w:w="9067" w:type="dxa"/>
          </w:tcPr>
          <w:p w14:paraId="7CE9F17C" w14:textId="77777777" w:rsidR="004C1B8B" w:rsidRDefault="004C1B8B" w:rsidP="00C46738">
            <w:pPr>
              <w:spacing w:before="60" w:line="276" w:lineRule="auto"/>
              <w:rPr>
                <w:lang w:val="en-US"/>
              </w:rPr>
            </w:pPr>
            <w:r>
              <w:rPr>
                <w:lang w:val="en-US"/>
              </w:rPr>
              <w:t>K) Smart phone and computer apps (weather, trip planner, accommodation &amp; flight bookings)</w:t>
            </w:r>
          </w:p>
        </w:tc>
      </w:tr>
      <w:tr w:rsidR="004C1B8B" w14:paraId="3E6AD6DD" w14:textId="77777777" w:rsidTr="00C46738">
        <w:tc>
          <w:tcPr>
            <w:tcW w:w="9067" w:type="dxa"/>
          </w:tcPr>
          <w:p w14:paraId="3D09DCDD" w14:textId="77777777" w:rsidR="004C1B8B" w:rsidRDefault="004C1B8B" w:rsidP="00C46738">
            <w:pPr>
              <w:spacing w:before="60" w:line="276" w:lineRule="auto"/>
              <w:rPr>
                <w:lang w:val="en-US"/>
              </w:rPr>
            </w:pPr>
            <w:r>
              <w:rPr>
                <w:lang w:val="en-US"/>
              </w:rPr>
              <w:t>L) Public meetings (political, local development, industry shows)</w:t>
            </w:r>
          </w:p>
        </w:tc>
      </w:tr>
    </w:tbl>
    <w:p w14:paraId="23C1A831" w14:textId="77777777" w:rsidR="004C1B8B" w:rsidRDefault="004C1B8B" w:rsidP="004C1B8B">
      <w:pPr>
        <w:spacing w:after="0" w:line="276" w:lineRule="auto"/>
        <w:rPr>
          <w:lang w:val="en-US"/>
        </w:rPr>
      </w:pPr>
    </w:p>
    <w:p w14:paraId="575E135A" w14:textId="77777777" w:rsidR="004C1B8B" w:rsidRDefault="004C1B8B" w:rsidP="004C1B8B">
      <w:pPr>
        <w:spacing w:after="0" w:line="276" w:lineRule="auto"/>
        <w:rPr>
          <w:lang w:val="en-US"/>
        </w:rPr>
      </w:pPr>
      <w:r w:rsidRPr="00C60835">
        <w:rPr>
          <w:b/>
          <w:bCs/>
          <w:color w:val="ED7D31" w:themeColor="accent2"/>
          <w:sz w:val="32"/>
          <w:szCs w:val="32"/>
          <w:lang w:val="en-US"/>
        </w:rPr>
        <w:t>20)</w:t>
      </w:r>
      <w:r w:rsidRPr="00C60835">
        <w:rPr>
          <w:color w:val="ED7D31" w:themeColor="accent2"/>
          <w:lang w:val="en-US"/>
        </w:rPr>
        <w:t xml:space="preserve"> </w:t>
      </w:r>
      <w:r>
        <w:rPr>
          <w:lang w:val="en-US"/>
        </w:rPr>
        <w:t>Many administration tasks are now performed digitally. Select four (4) common digital tasks?</w:t>
      </w:r>
    </w:p>
    <w:tbl>
      <w:tblPr>
        <w:tblStyle w:val="TableGrid"/>
        <w:tblW w:w="0" w:type="auto"/>
        <w:tblLook w:val="04A0" w:firstRow="1" w:lastRow="0" w:firstColumn="1" w:lastColumn="0" w:noHBand="0" w:noVBand="1"/>
      </w:tblPr>
      <w:tblGrid>
        <w:gridCol w:w="9067"/>
      </w:tblGrid>
      <w:tr w:rsidR="004C1B8B" w14:paraId="162C8483" w14:textId="77777777" w:rsidTr="00C46738">
        <w:tc>
          <w:tcPr>
            <w:tcW w:w="9067" w:type="dxa"/>
            <w:vAlign w:val="center"/>
          </w:tcPr>
          <w:p w14:paraId="4F193C56" w14:textId="77777777" w:rsidR="004C1B8B" w:rsidRDefault="004C1B8B" w:rsidP="00C46738">
            <w:pPr>
              <w:spacing w:before="60" w:line="276" w:lineRule="auto"/>
              <w:rPr>
                <w:lang w:val="en-US"/>
              </w:rPr>
            </w:pPr>
            <w:r>
              <w:rPr>
                <w:lang w:val="en-US"/>
              </w:rPr>
              <w:t>A) Accounts (e.g. MYOB, Xero, Quicken, SAP)</w:t>
            </w:r>
          </w:p>
        </w:tc>
      </w:tr>
      <w:tr w:rsidR="004C1B8B" w14:paraId="08E47409" w14:textId="77777777" w:rsidTr="00C46738">
        <w:tc>
          <w:tcPr>
            <w:tcW w:w="9067" w:type="dxa"/>
            <w:vAlign w:val="center"/>
          </w:tcPr>
          <w:p w14:paraId="44E46431" w14:textId="77777777" w:rsidR="004C1B8B" w:rsidRDefault="004C1B8B" w:rsidP="00C46738">
            <w:pPr>
              <w:spacing w:before="60" w:line="276" w:lineRule="auto"/>
              <w:rPr>
                <w:lang w:val="en-US"/>
              </w:rPr>
            </w:pPr>
            <w:r>
              <w:rPr>
                <w:lang w:val="en-US"/>
              </w:rPr>
              <w:t>B) Timesheets (e.g. Excel, timesheet apps)</w:t>
            </w:r>
          </w:p>
        </w:tc>
      </w:tr>
      <w:tr w:rsidR="004C1B8B" w14:paraId="36A45A56" w14:textId="77777777" w:rsidTr="00C46738">
        <w:tc>
          <w:tcPr>
            <w:tcW w:w="9067" w:type="dxa"/>
            <w:vAlign w:val="center"/>
          </w:tcPr>
          <w:p w14:paraId="3F4434A4" w14:textId="77777777" w:rsidR="004C1B8B" w:rsidRDefault="004C1B8B" w:rsidP="00C46738">
            <w:pPr>
              <w:spacing w:before="60" w:line="276" w:lineRule="auto"/>
              <w:rPr>
                <w:lang w:val="en-US"/>
              </w:rPr>
            </w:pPr>
            <w:r>
              <w:rPr>
                <w:lang w:val="en-US"/>
              </w:rPr>
              <w:t>C) Cleaning schedule on bathroom wall</w:t>
            </w:r>
          </w:p>
        </w:tc>
      </w:tr>
      <w:tr w:rsidR="004C1B8B" w14:paraId="2584B1E0" w14:textId="77777777" w:rsidTr="00C46738">
        <w:tc>
          <w:tcPr>
            <w:tcW w:w="9067" w:type="dxa"/>
            <w:vAlign w:val="center"/>
          </w:tcPr>
          <w:p w14:paraId="5A2A5827" w14:textId="77777777" w:rsidR="004C1B8B" w:rsidRDefault="004C1B8B" w:rsidP="00C46738">
            <w:pPr>
              <w:spacing w:before="60" w:line="276" w:lineRule="auto"/>
              <w:rPr>
                <w:lang w:val="en-US"/>
              </w:rPr>
            </w:pPr>
            <w:r>
              <w:rPr>
                <w:lang w:val="en-US"/>
              </w:rPr>
              <w:t>D) Shift roster on staffroom whiteboard</w:t>
            </w:r>
          </w:p>
        </w:tc>
      </w:tr>
      <w:tr w:rsidR="004C1B8B" w14:paraId="58E0F0F6" w14:textId="77777777" w:rsidTr="00C46738">
        <w:tc>
          <w:tcPr>
            <w:tcW w:w="9067" w:type="dxa"/>
            <w:vAlign w:val="center"/>
          </w:tcPr>
          <w:p w14:paraId="6EA8B2D1" w14:textId="77777777" w:rsidR="004C1B8B" w:rsidRDefault="004C1B8B" w:rsidP="00C46738">
            <w:pPr>
              <w:spacing w:before="60" w:line="276" w:lineRule="auto"/>
              <w:rPr>
                <w:lang w:val="en-US"/>
              </w:rPr>
            </w:pPr>
            <w:r>
              <w:rPr>
                <w:lang w:val="en-US"/>
              </w:rPr>
              <w:t xml:space="preserve">E) Staff swipe or tap ID card (enter building, floor access, </w:t>
            </w:r>
            <w:proofErr w:type="gramStart"/>
            <w:r>
              <w:rPr>
                <w:lang w:val="en-US"/>
              </w:rPr>
              <w:t>office</w:t>
            </w:r>
            <w:proofErr w:type="gramEnd"/>
            <w:r>
              <w:rPr>
                <w:lang w:val="en-US"/>
              </w:rPr>
              <w:t xml:space="preserve"> or storeroom access)</w:t>
            </w:r>
          </w:p>
        </w:tc>
      </w:tr>
      <w:tr w:rsidR="004C1B8B" w14:paraId="4B47FDD1" w14:textId="77777777" w:rsidTr="00C46738">
        <w:tc>
          <w:tcPr>
            <w:tcW w:w="9067" w:type="dxa"/>
            <w:vAlign w:val="center"/>
          </w:tcPr>
          <w:p w14:paraId="48890314" w14:textId="77777777" w:rsidR="004C1B8B" w:rsidRDefault="004C1B8B" w:rsidP="00C46738">
            <w:pPr>
              <w:spacing w:before="60" w:line="276" w:lineRule="auto"/>
              <w:rPr>
                <w:lang w:val="en-US"/>
              </w:rPr>
            </w:pPr>
            <w:r>
              <w:rPr>
                <w:lang w:val="en-US"/>
              </w:rPr>
              <w:t>F) Security devices (back to base alerts, security alarms, security vaults)</w:t>
            </w:r>
          </w:p>
        </w:tc>
      </w:tr>
      <w:tr w:rsidR="004C1B8B" w14:paraId="0D0EB311" w14:textId="77777777" w:rsidTr="00C46738">
        <w:tc>
          <w:tcPr>
            <w:tcW w:w="9067" w:type="dxa"/>
            <w:vAlign w:val="center"/>
          </w:tcPr>
          <w:p w14:paraId="23E115D1" w14:textId="77777777" w:rsidR="004C1B8B" w:rsidRDefault="004C1B8B" w:rsidP="00C46738">
            <w:pPr>
              <w:spacing w:before="60" w:line="276" w:lineRule="auto"/>
              <w:rPr>
                <w:lang w:val="en-US"/>
              </w:rPr>
            </w:pPr>
            <w:r>
              <w:rPr>
                <w:lang w:val="en-US"/>
              </w:rPr>
              <w:t>G) Storage areas (key locked cabinets, filing cabinets, stationary cabinet)</w:t>
            </w:r>
          </w:p>
        </w:tc>
      </w:tr>
      <w:tr w:rsidR="004C1B8B" w14:paraId="5D842644" w14:textId="77777777" w:rsidTr="00C46738">
        <w:tc>
          <w:tcPr>
            <w:tcW w:w="9067" w:type="dxa"/>
            <w:vAlign w:val="center"/>
          </w:tcPr>
          <w:p w14:paraId="07F8593D" w14:textId="77777777" w:rsidR="004C1B8B" w:rsidRDefault="004C1B8B" w:rsidP="00C46738">
            <w:pPr>
              <w:spacing w:before="60" w:line="276" w:lineRule="auto"/>
              <w:rPr>
                <w:lang w:val="en-US"/>
              </w:rPr>
            </w:pPr>
            <w:r>
              <w:rPr>
                <w:lang w:val="en-US"/>
              </w:rPr>
              <w:t>H) Notice boards (WHS committee, Fire Wardens, Floor plan and escapes)</w:t>
            </w:r>
          </w:p>
        </w:tc>
      </w:tr>
    </w:tbl>
    <w:p w14:paraId="31BCE5E1" w14:textId="77777777" w:rsidR="004C1B8B" w:rsidRDefault="004C1B8B" w:rsidP="004C1B8B">
      <w:pPr>
        <w:spacing w:after="0" w:line="276" w:lineRule="auto"/>
        <w:rPr>
          <w:lang w:val="en-US"/>
        </w:rPr>
      </w:pPr>
    </w:p>
    <w:p w14:paraId="36CBC726" w14:textId="77777777" w:rsidR="004C1B8B" w:rsidRDefault="004C1B8B" w:rsidP="004C1B8B">
      <w:pPr>
        <w:tabs>
          <w:tab w:val="left" w:pos="5436"/>
        </w:tabs>
        <w:rPr>
          <w:b/>
          <w:sz w:val="28"/>
        </w:rPr>
      </w:pPr>
    </w:p>
    <w:p w14:paraId="42A3D18C" w14:textId="77777777" w:rsidR="004C1B8B" w:rsidRPr="00ED5DCC" w:rsidRDefault="004C1B8B" w:rsidP="004C1B8B">
      <w:pPr>
        <w:tabs>
          <w:tab w:val="left" w:pos="5436"/>
        </w:tabs>
        <w:rPr>
          <w:b/>
          <w:sz w:val="28"/>
        </w:rPr>
      </w:pPr>
      <w:r>
        <w:rPr>
          <w:b/>
          <w:sz w:val="28"/>
        </w:rPr>
        <w:t>ASSESSOR USE ONLY</w:t>
      </w:r>
    </w:p>
    <w:tbl>
      <w:tblPr>
        <w:tblStyle w:val="GridTable4-Accent3"/>
        <w:tblpPr w:leftFromText="180" w:rightFromText="180" w:vertAnchor="text" w:horzAnchor="margin" w:tblpY="-40"/>
        <w:tblW w:w="0" w:type="auto"/>
        <w:tblLook w:val="04A0" w:firstRow="1" w:lastRow="0" w:firstColumn="1" w:lastColumn="0" w:noHBand="0" w:noVBand="1"/>
      </w:tblPr>
      <w:tblGrid>
        <w:gridCol w:w="2547"/>
        <w:gridCol w:w="6469"/>
      </w:tblGrid>
      <w:tr w:rsidR="004C1B8B" w14:paraId="68CB0708" w14:textId="77777777" w:rsidTr="00C46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AAD269" w14:textId="77777777" w:rsidR="004C1B8B" w:rsidRDefault="004C1B8B" w:rsidP="00C46738">
            <w:pPr>
              <w:tabs>
                <w:tab w:val="left" w:pos="5436"/>
              </w:tabs>
              <w:spacing w:line="360" w:lineRule="auto"/>
            </w:pPr>
            <w:r>
              <w:t>Skill Area</w:t>
            </w:r>
          </w:p>
        </w:tc>
        <w:tc>
          <w:tcPr>
            <w:tcW w:w="6469" w:type="dxa"/>
          </w:tcPr>
          <w:p w14:paraId="3156C4DC" w14:textId="77777777" w:rsidR="004C1B8B" w:rsidRDefault="004C1B8B" w:rsidP="00C46738">
            <w:pPr>
              <w:tabs>
                <w:tab w:val="left" w:pos="5436"/>
              </w:tabs>
              <w:spacing w:line="360" w:lineRule="auto"/>
              <w:cnfStyle w:val="100000000000" w:firstRow="1" w:lastRow="0" w:firstColumn="0" w:lastColumn="0" w:oddVBand="0" w:evenVBand="0" w:oddHBand="0" w:evenHBand="0" w:firstRowFirstColumn="0" w:firstRowLastColumn="0" w:lastRowFirstColumn="0" w:lastRowLastColumn="0"/>
            </w:pPr>
            <w:r>
              <w:t>Trainer Assessor Comments</w:t>
            </w:r>
          </w:p>
        </w:tc>
      </w:tr>
      <w:tr w:rsidR="004C1B8B" w14:paraId="1A6F03DC" w14:textId="77777777" w:rsidTr="00C46738">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47" w:type="dxa"/>
          </w:tcPr>
          <w:p w14:paraId="4FD9B950" w14:textId="77777777" w:rsidR="004C1B8B" w:rsidRDefault="004C1B8B" w:rsidP="00C46738">
            <w:pPr>
              <w:tabs>
                <w:tab w:val="left" w:pos="5436"/>
              </w:tabs>
              <w:spacing w:line="360" w:lineRule="auto"/>
            </w:pPr>
            <w:r>
              <w:t>Literacy/Reading</w:t>
            </w:r>
          </w:p>
        </w:tc>
        <w:tc>
          <w:tcPr>
            <w:tcW w:w="6469" w:type="dxa"/>
          </w:tcPr>
          <w:p w14:paraId="6EA7121E" w14:textId="77777777" w:rsidR="004C1B8B" w:rsidRDefault="004C1B8B" w:rsidP="00C46738">
            <w:pPr>
              <w:tabs>
                <w:tab w:val="left" w:pos="5436"/>
              </w:tabs>
              <w:spacing w:line="360" w:lineRule="auto"/>
              <w:cnfStyle w:val="000000100000" w:firstRow="0" w:lastRow="0" w:firstColumn="0" w:lastColumn="0" w:oddVBand="0" w:evenVBand="0" w:oddHBand="1" w:evenHBand="0" w:firstRowFirstColumn="0" w:firstRowLastColumn="0" w:lastRowFirstColumn="0" w:lastRowLastColumn="0"/>
            </w:pPr>
          </w:p>
        </w:tc>
      </w:tr>
      <w:tr w:rsidR="004C1B8B" w14:paraId="594B34CE" w14:textId="77777777" w:rsidTr="00C46738">
        <w:tc>
          <w:tcPr>
            <w:cnfStyle w:val="001000000000" w:firstRow="0" w:lastRow="0" w:firstColumn="1" w:lastColumn="0" w:oddVBand="0" w:evenVBand="0" w:oddHBand="0" w:evenHBand="0" w:firstRowFirstColumn="0" w:firstRowLastColumn="0" w:lastRowFirstColumn="0" w:lastRowLastColumn="0"/>
            <w:tcW w:w="2547" w:type="dxa"/>
          </w:tcPr>
          <w:p w14:paraId="2FF3C53F" w14:textId="77777777" w:rsidR="004C1B8B" w:rsidRDefault="004C1B8B" w:rsidP="00C46738">
            <w:pPr>
              <w:tabs>
                <w:tab w:val="left" w:pos="5436"/>
              </w:tabs>
              <w:spacing w:line="360" w:lineRule="auto"/>
            </w:pPr>
            <w:r>
              <w:t>Literacy/Writing</w:t>
            </w:r>
          </w:p>
        </w:tc>
        <w:tc>
          <w:tcPr>
            <w:tcW w:w="6469" w:type="dxa"/>
          </w:tcPr>
          <w:p w14:paraId="35E2CFD0" w14:textId="77777777" w:rsidR="004C1B8B" w:rsidRDefault="004C1B8B" w:rsidP="00C46738">
            <w:pPr>
              <w:tabs>
                <w:tab w:val="left" w:pos="5436"/>
              </w:tabs>
              <w:spacing w:line="360" w:lineRule="auto"/>
              <w:cnfStyle w:val="000000000000" w:firstRow="0" w:lastRow="0" w:firstColumn="0" w:lastColumn="0" w:oddVBand="0" w:evenVBand="0" w:oddHBand="0" w:evenHBand="0" w:firstRowFirstColumn="0" w:firstRowLastColumn="0" w:lastRowFirstColumn="0" w:lastRowLastColumn="0"/>
            </w:pPr>
          </w:p>
        </w:tc>
      </w:tr>
      <w:tr w:rsidR="004C1B8B" w14:paraId="0B4BC3E2" w14:textId="77777777" w:rsidTr="00C46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359F4C" w14:textId="77777777" w:rsidR="004C1B8B" w:rsidRDefault="004C1B8B" w:rsidP="00C46738">
            <w:pPr>
              <w:tabs>
                <w:tab w:val="left" w:pos="5436"/>
              </w:tabs>
              <w:spacing w:line="360" w:lineRule="auto"/>
            </w:pPr>
            <w:r>
              <w:t>Numeracy</w:t>
            </w:r>
          </w:p>
        </w:tc>
        <w:tc>
          <w:tcPr>
            <w:tcW w:w="6469" w:type="dxa"/>
          </w:tcPr>
          <w:p w14:paraId="652D05FE" w14:textId="77777777" w:rsidR="004C1B8B" w:rsidRDefault="004C1B8B" w:rsidP="00C46738">
            <w:pPr>
              <w:tabs>
                <w:tab w:val="left" w:pos="5436"/>
              </w:tabs>
              <w:spacing w:line="360" w:lineRule="auto"/>
              <w:cnfStyle w:val="000000100000" w:firstRow="0" w:lastRow="0" w:firstColumn="0" w:lastColumn="0" w:oddVBand="0" w:evenVBand="0" w:oddHBand="1" w:evenHBand="0" w:firstRowFirstColumn="0" w:firstRowLastColumn="0" w:lastRowFirstColumn="0" w:lastRowLastColumn="0"/>
            </w:pPr>
          </w:p>
        </w:tc>
      </w:tr>
      <w:tr w:rsidR="004C1B8B" w14:paraId="4F9E330A" w14:textId="77777777" w:rsidTr="00C46738">
        <w:tc>
          <w:tcPr>
            <w:cnfStyle w:val="001000000000" w:firstRow="0" w:lastRow="0" w:firstColumn="1" w:lastColumn="0" w:oddVBand="0" w:evenVBand="0" w:oddHBand="0" w:evenHBand="0" w:firstRowFirstColumn="0" w:firstRowLastColumn="0" w:lastRowFirstColumn="0" w:lastRowLastColumn="0"/>
            <w:tcW w:w="2547" w:type="dxa"/>
          </w:tcPr>
          <w:p w14:paraId="74A66A13" w14:textId="77777777" w:rsidR="004C1B8B" w:rsidRPr="001A29E9" w:rsidRDefault="004C1B8B" w:rsidP="00C46738">
            <w:pPr>
              <w:tabs>
                <w:tab w:val="left" w:pos="5436"/>
              </w:tabs>
              <w:spacing w:line="360" w:lineRule="auto"/>
              <w:rPr>
                <w:b w:val="0"/>
                <w:bCs w:val="0"/>
              </w:rPr>
            </w:pPr>
            <w:r>
              <w:t>Digital</w:t>
            </w:r>
          </w:p>
        </w:tc>
        <w:tc>
          <w:tcPr>
            <w:tcW w:w="6469" w:type="dxa"/>
          </w:tcPr>
          <w:p w14:paraId="2F4044DA" w14:textId="77777777" w:rsidR="004C1B8B" w:rsidRDefault="004C1B8B" w:rsidP="00C46738">
            <w:pPr>
              <w:tabs>
                <w:tab w:val="left" w:pos="5436"/>
              </w:tabs>
              <w:spacing w:line="360" w:lineRule="auto"/>
              <w:cnfStyle w:val="000000000000" w:firstRow="0" w:lastRow="0" w:firstColumn="0" w:lastColumn="0" w:oddVBand="0" w:evenVBand="0" w:oddHBand="0" w:evenHBand="0" w:firstRowFirstColumn="0" w:firstRowLastColumn="0" w:lastRowFirstColumn="0" w:lastRowLastColumn="0"/>
            </w:pPr>
          </w:p>
        </w:tc>
      </w:tr>
      <w:tr w:rsidR="004C1B8B" w14:paraId="6DE0E2AF" w14:textId="77777777" w:rsidTr="00C46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318EA4B" w14:textId="77777777" w:rsidR="004C1B8B" w:rsidRPr="001A29E9" w:rsidRDefault="004C1B8B" w:rsidP="00C46738">
            <w:pPr>
              <w:tabs>
                <w:tab w:val="left" w:pos="5436"/>
              </w:tabs>
              <w:spacing w:line="360" w:lineRule="auto"/>
              <w:rPr>
                <w:b w:val="0"/>
                <w:bCs w:val="0"/>
              </w:rPr>
            </w:pPr>
            <w:r w:rsidRPr="002F70B5">
              <w:t>Foundation skills Learning Program Recommended?</w:t>
            </w:r>
            <w:r>
              <w:t xml:space="preserve">               Yes             No</w:t>
            </w:r>
          </w:p>
        </w:tc>
      </w:tr>
      <w:tr w:rsidR="004C1B8B" w14:paraId="34D0479B" w14:textId="77777777" w:rsidTr="00C46738">
        <w:tc>
          <w:tcPr>
            <w:cnfStyle w:val="001000000000" w:firstRow="0" w:lastRow="0" w:firstColumn="1" w:lastColumn="0" w:oddVBand="0" w:evenVBand="0" w:oddHBand="0" w:evenHBand="0" w:firstRowFirstColumn="0" w:firstRowLastColumn="0" w:lastRowFirstColumn="0" w:lastRowLastColumn="0"/>
            <w:tcW w:w="9016" w:type="dxa"/>
            <w:gridSpan w:val="2"/>
          </w:tcPr>
          <w:p w14:paraId="6765508E" w14:textId="77777777" w:rsidR="004C1B8B" w:rsidRPr="001A29E9" w:rsidRDefault="004C1B8B" w:rsidP="00C46738">
            <w:pPr>
              <w:tabs>
                <w:tab w:val="left" w:pos="5436"/>
              </w:tabs>
              <w:spacing w:line="360" w:lineRule="auto"/>
              <w:rPr>
                <w:b w:val="0"/>
                <w:bCs w:val="0"/>
              </w:rPr>
            </w:pPr>
            <w:r>
              <w:t>If yes, has information and documentation on learning support been provided?         Yes          No</w:t>
            </w:r>
          </w:p>
        </w:tc>
      </w:tr>
      <w:tr w:rsidR="004C1B8B" w14:paraId="484888E9" w14:textId="77777777" w:rsidTr="00C46738">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016" w:type="dxa"/>
            <w:gridSpan w:val="2"/>
          </w:tcPr>
          <w:p w14:paraId="3557CDFD" w14:textId="77777777" w:rsidR="004C1B8B" w:rsidRDefault="004C1B8B" w:rsidP="00C46738">
            <w:pPr>
              <w:tabs>
                <w:tab w:val="left" w:pos="5436"/>
              </w:tabs>
              <w:spacing w:before="60" w:line="360" w:lineRule="auto"/>
              <w:rPr>
                <w:b w:val="0"/>
                <w:bCs w:val="0"/>
              </w:rPr>
            </w:pPr>
            <w:r>
              <w:t xml:space="preserve">Trainer/Assessor Name       </w:t>
            </w:r>
            <w:r>
              <w:tab/>
              <w:t xml:space="preserve"> Date               </w:t>
            </w:r>
          </w:p>
          <w:p w14:paraId="04864419" w14:textId="77777777" w:rsidR="004C1B8B" w:rsidRDefault="004C1B8B" w:rsidP="00C46738">
            <w:pPr>
              <w:tabs>
                <w:tab w:val="left" w:pos="5436"/>
              </w:tabs>
              <w:spacing w:line="360" w:lineRule="auto"/>
              <w:rPr>
                <w:b w:val="0"/>
                <w:bCs w:val="0"/>
              </w:rPr>
            </w:pPr>
          </w:p>
          <w:p w14:paraId="2DEF16C0" w14:textId="77777777" w:rsidR="004C1B8B" w:rsidRDefault="004C1B8B" w:rsidP="00C46738">
            <w:pPr>
              <w:tabs>
                <w:tab w:val="left" w:pos="5436"/>
              </w:tabs>
              <w:spacing w:line="360" w:lineRule="auto"/>
              <w:rPr>
                <w:b w:val="0"/>
                <w:bCs w:val="0"/>
              </w:rPr>
            </w:pPr>
            <w:r>
              <w:t xml:space="preserve">Signed or </w:t>
            </w:r>
            <w:r w:rsidRPr="00D85528">
              <w:rPr>
                <w:rFonts w:cstheme="minorHAnsi"/>
              </w:rPr>
              <w:t xml:space="preserve">Tick Box  </w:t>
            </w:r>
            <w:sdt>
              <w:sdtPr>
                <w:rPr>
                  <w:rFonts w:cstheme="minorHAnsi"/>
                </w:rPr>
                <w:id w:val="-453943530"/>
                <w14:checkbox>
                  <w14:checked w14:val="0"/>
                  <w14:checkedState w14:val="2612" w14:font="MS Gothic"/>
                  <w14:uncheckedState w14:val="2610" w14:font="MS Gothic"/>
                </w14:checkbox>
              </w:sdtPr>
              <w:sdtContent>
                <w:r w:rsidRPr="00D85528">
                  <w:rPr>
                    <w:rFonts w:ascii="Segoe UI Symbol" w:eastAsia="MS Gothic" w:hAnsi="Segoe UI Symbol" w:cs="Segoe UI Symbol"/>
                  </w:rPr>
                  <w:t>☐</w:t>
                </w:r>
              </w:sdtContent>
            </w:sdt>
            <w:r>
              <w:rPr>
                <w:rFonts w:cstheme="minorHAnsi"/>
              </w:rPr>
              <w:t xml:space="preserve">  </w:t>
            </w:r>
          </w:p>
        </w:tc>
      </w:tr>
    </w:tbl>
    <w:p w14:paraId="21B91F39" w14:textId="77777777" w:rsidR="004C1B8B" w:rsidRDefault="004C1B8B" w:rsidP="004C1B8B">
      <w:r>
        <w:rPr>
          <w:b/>
          <w:bCs/>
        </w:rPr>
        <w:br w:type="page"/>
      </w:r>
    </w:p>
    <w:p w14:paraId="724A1E20" w14:textId="53B4FC71" w:rsidR="002762DB" w:rsidRDefault="002762DB" w:rsidP="004C1B8B">
      <w:pPr>
        <w:spacing w:after="0"/>
      </w:pPr>
    </w:p>
    <w:p w14:paraId="2072AC0F" w14:textId="77777777" w:rsidR="002762DB" w:rsidRDefault="002762DB" w:rsidP="002762DB">
      <w:pPr>
        <w:autoSpaceDE w:val="0"/>
        <w:autoSpaceDN w:val="0"/>
        <w:adjustRightInd w:val="0"/>
        <w:spacing w:before="120" w:after="240"/>
        <w:rPr>
          <w:sz w:val="24"/>
          <w:szCs w:val="24"/>
        </w:rPr>
      </w:pPr>
      <w:r>
        <w:rPr>
          <w:noProof/>
          <w:lang w:val="en-US"/>
        </w:rPr>
        <w:drawing>
          <wp:anchor distT="0" distB="0" distL="114300" distR="114300" simplePos="0" relativeHeight="251751424" behindDoc="0" locked="0" layoutInCell="1" allowOverlap="1" wp14:anchorId="31FB7478" wp14:editId="16AFEB93">
            <wp:simplePos x="0" y="0"/>
            <wp:positionH relativeFrom="page">
              <wp:align>left</wp:align>
            </wp:positionH>
            <wp:positionV relativeFrom="paragraph">
              <wp:posOffset>-800735</wp:posOffset>
            </wp:positionV>
            <wp:extent cx="7534275" cy="106566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 Cover Page.png"/>
                    <pic:cNvPicPr/>
                  </pic:nvPicPr>
                  <pic:blipFill>
                    <a:blip r:embed="rId94">
                      <a:extLst>
                        <a:ext uri="{28A0092B-C50C-407E-A947-70E740481C1C}">
                          <a14:useLocalDpi xmlns:a14="http://schemas.microsoft.com/office/drawing/2010/main" val="0"/>
                        </a:ext>
                      </a:extLst>
                    </a:blip>
                    <a:stretch>
                      <a:fillRect/>
                    </a:stretch>
                  </pic:blipFill>
                  <pic:spPr>
                    <a:xfrm>
                      <a:off x="0" y="0"/>
                      <a:ext cx="7534275" cy="10656694"/>
                    </a:xfrm>
                    <a:prstGeom prst="rect">
                      <a:avLst/>
                    </a:prstGeom>
                  </pic:spPr>
                </pic:pic>
              </a:graphicData>
            </a:graphic>
            <wp14:sizeRelH relativeFrom="margin">
              <wp14:pctWidth>0</wp14:pctWidth>
            </wp14:sizeRelH>
            <wp14:sizeRelV relativeFrom="margin">
              <wp14:pctHeight>0</wp14:pctHeight>
            </wp14:sizeRelV>
          </wp:anchor>
        </w:drawing>
      </w:r>
    </w:p>
    <w:p w14:paraId="6A3F8DCB" w14:textId="77777777" w:rsidR="002762DB" w:rsidRDefault="002762DB" w:rsidP="002762DB">
      <w:pPr>
        <w:rPr>
          <w:sz w:val="24"/>
          <w:szCs w:val="24"/>
        </w:rPr>
      </w:pPr>
    </w:p>
    <w:p w14:paraId="232F967D" w14:textId="77777777" w:rsidR="002762DB" w:rsidRPr="00A4393D" w:rsidRDefault="002762DB" w:rsidP="002762DB">
      <w:pPr>
        <w:rPr>
          <w:highlight w:val="yellow"/>
          <w:lang w:val="en-US"/>
        </w:rPr>
      </w:pPr>
    </w:p>
    <w:p w14:paraId="60346D1B" w14:textId="77777777" w:rsidR="002762DB" w:rsidRDefault="002762DB">
      <w:pPr>
        <w:rPr>
          <w:lang w:val="en-US"/>
        </w:rPr>
      </w:pPr>
    </w:p>
    <w:p w14:paraId="062B127A" w14:textId="77777777" w:rsidR="002762DB" w:rsidRDefault="002762DB">
      <w:pPr>
        <w:rPr>
          <w:lang w:val="en-US"/>
        </w:rPr>
      </w:pPr>
    </w:p>
    <w:p w14:paraId="1FD83FA6" w14:textId="77777777" w:rsidR="002762DB" w:rsidRDefault="002762DB">
      <w:pPr>
        <w:rPr>
          <w:lang w:val="en-US"/>
        </w:rPr>
      </w:pPr>
    </w:p>
    <w:p w14:paraId="61F34979" w14:textId="2E0B85F5" w:rsidR="00220FA4" w:rsidRDefault="00A1444A" w:rsidP="00487CA2">
      <w:pPr>
        <w:autoSpaceDE w:val="0"/>
        <w:autoSpaceDN w:val="0"/>
        <w:adjustRightInd w:val="0"/>
        <w:spacing w:before="120" w:after="240"/>
        <w:rPr>
          <w:sz w:val="24"/>
          <w:szCs w:val="24"/>
        </w:rPr>
      </w:pPr>
      <w:r>
        <w:rPr>
          <w:noProof/>
          <w:lang w:val="en-US"/>
        </w:rPr>
        <w:drawing>
          <wp:anchor distT="0" distB="0" distL="114300" distR="114300" simplePos="0" relativeHeight="251722752" behindDoc="0" locked="0" layoutInCell="1" allowOverlap="1" wp14:anchorId="7A328F5A" wp14:editId="675CDC8D">
            <wp:simplePos x="0" y="0"/>
            <wp:positionH relativeFrom="margin">
              <wp:posOffset>-1084580</wp:posOffset>
            </wp:positionH>
            <wp:positionV relativeFrom="paragraph">
              <wp:posOffset>-800735</wp:posOffset>
            </wp:positionV>
            <wp:extent cx="7534275" cy="10656694"/>
            <wp:effectExtent l="0" t="0" r="0" b="0"/>
            <wp:wrapNone/>
            <wp:docPr id="1013924774" name="Picture 101392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 Cover Page.png"/>
                    <pic:cNvPicPr/>
                  </pic:nvPicPr>
                  <pic:blipFill>
                    <a:blip r:embed="rId94">
                      <a:extLst>
                        <a:ext uri="{28A0092B-C50C-407E-A947-70E740481C1C}">
                          <a14:useLocalDpi xmlns:a14="http://schemas.microsoft.com/office/drawing/2010/main" val="0"/>
                        </a:ext>
                      </a:extLst>
                    </a:blip>
                    <a:stretch>
                      <a:fillRect/>
                    </a:stretch>
                  </pic:blipFill>
                  <pic:spPr>
                    <a:xfrm>
                      <a:off x="0" y="0"/>
                      <a:ext cx="7534275" cy="10656694"/>
                    </a:xfrm>
                    <a:prstGeom prst="rect">
                      <a:avLst/>
                    </a:prstGeom>
                  </pic:spPr>
                </pic:pic>
              </a:graphicData>
            </a:graphic>
            <wp14:sizeRelH relativeFrom="margin">
              <wp14:pctWidth>0</wp14:pctWidth>
            </wp14:sizeRelH>
            <wp14:sizeRelV relativeFrom="margin">
              <wp14:pctHeight>0</wp14:pctHeight>
            </wp14:sizeRelV>
          </wp:anchor>
        </w:drawing>
      </w:r>
    </w:p>
    <w:p w14:paraId="4D56860B" w14:textId="59B56656" w:rsidR="00220FA4" w:rsidRDefault="00220FA4">
      <w:pPr>
        <w:rPr>
          <w:sz w:val="24"/>
          <w:szCs w:val="24"/>
        </w:rPr>
      </w:pPr>
    </w:p>
    <w:p w14:paraId="0B6131BC" w14:textId="17FF03F8" w:rsidR="00220FA4" w:rsidRPr="00A4393D" w:rsidRDefault="00220FA4" w:rsidP="00A4393D">
      <w:pPr>
        <w:rPr>
          <w:highlight w:val="yellow"/>
          <w:lang w:val="en-US"/>
        </w:rPr>
      </w:pPr>
    </w:p>
    <w:p w14:paraId="0530485E" w14:textId="4D4B6725" w:rsidR="00972AF6" w:rsidRDefault="00972AF6"/>
    <w:p w14:paraId="4AB8BC1C" w14:textId="21E6CB21" w:rsidR="00220FA4" w:rsidRDefault="00220FA4"/>
    <w:p w14:paraId="4917E5AF" w14:textId="7E8A532E" w:rsidR="00220FA4" w:rsidRDefault="00220FA4"/>
    <w:p w14:paraId="2A41ADAB" w14:textId="4C15360C" w:rsidR="00220FA4" w:rsidRDefault="00220FA4"/>
    <w:p w14:paraId="6B3A9B3C" w14:textId="77777777" w:rsidR="00220FA4" w:rsidRDefault="00220FA4"/>
    <w:p w14:paraId="4F1FB6F5" w14:textId="77777777" w:rsidR="00220FA4" w:rsidRDefault="00220FA4"/>
    <w:p w14:paraId="2BEEF957" w14:textId="77777777" w:rsidR="00220FA4" w:rsidRDefault="00220FA4"/>
    <w:p w14:paraId="7AF669E4" w14:textId="77777777" w:rsidR="00220FA4" w:rsidRDefault="00220FA4"/>
    <w:p w14:paraId="46F252DC" w14:textId="77777777" w:rsidR="00220FA4" w:rsidRDefault="00220FA4"/>
    <w:p w14:paraId="29469702" w14:textId="227BB547" w:rsidR="004E4C02" w:rsidRPr="002A1123" w:rsidRDefault="004E4C02" w:rsidP="002A1123">
      <w:pPr>
        <w:ind w:left="-142"/>
        <w:rPr>
          <w:rFonts w:ascii="Arial" w:hAnsi="Arial" w:cs="Arial"/>
        </w:rPr>
      </w:pPr>
    </w:p>
    <w:p w14:paraId="7773C3F7" w14:textId="590B8284" w:rsidR="00D2637F" w:rsidRDefault="007520C6" w:rsidP="00A1444A">
      <w:pPr>
        <w:ind w:left="-567" w:firstLine="141"/>
        <w:rPr>
          <w:sz w:val="24"/>
          <w:szCs w:val="24"/>
        </w:rPr>
      </w:pPr>
      <w:r>
        <w:rPr>
          <w:rFonts w:ascii="Calibri" w:hAnsi="Calibri" w:cs="Arial"/>
          <w:b/>
          <w:sz w:val="28"/>
          <w:szCs w:val="28"/>
        </w:rPr>
        <w:t xml:space="preserve">    </w:t>
      </w:r>
    </w:p>
    <w:sectPr w:rsidR="00D2637F" w:rsidSect="00C10391">
      <w:pgSz w:w="11906" w:h="16838" w:code="9"/>
      <w:pgMar w:top="1276" w:right="707" w:bottom="1276" w:left="1134" w:header="0" w:footer="1333" w:gutter="56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D96EB" w14:textId="77777777" w:rsidR="0078791B" w:rsidRDefault="0078791B" w:rsidP="00497E08">
      <w:pPr>
        <w:spacing w:after="0" w:line="240" w:lineRule="auto"/>
      </w:pPr>
      <w:r>
        <w:separator/>
      </w:r>
    </w:p>
  </w:endnote>
  <w:endnote w:type="continuationSeparator" w:id="0">
    <w:p w14:paraId="6695C798" w14:textId="77777777" w:rsidR="0078791B" w:rsidRDefault="0078791B" w:rsidP="00497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EMCJNL+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eo Sans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roximaNova-Bold">
    <w:altName w:val="Calibri"/>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2085" w14:textId="77777777" w:rsidR="00804B59" w:rsidRDefault="00804B59" w:rsidP="00804B59">
    <w:pPr>
      <w:pStyle w:val="Footer"/>
      <w:rPr>
        <w:rFonts w:ascii="Verdana" w:hAnsi="Verdana"/>
        <w:sz w:val="16"/>
        <w:szCs w:val="16"/>
      </w:rPr>
    </w:pPr>
  </w:p>
  <w:p w14:paraId="181B24EB" w14:textId="66AD125D" w:rsidR="007F07B5" w:rsidRPr="00397649" w:rsidRDefault="007F07B5" w:rsidP="00804B59">
    <w:pPr>
      <w:pStyle w:val="Footer"/>
    </w:pPr>
    <w:r>
      <w:rPr>
        <w:noProof/>
      </w:rPr>
      <mc:AlternateContent>
        <mc:Choice Requires="wps">
          <w:drawing>
            <wp:anchor distT="0" distB="0" distL="114300" distR="114300" simplePos="0" relativeHeight="251660288" behindDoc="0" locked="0" layoutInCell="1" allowOverlap="1" wp14:anchorId="0FD87CB4" wp14:editId="2FFF2E1A">
              <wp:simplePos x="0" y="0"/>
              <wp:positionH relativeFrom="column">
                <wp:posOffset>-233680</wp:posOffset>
              </wp:positionH>
              <wp:positionV relativeFrom="paragraph">
                <wp:posOffset>158664</wp:posOffset>
              </wp:positionV>
              <wp:extent cx="9689911"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9689911" cy="0"/>
                      </a:xfrm>
                      <a:prstGeom prst="line">
                        <a:avLst/>
                      </a:prstGeom>
                      <a:ln>
                        <a:solidFill>
                          <a:srgbClr val="FF800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5F04C" id="Straight Connector 2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4pt,12.5pt" to="74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" strokecolor="#ff800a" strokeweight=".5pt">
              <v:stroke joinstyle="miter"/>
            </v:line>
          </w:pict>
        </mc:Fallback>
      </mc:AlternateContent>
    </w:r>
    <w:r w:rsidRPr="003F3898">
      <w:rPr>
        <w:rFonts w:ascii="Verdana" w:hAnsi="Verdana"/>
        <w:sz w:val="16"/>
        <w:szCs w:val="16"/>
      </w:rPr>
      <w:fldChar w:fldCharType="begin"/>
    </w:r>
    <w:r w:rsidRPr="003F3898">
      <w:rPr>
        <w:rFonts w:ascii="Verdana" w:hAnsi="Verdana"/>
        <w:sz w:val="16"/>
        <w:szCs w:val="16"/>
      </w:rPr>
      <w:instrText xml:space="preserve"> FILENAME   \* MERGEFORMAT </w:instrText>
    </w:r>
    <w:r w:rsidRPr="003F3898">
      <w:rPr>
        <w:rFonts w:ascii="Verdana" w:hAnsi="Verdana"/>
        <w:sz w:val="16"/>
        <w:szCs w:val="16"/>
      </w:rPr>
      <w:fldChar w:fldCharType="separate"/>
    </w:r>
    <w:r w:rsidR="004C1B8B">
      <w:rPr>
        <w:rFonts w:ascii="Verdana" w:hAnsi="Verdana"/>
        <w:noProof/>
        <w:sz w:val="16"/>
        <w:szCs w:val="16"/>
      </w:rPr>
      <w:t>19-HAN-001 student handbook v2.1 Aug2025</w:t>
    </w:r>
    <w:r w:rsidRPr="003F3898">
      <w:rPr>
        <w:rFonts w:ascii="Verdana" w:hAnsi="Verdana"/>
        <w:sz w:val="16"/>
        <w:szCs w:val="16"/>
      </w:rPr>
      <w:fldChar w:fldCharType="end"/>
    </w:r>
    <w:r w:rsidRPr="003F3898">
      <w:rPr>
        <w:rFonts w:ascii="Verdana" w:hAnsi="Verdana"/>
        <w:sz w:val="16"/>
        <w:szCs w:val="16"/>
      </w:rPr>
      <w:tab/>
      <w:t xml:space="preserve">Page </w:t>
    </w:r>
    <w:r w:rsidRPr="003F3898">
      <w:rPr>
        <w:rFonts w:ascii="Verdana" w:hAnsi="Verdana"/>
        <w:b/>
        <w:bCs/>
        <w:sz w:val="16"/>
        <w:szCs w:val="16"/>
      </w:rPr>
      <w:fldChar w:fldCharType="begin"/>
    </w:r>
    <w:r w:rsidRPr="003F3898">
      <w:rPr>
        <w:rFonts w:ascii="Verdana" w:hAnsi="Verdana"/>
        <w:b/>
        <w:bCs/>
        <w:sz w:val="16"/>
        <w:szCs w:val="16"/>
      </w:rPr>
      <w:instrText xml:space="preserve"> PAGE </w:instrText>
    </w:r>
    <w:r w:rsidRPr="003F3898">
      <w:rPr>
        <w:rFonts w:ascii="Verdana" w:hAnsi="Verdana"/>
        <w:b/>
        <w:bCs/>
        <w:sz w:val="16"/>
        <w:szCs w:val="16"/>
      </w:rPr>
      <w:fldChar w:fldCharType="separate"/>
    </w:r>
    <w:r>
      <w:rPr>
        <w:rFonts w:ascii="Verdana" w:hAnsi="Verdana"/>
        <w:b/>
        <w:bCs/>
        <w:sz w:val="16"/>
        <w:szCs w:val="16"/>
      </w:rPr>
      <w:t>2</w:t>
    </w:r>
    <w:r w:rsidRPr="003F3898">
      <w:rPr>
        <w:rFonts w:ascii="Verdana" w:hAnsi="Verdana"/>
        <w:b/>
        <w:bCs/>
        <w:sz w:val="16"/>
        <w:szCs w:val="16"/>
      </w:rPr>
      <w:fldChar w:fldCharType="end"/>
    </w:r>
    <w:r w:rsidRPr="003F3898">
      <w:rPr>
        <w:rFonts w:ascii="Verdana" w:hAnsi="Verdana"/>
        <w:sz w:val="16"/>
        <w:szCs w:val="16"/>
      </w:rPr>
      <w:t xml:space="preserve"> of </w:t>
    </w:r>
    <w:r w:rsidRPr="003F3898">
      <w:rPr>
        <w:rFonts w:ascii="Verdana" w:hAnsi="Verdana"/>
        <w:b/>
        <w:bCs/>
        <w:sz w:val="16"/>
        <w:szCs w:val="16"/>
      </w:rPr>
      <w:fldChar w:fldCharType="begin"/>
    </w:r>
    <w:r w:rsidRPr="003F3898">
      <w:rPr>
        <w:rFonts w:ascii="Verdana" w:hAnsi="Verdana"/>
        <w:b/>
        <w:bCs/>
        <w:sz w:val="16"/>
        <w:szCs w:val="16"/>
      </w:rPr>
      <w:instrText xml:space="preserve"> NUMPAGES  </w:instrText>
    </w:r>
    <w:r w:rsidRPr="003F3898">
      <w:rPr>
        <w:rFonts w:ascii="Verdana" w:hAnsi="Verdana"/>
        <w:b/>
        <w:bCs/>
        <w:sz w:val="16"/>
        <w:szCs w:val="16"/>
      </w:rPr>
      <w:fldChar w:fldCharType="separate"/>
    </w:r>
    <w:r>
      <w:rPr>
        <w:rFonts w:ascii="Verdana" w:hAnsi="Verdana"/>
        <w:b/>
        <w:bCs/>
        <w:sz w:val="16"/>
        <w:szCs w:val="16"/>
      </w:rPr>
      <w:t>20</w:t>
    </w:r>
    <w:r w:rsidRPr="003F3898">
      <w:rPr>
        <w:rFonts w:ascii="Verdana" w:hAnsi="Verdana"/>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5932" w14:textId="77777777" w:rsidR="007F07B5" w:rsidRDefault="007F07B5" w:rsidP="00AA4A9B">
    <w:pPr>
      <w:pStyle w:val="Footer"/>
    </w:pPr>
    <w:r>
      <w:rPr>
        <w:sz w:val="18"/>
        <w:szCs w:val="18"/>
      </w:rPr>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746ED" w14:textId="77777777" w:rsidR="0078791B" w:rsidRDefault="0078791B" w:rsidP="00497E08">
      <w:pPr>
        <w:spacing w:after="0" w:line="240" w:lineRule="auto"/>
      </w:pPr>
      <w:r>
        <w:separator/>
      </w:r>
    </w:p>
  </w:footnote>
  <w:footnote w:type="continuationSeparator" w:id="0">
    <w:p w14:paraId="2824F3B0" w14:textId="77777777" w:rsidR="0078791B" w:rsidRDefault="0078791B" w:rsidP="00497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DCFD" w14:textId="02FBB785" w:rsidR="007F07B5" w:rsidRDefault="00000000">
    <w:pPr>
      <w:pStyle w:val="Header"/>
    </w:pPr>
    <w:r>
      <w:rPr>
        <w:noProof/>
      </w:rPr>
      <w:pict w14:anchorId="15F21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390610" o:spid="_x0000_s1028" type="#_x0000_t136" alt="" style="position:absolute;margin-left:0;margin-top:0;width:871.95pt;height:145.3pt;rotation:315;z-index:-251652096;mso-wrap-edited:f;mso-width-percent:0;mso-height-percent:0;mso-position-horizontal:center;mso-position-horizontal-relative:margin;mso-position-vertical:center;mso-position-vertical-relative:margin;mso-width-percent:0;mso-height-percent:0" o:allowincell="f" fillcolor="#fbe4d5 [661]" stroked="f">
          <v:fill opacity=".5"/>
          <v:textpath style="font-family:&quot;Calibri&quot;;font-size:1pt" string="Pipeline Training Austral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E933D" w14:textId="1EC1C493" w:rsidR="007F07B5" w:rsidRPr="00C30989" w:rsidRDefault="00000000" w:rsidP="00804B59">
    <w:pPr>
      <w:pStyle w:val="Header"/>
      <w:rPr>
        <w:sz w:val="32"/>
        <w:szCs w:val="32"/>
      </w:rPr>
    </w:pPr>
    <w:r>
      <w:rPr>
        <w:noProof/>
      </w:rPr>
      <w:pict w14:anchorId="1656E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390611" o:spid="_x0000_s1027" type="#_x0000_t136" alt="" style="position:absolute;margin-left:0;margin-top:0;width:871.95pt;height:145.3pt;rotation:315;z-index:-251650048;mso-wrap-edited:f;mso-width-percent:0;mso-height-percent:0;mso-position-horizontal:center;mso-position-horizontal-relative:margin;mso-position-vertical:center;mso-position-vertical-relative:margin;mso-width-percent:0;mso-height-percent:0" o:allowincell="f" fillcolor="#fbe4d5 [661]" stroked="f">
          <v:fill opacity=".5"/>
          <v:textpath style="font-family:&quot;Calibri&quot;;font-size:1pt" string="Pipeline Training Australia"/>
          <w10:wrap anchorx="margin" anchory="margin"/>
        </v:shape>
      </w:pict>
    </w:r>
    <w:r w:rsidR="007F07B5">
      <w:rPr>
        <w:noProof/>
        <w:sz w:val="32"/>
        <w:szCs w:val="32"/>
      </w:rPr>
      <mc:AlternateContent>
        <mc:Choice Requires="wps">
          <w:drawing>
            <wp:anchor distT="0" distB="0" distL="114300" distR="114300" simplePos="0" relativeHeight="251659264" behindDoc="0" locked="0" layoutInCell="1" allowOverlap="1" wp14:anchorId="5C1986C4" wp14:editId="6825B02E">
              <wp:simplePos x="0" y="0"/>
              <wp:positionH relativeFrom="column">
                <wp:posOffset>-480936</wp:posOffset>
              </wp:positionH>
              <wp:positionV relativeFrom="paragraph">
                <wp:posOffset>377825</wp:posOffset>
              </wp:positionV>
              <wp:extent cx="94593" cy="14409683"/>
              <wp:effectExtent l="19050" t="0" r="39370" b="49530"/>
              <wp:wrapNone/>
              <wp:docPr id="197" name="Straight Connector 197"/>
              <wp:cNvGraphicFramePr/>
              <a:graphic xmlns:a="http://schemas.openxmlformats.org/drawingml/2006/main">
                <a:graphicData uri="http://schemas.microsoft.com/office/word/2010/wordprocessingShape">
                  <wps:wsp>
                    <wps:cNvCnPr/>
                    <wps:spPr>
                      <a:xfrm>
                        <a:off x="0" y="0"/>
                        <a:ext cx="94593" cy="14409683"/>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9FE61" id="Straight Connector 19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29.75pt" to="-30.4pt,1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" strokecolor="#ed7d31 [3205]" strokeweight="4.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57C1A" w14:textId="796387AA" w:rsidR="007F07B5" w:rsidRDefault="00000000">
    <w:pPr>
      <w:pStyle w:val="Header"/>
    </w:pPr>
    <w:r>
      <w:rPr>
        <w:noProof/>
      </w:rPr>
      <w:pict w14:anchorId="428B3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9214111" o:spid="_x0000_s1026" type="#_x0000_t75" alt="" style="position:absolute;margin-left:-86.8pt;margin-top:-63.3pt;width:595.5pt;height:842.25pt;z-index:-251649024;mso-wrap-edited:f;mso-width-percent:0;mso-height-percent:0;mso-position-horizontal-relative:margin;mso-position-vertical-relative:margin;mso-width-percent:0;mso-height-percent:0" o:allowincell="f">
          <v:imagedata r:id="rId1" o:title="frogs"/>
          <w10:wrap anchorx="margin" anchory="margin"/>
        </v:shape>
      </w:pict>
    </w:r>
    <w:r>
      <w:rPr>
        <w:noProof/>
      </w:rPr>
      <w:pict w14:anchorId="29878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390609" o:spid="_x0000_s1025" type="#_x0000_t136" alt="" style="position:absolute;margin-left:0;margin-top:0;width:871.95pt;height:145.3pt;rotation:315;z-index:-251654144;mso-wrap-edited:f;mso-width-percent:0;mso-height-percent:0;mso-position-horizontal:center;mso-position-horizontal-relative:margin;mso-position-vertical:center;mso-position-vertical-relative:margin;mso-width-percent:0;mso-height-percent:0" o:allowincell="f" fillcolor="#fbe4d5 [661]" stroked="f">
          <v:fill opacity=".5"/>
          <v:textpath style="font-family:&quot;Calibri&quot;;font-size:1pt" string="Pipeline Training Austral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9E1AD1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73AD5"/>
    <w:multiLevelType w:val="multilevel"/>
    <w:tmpl w:val="E564C14E"/>
    <w:lvl w:ilvl="0">
      <w:start w:val="1"/>
      <w:numFmt w:val="bullet"/>
      <w:pStyle w:val="1bulletlast"/>
      <w:lvlText w:val=""/>
      <w:lvlJc w:val="left"/>
      <w:pPr>
        <w:tabs>
          <w:tab w:val="num" w:pos="750"/>
        </w:tabs>
        <w:ind w:left="750" w:hanging="39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274962"/>
    <w:multiLevelType w:val="multilevel"/>
    <w:tmpl w:val="0B52A4C8"/>
    <w:lvl w:ilvl="0">
      <w:start w:val="1"/>
      <w:numFmt w:val="decimal"/>
      <w:lvlText w:val="%1."/>
      <w:lvlJc w:val="left"/>
      <w:pPr>
        <w:ind w:left="720" w:hanging="360"/>
      </w:pPr>
      <w:rPr>
        <w:rFonts w:ascii="Arial" w:eastAsiaTheme="minorHAnsi" w:hAnsi="Arial" w:cs="Arial"/>
      </w:rPr>
    </w:lvl>
    <w:lvl w:ilvl="1">
      <w:start w:val="1"/>
      <w:numFmt w:val="lowerLetter"/>
      <w:lvlText w:val="%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3" w15:restartNumberingAfterBreak="0">
    <w:nsid w:val="05B931A9"/>
    <w:multiLevelType w:val="hybridMultilevel"/>
    <w:tmpl w:val="3AFC54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9B35E8"/>
    <w:multiLevelType w:val="multilevel"/>
    <w:tmpl w:val="9DDA209C"/>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364"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01A59B0"/>
    <w:multiLevelType w:val="multilevel"/>
    <w:tmpl w:val="F8AA4230"/>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6" w15:restartNumberingAfterBreak="0">
    <w:nsid w:val="104B2F97"/>
    <w:multiLevelType w:val="hybridMultilevel"/>
    <w:tmpl w:val="C0CA7FF8"/>
    <w:lvl w:ilvl="0" w:tplc="0C090017">
      <w:start w:val="1"/>
      <w:numFmt w:val="lowerLetter"/>
      <w:lvlText w:val="%1)"/>
      <w:lvlJc w:val="left"/>
      <w:pPr>
        <w:ind w:left="753" w:hanging="360"/>
      </w:pPr>
    </w:lvl>
    <w:lvl w:ilvl="1" w:tplc="0C090019" w:tentative="1">
      <w:start w:val="1"/>
      <w:numFmt w:val="lowerLetter"/>
      <w:lvlText w:val="%2."/>
      <w:lvlJc w:val="left"/>
      <w:pPr>
        <w:ind w:left="1473" w:hanging="360"/>
      </w:pPr>
    </w:lvl>
    <w:lvl w:ilvl="2" w:tplc="0C09001B" w:tentative="1">
      <w:start w:val="1"/>
      <w:numFmt w:val="lowerRoman"/>
      <w:lvlText w:val="%3."/>
      <w:lvlJc w:val="right"/>
      <w:pPr>
        <w:ind w:left="2193" w:hanging="180"/>
      </w:pPr>
    </w:lvl>
    <w:lvl w:ilvl="3" w:tplc="0C09000F" w:tentative="1">
      <w:start w:val="1"/>
      <w:numFmt w:val="decimal"/>
      <w:lvlText w:val="%4."/>
      <w:lvlJc w:val="left"/>
      <w:pPr>
        <w:ind w:left="2913" w:hanging="360"/>
      </w:pPr>
    </w:lvl>
    <w:lvl w:ilvl="4" w:tplc="0C090019" w:tentative="1">
      <w:start w:val="1"/>
      <w:numFmt w:val="lowerLetter"/>
      <w:lvlText w:val="%5."/>
      <w:lvlJc w:val="left"/>
      <w:pPr>
        <w:ind w:left="3633" w:hanging="360"/>
      </w:pPr>
    </w:lvl>
    <w:lvl w:ilvl="5" w:tplc="0C09001B" w:tentative="1">
      <w:start w:val="1"/>
      <w:numFmt w:val="lowerRoman"/>
      <w:lvlText w:val="%6."/>
      <w:lvlJc w:val="right"/>
      <w:pPr>
        <w:ind w:left="4353" w:hanging="180"/>
      </w:pPr>
    </w:lvl>
    <w:lvl w:ilvl="6" w:tplc="0C09000F" w:tentative="1">
      <w:start w:val="1"/>
      <w:numFmt w:val="decimal"/>
      <w:lvlText w:val="%7."/>
      <w:lvlJc w:val="left"/>
      <w:pPr>
        <w:ind w:left="5073" w:hanging="360"/>
      </w:pPr>
    </w:lvl>
    <w:lvl w:ilvl="7" w:tplc="0C090019" w:tentative="1">
      <w:start w:val="1"/>
      <w:numFmt w:val="lowerLetter"/>
      <w:lvlText w:val="%8."/>
      <w:lvlJc w:val="left"/>
      <w:pPr>
        <w:ind w:left="5793" w:hanging="360"/>
      </w:pPr>
    </w:lvl>
    <w:lvl w:ilvl="8" w:tplc="0C09001B" w:tentative="1">
      <w:start w:val="1"/>
      <w:numFmt w:val="lowerRoman"/>
      <w:lvlText w:val="%9."/>
      <w:lvlJc w:val="right"/>
      <w:pPr>
        <w:ind w:left="6513" w:hanging="180"/>
      </w:pPr>
    </w:lvl>
  </w:abstractNum>
  <w:abstractNum w:abstractNumId="7" w15:restartNumberingAfterBreak="0">
    <w:nsid w:val="1357356F"/>
    <w:multiLevelType w:val="hybridMultilevel"/>
    <w:tmpl w:val="5EAE9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4F7467"/>
    <w:multiLevelType w:val="hybridMultilevel"/>
    <w:tmpl w:val="FCE8FC42"/>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9B2F20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A2B11D8"/>
    <w:multiLevelType w:val="multilevel"/>
    <w:tmpl w:val="8334CE6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1A4746F8"/>
    <w:multiLevelType w:val="multilevel"/>
    <w:tmpl w:val="925E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1F09F6"/>
    <w:multiLevelType w:val="hybridMultilevel"/>
    <w:tmpl w:val="A53ECE8A"/>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CDD11B0"/>
    <w:multiLevelType w:val="multilevel"/>
    <w:tmpl w:val="A6F4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B5733"/>
    <w:multiLevelType w:val="multilevel"/>
    <w:tmpl w:val="12209DB8"/>
    <w:lvl w:ilvl="0">
      <w:start w:val="1"/>
      <w:numFmt w:val="decimal"/>
      <w:lvlText w:val="%1"/>
      <w:lvlJc w:val="left"/>
      <w:pPr>
        <w:ind w:left="540" w:hanging="540"/>
      </w:pPr>
    </w:lvl>
    <w:lvl w:ilvl="1">
      <w:start w:val="4"/>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239A778D"/>
    <w:multiLevelType w:val="hybridMultilevel"/>
    <w:tmpl w:val="82521350"/>
    <w:lvl w:ilvl="0" w:tplc="0C090001">
      <w:start w:val="1"/>
      <w:numFmt w:val="lowerLetter"/>
      <w:lvlText w:val="%1)"/>
      <w:lvlJc w:val="left"/>
      <w:pPr>
        <w:ind w:left="753" w:hanging="360"/>
      </w:pPr>
      <w:rPr>
        <w:rFonts w:hint="default"/>
      </w:rPr>
    </w:lvl>
    <w:lvl w:ilvl="1" w:tplc="0C090003" w:tentative="1">
      <w:start w:val="1"/>
      <w:numFmt w:val="lowerLetter"/>
      <w:lvlText w:val="%2."/>
      <w:lvlJc w:val="left"/>
      <w:pPr>
        <w:ind w:left="1473" w:hanging="360"/>
      </w:pPr>
    </w:lvl>
    <w:lvl w:ilvl="2" w:tplc="0C090005" w:tentative="1">
      <w:start w:val="1"/>
      <w:numFmt w:val="lowerRoman"/>
      <w:lvlText w:val="%3."/>
      <w:lvlJc w:val="right"/>
      <w:pPr>
        <w:ind w:left="2193" w:hanging="180"/>
      </w:pPr>
    </w:lvl>
    <w:lvl w:ilvl="3" w:tplc="0C090001" w:tentative="1">
      <w:start w:val="1"/>
      <w:numFmt w:val="decimal"/>
      <w:lvlText w:val="%4."/>
      <w:lvlJc w:val="left"/>
      <w:pPr>
        <w:ind w:left="2913" w:hanging="360"/>
      </w:pPr>
    </w:lvl>
    <w:lvl w:ilvl="4" w:tplc="0C090003" w:tentative="1">
      <w:start w:val="1"/>
      <w:numFmt w:val="lowerLetter"/>
      <w:lvlText w:val="%5."/>
      <w:lvlJc w:val="left"/>
      <w:pPr>
        <w:ind w:left="3633" w:hanging="360"/>
      </w:pPr>
    </w:lvl>
    <w:lvl w:ilvl="5" w:tplc="0C090005" w:tentative="1">
      <w:start w:val="1"/>
      <w:numFmt w:val="lowerRoman"/>
      <w:lvlText w:val="%6."/>
      <w:lvlJc w:val="right"/>
      <w:pPr>
        <w:ind w:left="4353" w:hanging="180"/>
      </w:pPr>
    </w:lvl>
    <w:lvl w:ilvl="6" w:tplc="0C090001" w:tentative="1">
      <w:start w:val="1"/>
      <w:numFmt w:val="decimal"/>
      <w:lvlText w:val="%7."/>
      <w:lvlJc w:val="left"/>
      <w:pPr>
        <w:ind w:left="5073" w:hanging="360"/>
      </w:pPr>
    </w:lvl>
    <w:lvl w:ilvl="7" w:tplc="0C090003" w:tentative="1">
      <w:start w:val="1"/>
      <w:numFmt w:val="lowerLetter"/>
      <w:lvlText w:val="%8."/>
      <w:lvlJc w:val="left"/>
      <w:pPr>
        <w:ind w:left="5793" w:hanging="360"/>
      </w:pPr>
    </w:lvl>
    <w:lvl w:ilvl="8" w:tplc="0C090005" w:tentative="1">
      <w:start w:val="1"/>
      <w:numFmt w:val="lowerRoman"/>
      <w:lvlText w:val="%9."/>
      <w:lvlJc w:val="right"/>
      <w:pPr>
        <w:ind w:left="6513" w:hanging="180"/>
      </w:pPr>
    </w:lvl>
  </w:abstractNum>
  <w:abstractNum w:abstractNumId="16" w15:restartNumberingAfterBreak="0">
    <w:nsid w:val="2A5A0830"/>
    <w:multiLevelType w:val="hybridMultilevel"/>
    <w:tmpl w:val="BDA8553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E20428"/>
    <w:multiLevelType w:val="hybridMultilevel"/>
    <w:tmpl w:val="5F4AEF3A"/>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2D3922B3"/>
    <w:multiLevelType w:val="hybridMultilevel"/>
    <w:tmpl w:val="B13A6CA2"/>
    <w:lvl w:ilvl="0" w:tplc="04090001">
      <w:start w:val="1"/>
      <w:numFmt w:val="bullet"/>
      <w:pStyle w:val="1bullet"/>
      <w:lvlText w:val=""/>
      <w:lvlJc w:val="left"/>
      <w:pPr>
        <w:tabs>
          <w:tab w:val="num" w:pos="1514"/>
        </w:tabs>
        <w:ind w:left="1514" w:hanging="360"/>
      </w:pPr>
      <w:rPr>
        <w:rFonts w:ascii="Symbol" w:hAnsi="Symbol" w:hint="default"/>
      </w:rPr>
    </w:lvl>
    <w:lvl w:ilvl="1" w:tplc="04090003">
      <w:start w:val="1"/>
      <w:numFmt w:val="bullet"/>
      <w:lvlText w:val="o"/>
      <w:lvlJc w:val="left"/>
      <w:pPr>
        <w:tabs>
          <w:tab w:val="num" w:pos="2234"/>
        </w:tabs>
        <w:ind w:left="2234" w:hanging="360"/>
      </w:pPr>
      <w:rPr>
        <w:rFonts w:ascii="Courier New" w:hAnsi="Courier New" w:cs="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cs="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cs="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19" w15:restartNumberingAfterBreak="0">
    <w:nsid w:val="2D722321"/>
    <w:multiLevelType w:val="multilevel"/>
    <w:tmpl w:val="AF7E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953BC2"/>
    <w:multiLevelType w:val="multilevel"/>
    <w:tmpl w:val="9C6E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AE738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29B234D"/>
    <w:multiLevelType w:val="multilevel"/>
    <w:tmpl w:val="E39435F8"/>
    <w:lvl w:ilvl="0">
      <w:start w:val="1"/>
      <w:numFmt w:val="decimal"/>
      <w:lvlText w:val="%1."/>
      <w:lvlJc w:val="left"/>
      <w:pPr>
        <w:ind w:left="720" w:hanging="360"/>
      </w:pPr>
      <w:rPr>
        <w:rFonts w:ascii="Arial" w:eastAsiaTheme="minorHAnsi" w:hAnsi="Arial" w:cs="Arial" w:hint="default"/>
      </w:rPr>
    </w:lvl>
    <w:lvl w:ilvl="1">
      <w:start w:val="1"/>
      <w:numFmt w:val="lowerLetter"/>
      <w:lvlText w:val="%2)"/>
      <w:lvlJc w:val="left"/>
      <w:pPr>
        <w:ind w:left="753"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3" w15:restartNumberingAfterBreak="0">
    <w:nsid w:val="33B553E8"/>
    <w:multiLevelType w:val="hybridMultilevel"/>
    <w:tmpl w:val="707A9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C7554D"/>
    <w:multiLevelType w:val="hybridMultilevel"/>
    <w:tmpl w:val="0C2E805A"/>
    <w:lvl w:ilvl="0" w:tplc="00050409">
      <w:start w:val="1"/>
      <w:numFmt w:val="decimal"/>
      <w:pStyle w:val="L1number"/>
      <w:lvlText w:val="%1"/>
      <w:lvlJc w:val="left"/>
      <w:pPr>
        <w:tabs>
          <w:tab w:val="num" w:pos="1134"/>
        </w:tabs>
        <w:ind w:left="1134" w:hanging="340"/>
      </w:pPr>
      <w:rPr>
        <w:rFonts w:ascii="Century Gothic" w:hAnsi="Century Gothic" w:hint="default"/>
        <w:b w:val="0"/>
        <w:i w:val="0"/>
        <w:sz w:val="22"/>
        <w:szCs w:val="24"/>
      </w:rPr>
    </w:lvl>
    <w:lvl w:ilvl="1" w:tplc="00030409" w:tentative="1">
      <w:start w:val="1"/>
      <w:numFmt w:val="lowerLetter"/>
      <w:lvlText w:val="%2."/>
      <w:lvlJc w:val="left"/>
      <w:pPr>
        <w:tabs>
          <w:tab w:val="num" w:pos="1440"/>
        </w:tabs>
        <w:ind w:left="1440" w:hanging="360"/>
      </w:pPr>
    </w:lvl>
    <w:lvl w:ilvl="2" w:tplc="00050409" w:tentative="1">
      <w:start w:val="1"/>
      <w:numFmt w:val="lowerRoman"/>
      <w:lvlText w:val="%3."/>
      <w:lvlJc w:val="right"/>
      <w:pPr>
        <w:tabs>
          <w:tab w:val="num" w:pos="2160"/>
        </w:tabs>
        <w:ind w:left="2160" w:hanging="180"/>
      </w:pPr>
    </w:lvl>
    <w:lvl w:ilvl="3" w:tplc="00010409" w:tentative="1">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25" w15:restartNumberingAfterBreak="0">
    <w:nsid w:val="3E2C5389"/>
    <w:multiLevelType w:val="multilevel"/>
    <w:tmpl w:val="F1BE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4E3BD0"/>
    <w:multiLevelType w:val="multilevel"/>
    <w:tmpl w:val="F8AA4230"/>
    <w:lvl w:ilvl="0">
      <w:start w:val="1"/>
      <w:numFmt w:val="decimal"/>
      <w:lvlText w:val="%1."/>
      <w:lvlJc w:val="left"/>
      <w:pPr>
        <w:ind w:left="720" w:hanging="360"/>
      </w:pPr>
      <w:rPr>
        <w:rFonts w:ascii="Arial" w:eastAsiaTheme="minorHAnsi" w:hAnsi="Arial" w:cs="Arial" w:hint="default"/>
      </w:rPr>
    </w:lvl>
    <w:lvl w:ilvl="1">
      <w:start w:val="1"/>
      <w:numFmt w:val="none"/>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7" w15:restartNumberingAfterBreak="0">
    <w:nsid w:val="4450649B"/>
    <w:multiLevelType w:val="hybridMultilevel"/>
    <w:tmpl w:val="9F7AAC78"/>
    <w:lvl w:ilvl="0" w:tplc="DCCE54B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51651A"/>
    <w:multiLevelType w:val="hybridMultilevel"/>
    <w:tmpl w:val="BE0C78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6090926"/>
    <w:multiLevelType w:val="hybridMultilevel"/>
    <w:tmpl w:val="47AAAD88"/>
    <w:lvl w:ilvl="0" w:tplc="DCCE54B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1D6954"/>
    <w:multiLevelType w:val="multilevel"/>
    <w:tmpl w:val="005E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E96224"/>
    <w:multiLevelType w:val="hybridMultilevel"/>
    <w:tmpl w:val="7DFA5A84"/>
    <w:lvl w:ilvl="0" w:tplc="DCCE54B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4C298C"/>
    <w:multiLevelType w:val="hybridMultilevel"/>
    <w:tmpl w:val="FA3A1ADA"/>
    <w:lvl w:ilvl="0" w:tplc="00050409">
      <w:start w:val="1"/>
      <w:numFmt w:val="bullet"/>
      <w:pStyle w:val="2bullet"/>
      <w:lvlText w:val=""/>
      <w:lvlJc w:val="left"/>
      <w:pPr>
        <w:tabs>
          <w:tab w:val="num" w:pos="1494"/>
        </w:tabs>
        <w:ind w:left="1494" w:hanging="360"/>
      </w:pPr>
      <w:rPr>
        <w:rFonts w:ascii="Symbol" w:hAnsi="Symbol" w:hint="default"/>
        <w:b w:val="0"/>
        <w:i w:val="0"/>
        <w:color w:val="auto"/>
        <w:sz w:val="18"/>
        <w:szCs w:val="14"/>
      </w:rPr>
    </w:lvl>
    <w:lvl w:ilvl="1" w:tplc="00030409" w:tentative="1">
      <w:start w:val="1"/>
      <w:numFmt w:val="bullet"/>
      <w:lvlText w:val="o"/>
      <w:lvlJc w:val="left"/>
      <w:pPr>
        <w:tabs>
          <w:tab w:val="num" w:pos="1491"/>
        </w:tabs>
        <w:ind w:left="1491" w:hanging="360"/>
      </w:pPr>
      <w:rPr>
        <w:rFonts w:ascii="Courier New" w:hAnsi="Courier New" w:cs="Courier New" w:hint="default"/>
      </w:rPr>
    </w:lvl>
    <w:lvl w:ilvl="2" w:tplc="00050409" w:tentative="1">
      <w:start w:val="1"/>
      <w:numFmt w:val="bullet"/>
      <w:lvlText w:val=""/>
      <w:lvlJc w:val="left"/>
      <w:pPr>
        <w:tabs>
          <w:tab w:val="num" w:pos="2211"/>
        </w:tabs>
        <w:ind w:left="2211" w:hanging="360"/>
      </w:pPr>
      <w:rPr>
        <w:rFonts w:ascii="Wingdings" w:hAnsi="Wingdings" w:hint="default"/>
      </w:rPr>
    </w:lvl>
    <w:lvl w:ilvl="3" w:tplc="00010409" w:tentative="1">
      <w:start w:val="1"/>
      <w:numFmt w:val="bullet"/>
      <w:lvlText w:val=""/>
      <w:lvlJc w:val="left"/>
      <w:pPr>
        <w:tabs>
          <w:tab w:val="num" w:pos="2931"/>
        </w:tabs>
        <w:ind w:left="2931" w:hanging="360"/>
      </w:pPr>
      <w:rPr>
        <w:rFonts w:ascii="Symbol" w:hAnsi="Symbol" w:hint="default"/>
      </w:rPr>
    </w:lvl>
    <w:lvl w:ilvl="4" w:tplc="00030409" w:tentative="1">
      <w:start w:val="1"/>
      <w:numFmt w:val="bullet"/>
      <w:lvlText w:val="o"/>
      <w:lvlJc w:val="left"/>
      <w:pPr>
        <w:tabs>
          <w:tab w:val="num" w:pos="3651"/>
        </w:tabs>
        <w:ind w:left="3651" w:hanging="360"/>
      </w:pPr>
      <w:rPr>
        <w:rFonts w:ascii="Courier New" w:hAnsi="Courier New" w:cs="Courier New" w:hint="default"/>
      </w:rPr>
    </w:lvl>
    <w:lvl w:ilvl="5" w:tplc="00050409" w:tentative="1">
      <w:start w:val="1"/>
      <w:numFmt w:val="bullet"/>
      <w:lvlText w:val=""/>
      <w:lvlJc w:val="left"/>
      <w:pPr>
        <w:tabs>
          <w:tab w:val="num" w:pos="4371"/>
        </w:tabs>
        <w:ind w:left="4371" w:hanging="360"/>
      </w:pPr>
      <w:rPr>
        <w:rFonts w:ascii="Wingdings" w:hAnsi="Wingdings" w:hint="default"/>
      </w:rPr>
    </w:lvl>
    <w:lvl w:ilvl="6" w:tplc="00010409" w:tentative="1">
      <w:start w:val="1"/>
      <w:numFmt w:val="bullet"/>
      <w:lvlText w:val=""/>
      <w:lvlJc w:val="left"/>
      <w:pPr>
        <w:tabs>
          <w:tab w:val="num" w:pos="5091"/>
        </w:tabs>
        <w:ind w:left="5091" w:hanging="360"/>
      </w:pPr>
      <w:rPr>
        <w:rFonts w:ascii="Symbol" w:hAnsi="Symbol" w:hint="default"/>
      </w:rPr>
    </w:lvl>
    <w:lvl w:ilvl="7" w:tplc="00030409" w:tentative="1">
      <w:start w:val="1"/>
      <w:numFmt w:val="bullet"/>
      <w:lvlText w:val="o"/>
      <w:lvlJc w:val="left"/>
      <w:pPr>
        <w:tabs>
          <w:tab w:val="num" w:pos="5811"/>
        </w:tabs>
        <w:ind w:left="5811" w:hanging="360"/>
      </w:pPr>
      <w:rPr>
        <w:rFonts w:ascii="Courier New" w:hAnsi="Courier New" w:cs="Courier New" w:hint="default"/>
      </w:rPr>
    </w:lvl>
    <w:lvl w:ilvl="8" w:tplc="00050409" w:tentative="1">
      <w:start w:val="1"/>
      <w:numFmt w:val="bullet"/>
      <w:lvlText w:val=""/>
      <w:lvlJc w:val="left"/>
      <w:pPr>
        <w:tabs>
          <w:tab w:val="num" w:pos="6531"/>
        </w:tabs>
        <w:ind w:left="6531" w:hanging="360"/>
      </w:pPr>
      <w:rPr>
        <w:rFonts w:ascii="Wingdings" w:hAnsi="Wingdings" w:hint="default"/>
      </w:rPr>
    </w:lvl>
  </w:abstractNum>
  <w:abstractNum w:abstractNumId="33" w15:restartNumberingAfterBreak="0">
    <w:nsid w:val="5B0475DF"/>
    <w:multiLevelType w:val="hybridMultilevel"/>
    <w:tmpl w:val="3DC4D35A"/>
    <w:lvl w:ilvl="0" w:tplc="1E1ED950">
      <w:start w:val="1"/>
      <w:numFmt w:val="bullet"/>
      <w:pStyle w:val="AssessmentCriteriaDash"/>
      <w:lvlText w:val="-"/>
      <w:lvlJc w:val="left"/>
      <w:pPr>
        <w:tabs>
          <w:tab w:val="num" w:pos="357"/>
        </w:tabs>
        <w:ind w:left="1083" w:hanging="357"/>
      </w:pPr>
      <w:rPr>
        <w:rFonts w:ascii="Arial" w:hAnsi="Arial" w:hint="default"/>
      </w:rPr>
    </w:lvl>
    <w:lvl w:ilvl="1" w:tplc="04090019">
      <w:start w:val="1"/>
      <w:numFmt w:val="bullet"/>
      <w:lvlText w:val="o"/>
      <w:lvlJc w:val="left"/>
      <w:pPr>
        <w:tabs>
          <w:tab w:val="num" w:pos="757"/>
        </w:tabs>
        <w:ind w:left="757" w:hanging="360"/>
      </w:pPr>
      <w:rPr>
        <w:rFonts w:ascii="Courier New" w:hAnsi="Courier New" w:hint="default"/>
      </w:rPr>
    </w:lvl>
    <w:lvl w:ilvl="2" w:tplc="0409001B">
      <w:start w:val="1"/>
      <w:numFmt w:val="bullet"/>
      <w:lvlText w:val=""/>
      <w:lvlJc w:val="left"/>
      <w:pPr>
        <w:tabs>
          <w:tab w:val="num" w:pos="1477"/>
        </w:tabs>
        <w:ind w:left="1477" w:hanging="360"/>
      </w:pPr>
      <w:rPr>
        <w:rFonts w:ascii="Wingdings" w:hAnsi="Wingdings" w:hint="default"/>
      </w:rPr>
    </w:lvl>
    <w:lvl w:ilvl="3" w:tplc="0409000F" w:tentative="1">
      <w:start w:val="1"/>
      <w:numFmt w:val="bullet"/>
      <w:lvlText w:val=""/>
      <w:lvlJc w:val="left"/>
      <w:pPr>
        <w:tabs>
          <w:tab w:val="num" w:pos="2197"/>
        </w:tabs>
        <w:ind w:left="2197" w:hanging="360"/>
      </w:pPr>
      <w:rPr>
        <w:rFonts w:ascii="Symbol" w:hAnsi="Symbol" w:hint="default"/>
      </w:rPr>
    </w:lvl>
    <w:lvl w:ilvl="4" w:tplc="04090019" w:tentative="1">
      <w:start w:val="1"/>
      <w:numFmt w:val="bullet"/>
      <w:lvlText w:val="o"/>
      <w:lvlJc w:val="left"/>
      <w:pPr>
        <w:tabs>
          <w:tab w:val="num" w:pos="2917"/>
        </w:tabs>
        <w:ind w:left="2917" w:hanging="360"/>
      </w:pPr>
      <w:rPr>
        <w:rFonts w:ascii="Courier New" w:hAnsi="Courier New" w:hint="default"/>
      </w:rPr>
    </w:lvl>
    <w:lvl w:ilvl="5" w:tplc="0409001B" w:tentative="1">
      <w:start w:val="1"/>
      <w:numFmt w:val="bullet"/>
      <w:lvlText w:val=""/>
      <w:lvlJc w:val="left"/>
      <w:pPr>
        <w:tabs>
          <w:tab w:val="num" w:pos="3637"/>
        </w:tabs>
        <w:ind w:left="3637" w:hanging="360"/>
      </w:pPr>
      <w:rPr>
        <w:rFonts w:ascii="Wingdings" w:hAnsi="Wingdings" w:hint="default"/>
      </w:rPr>
    </w:lvl>
    <w:lvl w:ilvl="6" w:tplc="0409000F" w:tentative="1">
      <w:start w:val="1"/>
      <w:numFmt w:val="bullet"/>
      <w:lvlText w:val=""/>
      <w:lvlJc w:val="left"/>
      <w:pPr>
        <w:tabs>
          <w:tab w:val="num" w:pos="4357"/>
        </w:tabs>
        <w:ind w:left="4357" w:hanging="360"/>
      </w:pPr>
      <w:rPr>
        <w:rFonts w:ascii="Symbol" w:hAnsi="Symbol" w:hint="default"/>
      </w:rPr>
    </w:lvl>
    <w:lvl w:ilvl="7" w:tplc="04090019" w:tentative="1">
      <w:start w:val="1"/>
      <w:numFmt w:val="bullet"/>
      <w:lvlText w:val="o"/>
      <w:lvlJc w:val="left"/>
      <w:pPr>
        <w:tabs>
          <w:tab w:val="num" w:pos="5077"/>
        </w:tabs>
        <w:ind w:left="5077" w:hanging="360"/>
      </w:pPr>
      <w:rPr>
        <w:rFonts w:ascii="Courier New" w:hAnsi="Courier New" w:hint="default"/>
      </w:rPr>
    </w:lvl>
    <w:lvl w:ilvl="8" w:tplc="0409001B" w:tentative="1">
      <w:start w:val="1"/>
      <w:numFmt w:val="bullet"/>
      <w:lvlText w:val=""/>
      <w:lvlJc w:val="left"/>
      <w:pPr>
        <w:tabs>
          <w:tab w:val="num" w:pos="5797"/>
        </w:tabs>
        <w:ind w:left="5797" w:hanging="360"/>
      </w:pPr>
      <w:rPr>
        <w:rFonts w:ascii="Wingdings" w:hAnsi="Wingdings" w:hint="default"/>
      </w:rPr>
    </w:lvl>
  </w:abstractNum>
  <w:abstractNum w:abstractNumId="34" w15:restartNumberingAfterBreak="0">
    <w:nsid w:val="5D222F7E"/>
    <w:multiLevelType w:val="multilevel"/>
    <w:tmpl w:val="6C54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463F1D"/>
    <w:multiLevelType w:val="hybridMultilevel"/>
    <w:tmpl w:val="07FC8E0C"/>
    <w:lvl w:ilvl="0" w:tplc="08090011">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CD3FA7"/>
    <w:multiLevelType w:val="multilevel"/>
    <w:tmpl w:val="4FA0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C1452F"/>
    <w:multiLevelType w:val="multilevel"/>
    <w:tmpl w:val="BF72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D6558F"/>
    <w:multiLevelType w:val="hybridMultilevel"/>
    <w:tmpl w:val="77B4B4BE"/>
    <w:lvl w:ilvl="0" w:tplc="5CA48070">
      <w:start w:val="1"/>
      <w:numFmt w:val="decimal"/>
      <w:pStyle w:val="Heading5"/>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055164"/>
    <w:multiLevelType w:val="multilevel"/>
    <w:tmpl w:val="2E527234"/>
    <w:lvl w:ilvl="0">
      <w:start w:val="1"/>
      <w:numFmt w:val="decimal"/>
      <w:pStyle w:val="Tablenumber"/>
      <w:lvlText w:val="%1."/>
      <w:lvlJc w:val="left"/>
      <w:pPr>
        <w:tabs>
          <w:tab w:val="num" w:pos="720"/>
        </w:tabs>
        <w:ind w:left="720" w:hanging="360"/>
      </w:pPr>
      <w:rPr>
        <w:rFonts w:ascii="Century Gothic" w:hAnsi="Century Gothic" w:hint="default"/>
        <w:b w:val="0"/>
        <w:i w:val="0"/>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3CC230C"/>
    <w:multiLevelType w:val="multilevel"/>
    <w:tmpl w:val="94E21C1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15:restartNumberingAfterBreak="0">
    <w:nsid w:val="7578513E"/>
    <w:multiLevelType w:val="multilevel"/>
    <w:tmpl w:val="DC6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E408E2"/>
    <w:multiLevelType w:val="hybridMultilevel"/>
    <w:tmpl w:val="1FA692A8"/>
    <w:lvl w:ilvl="0" w:tplc="C2B093F2">
      <w:start w:val="1"/>
      <w:numFmt w:val="bullet"/>
      <w:pStyle w:val="Heading4"/>
      <w:lvlText w:val=""/>
      <w:lvlJc w:val="left"/>
      <w:pPr>
        <w:ind w:left="720" w:hanging="360"/>
      </w:pPr>
      <w:rPr>
        <w:rFonts w:ascii="Symbol" w:hAnsi="Symbol" w:hint="default"/>
        <w:color w:val="ED7D31" w:themeColor="accent2"/>
      </w:rPr>
    </w:lvl>
    <w:lvl w:ilvl="1" w:tplc="F46C8880">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2D1B43"/>
    <w:multiLevelType w:val="multilevel"/>
    <w:tmpl w:val="3A5A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9063DD"/>
    <w:multiLevelType w:val="multilevel"/>
    <w:tmpl w:val="C216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DB21C6"/>
    <w:multiLevelType w:val="multilevel"/>
    <w:tmpl w:val="B502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0501774">
    <w:abstractNumId w:val="1"/>
  </w:num>
  <w:num w:numId="2" w16cid:durableId="868759418">
    <w:abstractNumId w:val="18"/>
  </w:num>
  <w:num w:numId="3" w16cid:durableId="1589386047">
    <w:abstractNumId w:val="32"/>
  </w:num>
  <w:num w:numId="4" w16cid:durableId="347608662">
    <w:abstractNumId w:val="21"/>
  </w:num>
  <w:num w:numId="5" w16cid:durableId="1106969766">
    <w:abstractNumId w:val="24"/>
  </w:num>
  <w:num w:numId="6" w16cid:durableId="745953634">
    <w:abstractNumId w:val="39"/>
  </w:num>
  <w:num w:numId="7" w16cid:durableId="701785605">
    <w:abstractNumId w:val="42"/>
  </w:num>
  <w:num w:numId="8" w16cid:durableId="587269719">
    <w:abstractNumId w:val="38"/>
  </w:num>
  <w:num w:numId="9" w16cid:durableId="1454321450">
    <w:abstractNumId w:val="38"/>
    <w:lvlOverride w:ilvl="0">
      <w:startOverride w:val="1"/>
    </w:lvlOverride>
  </w:num>
  <w:num w:numId="10" w16cid:durableId="16624637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15639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3644472">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5561974">
    <w:abstractNumId w:val="14"/>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494360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1353565">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3499601">
    <w:abstractNumId w:val="33"/>
  </w:num>
  <w:num w:numId="17" w16cid:durableId="466357009">
    <w:abstractNumId w:val="6"/>
  </w:num>
  <w:num w:numId="18" w16cid:durableId="446657327">
    <w:abstractNumId w:val="15"/>
  </w:num>
  <w:num w:numId="19" w16cid:durableId="870218100">
    <w:abstractNumId w:val="38"/>
    <w:lvlOverride w:ilvl="0">
      <w:startOverride w:val="1"/>
    </w:lvlOverride>
  </w:num>
  <w:num w:numId="20" w16cid:durableId="216015313">
    <w:abstractNumId w:val="38"/>
    <w:lvlOverride w:ilvl="0">
      <w:startOverride w:val="1"/>
    </w:lvlOverride>
  </w:num>
  <w:num w:numId="21" w16cid:durableId="1313216797">
    <w:abstractNumId w:val="27"/>
  </w:num>
  <w:num w:numId="22" w16cid:durableId="220791514">
    <w:abstractNumId w:val="29"/>
  </w:num>
  <w:num w:numId="23" w16cid:durableId="2000690213">
    <w:abstractNumId w:val="31"/>
  </w:num>
  <w:num w:numId="24" w16cid:durableId="436946161">
    <w:abstractNumId w:val="30"/>
  </w:num>
  <w:num w:numId="25" w16cid:durableId="1409306578">
    <w:abstractNumId w:val="25"/>
  </w:num>
  <w:num w:numId="26" w16cid:durableId="172578411">
    <w:abstractNumId w:val="43"/>
  </w:num>
  <w:num w:numId="27" w16cid:durableId="351690576">
    <w:abstractNumId w:val="44"/>
  </w:num>
  <w:num w:numId="28" w16cid:durableId="196966948">
    <w:abstractNumId w:val="45"/>
  </w:num>
  <w:num w:numId="29" w16cid:durableId="1389065597">
    <w:abstractNumId w:val="20"/>
  </w:num>
  <w:num w:numId="30" w16cid:durableId="1118186664">
    <w:abstractNumId w:val="41"/>
  </w:num>
  <w:num w:numId="31" w16cid:durableId="1307709576">
    <w:abstractNumId w:val="19"/>
  </w:num>
  <w:num w:numId="32" w16cid:durableId="17432903">
    <w:abstractNumId w:val="36"/>
  </w:num>
  <w:num w:numId="33" w16cid:durableId="693966952">
    <w:abstractNumId w:val="11"/>
  </w:num>
  <w:num w:numId="34" w16cid:durableId="287055934">
    <w:abstractNumId w:val="34"/>
  </w:num>
  <w:num w:numId="35" w16cid:durableId="61414396">
    <w:abstractNumId w:val="16"/>
  </w:num>
  <w:num w:numId="36" w16cid:durableId="1438669900">
    <w:abstractNumId w:val="35"/>
  </w:num>
  <w:num w:numId="37" w16cid:durableId="178204203">
    <w:abstractNumId w:val="0"/>
  </w:num>
  <w:num w:numId="38" w16cid:durableId="160464728">
    <w:abstractNumId w:val="9"/>
  </w:num>
  <w:num w:numId="39" w16cid:durableId="1734036991">
    <w:abstractNumId w:val="12"/>
  </w:num>
  <w:num w:numId="40" w16cid:durableId="1449397482">
    <w:abstractNumId w:val="8"/>
  </w:num>
  <w:num w:numId="41" w16cid:durableId="1652443251">
    <w:abstractNumId w:val="3"/>
  </w:num>
  <w:num w:numId="42" w16cid:durableId="1810051431">
    <w:abstractNumId w:val="2"/>
  </w:num>
  <w:num w:numId="43" w16cid:durableId="1991976558">
    <w:abstractNumId w:val="22"/>
  </w:num>
  <w:num w:numId="44" w16cid:durableId="835222327">
    <w:abstractNumId w:val="28"/>
  </w:num>
  <w:num w:numId="45" w16cid:durableId="1911113109">
    <w:abstractNumId w:val="37"/>
  </w:num>
  <w:num w:numId="46" w16cid:durableId="187908983">
    <w:abstractNumId w:val="13"/>
  </w:num>
  <w:num w:numId="47" w16cid:durableId="1385519777">
    <w:abstractNumId w:val="7"/>
  </w:num>
  <w:num w:numId="48" w16cid:durableId="1669941727">
    <w:abstractNumId w:val="23"/>
  </w:num>
  <w:num w:numId="49" w16cid:durableId="510609940">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E08"/>
    <w:rsid w:val="0000328C"/>
    <w:rsid w:val="000046A7"/>
    <w:rsid w:val="00004EDB"/>
    <w:rsid w:val="00006CB5"/>
    <w:rsid w:val="00007F58"/>
    <w:rsid w:val="0001163C"/>
    <w:rsid w:val="00012D44"/>
    <w:rsid w:val="00012F47"/>
    <w:rsid w:val="00013D75"/>
    <w:rsid w:val="00016521"/>
    <w:rsid w:val="00017C5C"/>
    <w:rsid w:val="00021CDB"/>
    <w:rsid w:val="00022EB6"/>
    <w:rsid w:val="000231F7"/>
    <w:rsid w:val="00023268"/>
    <w:rsid w:val="00024781"/>
    <w:rsid w:val="00025EB3"/>
    <w:rsid w:val="0002799B"/>
    <w:rsid w:val="00031693"/>
    <w:rsid w:val="00032AAE"/>
    <w:rsid w:val="00033CF8"/>
    <w:rsid w:val="00034A82"/>
    <w:rsid w:val="00037C58"/>
    <w:rsid w:val="000409BE"/>
    <w:rsid w:val="00042B15"/>
    <w:rsid w:val="00044F6A"/>
    <w:rsid w:val="000456B0"/>
    <w:rsid w:val="000456BC"/>
    <w:rsid w:val="00046A5C"/>
    <w:rsid w:val="0004732D"/>
    <w:rsid w:val="000500E5"/>
    <w:rsid w:val="00050DC2"/>
    <w:rsid w:val="00051876"/>
    <w:rsid w:val="00052893"/>
    <w:rsid w:val="00052B44"/>
    <w:rsid w:val="000533AE"/>
    <w:rsid w:val="00055F32"/>
    <w:rsid w:val="00057454"/>
    <w:rsid w:val="000578FF"/>
    <w:rsid w:val="00060D4A"/>
    <w:rsid w:val="00063D7A"/>
    <w:rsid w:val="00066795"/>
    <w:rsid w:val="0007193D"/>
    <w:rsid w:val="00073AB4"/>
    <w:rsid w:val="0007575F"/>
    <w:rsid w:val="00076046"/>
    <w:rsid w:val="000801FD"/>
    <w:rsid w:val="000852B0"/>
    <w:rsid w:val="00086477"/>
    <w:rsid w:val="0009098A"/>
    <w:rsid w:val="0009325B"/>
    <w:rsid w:val="00093D00"/>
    <w:rsid w:val="00095366"/>
    <w:rsid w:val="000968AE"/>
    <w:rsid w:val="00096949"/>
    <w:rsid w:val="00096A75"/>
    <w:rsid w:val="000A0BBB"/>
    <w:rsid w:val="000A2D4A"/>
    <w:rsid w:val="000A6CE4"/>
    <w:rsid w:val="000A70CC"/>
    <w:rsid w:val="000A713E"/>
    <w:rsid w:val="000A7AB2"/>
    <w:rsid w:val="000B0A8B"/>
    <w:rsid w:val="000B34BD"/>
    <w:rsid w:val="000B3B0F"/>
    <w:rsid w:val="000C0994"/>
    <w:rsid w:val="000C69E5"/>
    <w:rsid w:val="000D245C"/>
    <w:rsid w:val="000D4B5E"/>
    <w:rsid w:val="000D5EDC"/>
    <w:rsid w:val="000D6CF2"/>
    <w:rsid w:val="000D7130"/>
    <w:rsid w:val="000E1767"/>
    <w:rsid w:val="000E574B"/>
    <w:rsid w:val="000E5FC3"/>
    <w:rsid w:val="000E6D35"/>
    <w:rsid w:val="000E6EC0"/>
    <w:rsid w:val="000F0F7B"/>
    <w:rsid w:val="000F413E"/>
    <w:rsid w:val="000F5F59"/>
    <w:rsid w:val="000F6017"/>
    <w:rsid w:val="00102119"/>
    <w:rsid w:val="001022AA"/>
    <w:rsid w:val="00105653"/>
    <w:rsid w:val="0011152C"/>
    <w:rsid w:val="00122F19"/>
    <w:rsid w:val="00127AAF"/>
    <w:rsid w:val="00134D4E"/>
    <w:rsid w:val="00136E3B"/>
    <w:rsid w:val="001421D7"/>
    <w:rsid w:val="00142B4B"/>
    <w:rsid w:val="001436C7"/>
    <w:rsid w:val="0014567A"/>
    <w:rsid w:val="00147411"/>
    <w:rsid w:val="00147CEB"/>
    <w:rsid w:val="00151295"/>
    <w:rsid w:val="00153009"/>
    <w:rsid w:val="00153C3E"/>
    <w:rsid w:val="00153D50"/>
    <w:rsid w:val="00154110"/>
    <w:rsid w:val="00154F90"/>
    <w:rsid w:val="00161584"/>
    <w:rsid w:val="0016404E"/>
    <w:rsid w:val="00165A04"/>
    <w:rsid w:val="00166C97"/>
    <w:rsid w:val="00173984"/>
    <w:rsid w:val="0017475D"/>
    <w:rsid w:val="00174FA8"/>
    <w:rsid w:val="00176702"/>
    <w:rsid w:val="00180EBE"/>
    <w:rsid w:val="0018437E"/>
    <w:rsid w:val="00184FA8"/>
    <w:rsid w:val="00191D49"/>
    <w:rsid w:val="00192AB7"/>
    <w:rsid w:val="00194255"/>
    <w:rsid w:val="00195082"/>
    <w:rsid w:val="001A0965"/>
    <w:rsid w:val="001A1235"/>
    <w:rsid w:val="001A25AF"/>
    <w:rsid w:val="001A27AB"/>
    <w:rsid w:val="001A2807"/>
    <w:rsid w:val="001A66B7"/>
    <w:rsid w:val="001A7931"/>
    <w:rsid w:val="001A7EE6"/>
    <w:rsid w:val="001B3784"/>
    <w:rsid w:val="001B4AAD"/>
    <w:rsid w:val="001B623B"/>
    <w:rsid w:val="001B643B"/>
    <w:rsid w:val="001C0BBB"/>
    <w:rsid w:val="001C32CE"/>
    <w:rsid w:val="001C37AF"/>
    <w:rsid w:val="001C600F"/>
    <w:rsid w:val="001C67EA"/>
    <w:rsid w:val="001D0BD3"/>
    <w:rsid w:val="001D1B4C"/>
    <w:rsid w:val="001D4958"/>
    <w:rsid w:val="001D4D36"/>
    <w:rsid w:val="001D7CC3"/>
    <w:rsid w:val="001E01AB"/>
    <w:rsid w:val="001E0793"/>
    <w:rsid w:val="001E0E65"/>
    <w:rsid w:val="001E1B78"/>
    <w:rsid w:val="001E2B65"/>
    <w:rsid w:val="001E5D8F"/>
    <w:rsid w:val="001E5EAA"/>
    <w:rsid w:val="001E6AFF"/>
    <w:rsid w:val="001E7EA5"/>
    <w:rsid w:val="001F041A"/>
    <w:rsid w:val="001F149A"/>
    <w:rsid w:val="001F1570"/>
    <w:rsid w:val="001F1DDC"/>
    <w:rsid w:val="001F22AA"/>
    <w:rsid w:val="001F4C3B"/>
    <w:rsid w:val="001F5DCD"/>
    <w:rsid w:val="001F760E"/>
    <w:rsid w:val="00200123"/>
    <w:rsid w:val="0020386C"/>
    <w:rsid w:val="00205008"/>
    <w:rsid w:val="002077E0"/>
    <w:rsid w:val="0020782B"/>
    <w:rsid w:val="002078F7"/>
    <w:rsid w:val="00213E52"/>
    <w:rsid w:val="002148F1"/>
    <w:rsid w:val="00217020"/>
    <w:rsid w:val="00217A51"/>
    <w:rsid w:val="00217EA9"/>
    <w:rsid w:val="002200BE"/>
    <w:rsid w:val="00220FA4"/>
    <w:rsid w:val="002237CF"/>
    <w:rsid w:val="00226D0C"/>
    <w:rsid w:val="00231500"/>
    <w:rsid w:val="00231A77"/>
    <w:rsid w:val="0023337B"/>
    <w:rsid w:val="0023393B"/>
    <w:rsid w:val="00234338"/>
    <w:rsid w:val="00235961"/>
    <w:rsid w:val="00236ABE"/>
    <w:rsid w:val="00236BE0"/>
    <w:rsid w:val="00236BEB"/>
    <w:rsid w:val="002455C1"/>
    <w:rsid w:val="00251969"/>
    <w:rsid w:val="0025277B"/>
    <w:rsid w:val="00254EE1"/>
    <w:rsid w:val="0025608D"/>
    <w:rsid w:val="00257B30"/>
    <w:rsid w:val="002631FD"/>
    <w:rsid w:val="00263611"/>
    <w:rsid w:val="0026476E"/>
    <w:rsid w:val="00267563"/>
    <w:rsid w:val="002710ED"/>
    <w:rsid w:val="00273CD9"/>
    <w:rsid w:val="002762DB"/>
    <w:rsid w:val="002838EC"/>
    <w:rsid w:val="002927EC"/>
    <w:rsid w:val="00294673"/>
    <w:rsid w:val="002A07E9"/>
    <w:rsid w:val="002A0DAC"/>
    <w:rsid w:val="002A1123"/>
    <w:rsid w:val="002A152C"/>
    <w:rsid w:val="002B03F3"/>
    <w:rsid w:val="002C0FB0"/>
    <w:rsid w:val="002C1E3F"/>
    <w:rsid w:val="002C2D72"/>
    <w:rsid w:val="002C58C6"/>
    <w:rsid w:val="002C7560"/>
    <w:rsid w:val="002D114E"/>
    <w:rsid w:val="002D356F"/>
    <w:rsid w:val="002D6E38"/>
    <w:rsid w:val="002D6F17"/>
    <w:rsid w:val="002E0BDE"/>
    <w:rsid w:val="002E2EBD"/>
    <w:rsid w:val="002E2F25"/>
    <w:rsid w:val="002E53E1"/>
    <w:rsid w:val="002E5427"/>
    <w:rsid w:val="002E6323"/>
    <w:rsid w:val="002E6995"/>
    <w:rsid w:val="002E6C71"/>
    <w:rsid w:val="002E6E2A"/>
    <w:rsid w:val="002F34FC"/>
    <w:rsid w:val="002F5457"/>
    <w:rsid w:val="002F68A6"/>
    <w:rsid w:val="002F6FF2"/>
    <w:rsid w:val="00302613"/>
    <w:rsid w:val="0030413A"/>
    <w:rsid w:val="00305C3C"/>
    <w:rsid w:val="00306193"/>
    <w:rsid w:val="003122F5"/>
    <w:rsid w:val="003156FF"/>
    <w:rsid w:val="00320FD5"/>
    <w:rsid w:val="0032173A"/>
    <w:rsid w:val="00323C27"/>
    <w:rsid w:val="00324B0E"/>
    <w:rsid w:val="00327549"/>
    <w:rsid w:val="003275F4"/>
    <w:rsid w:val="00327883"/>
    <w:rsid w:val="00332582"/>
    <w:rsid w:val="00335CAD"/>
    <w:rsid w:val="0033733C"/>
    <w:rsid w:val="003448F7"/>
    <w:rsid w:val="00346046"/>
    <w:rsid w:val="00346E19"/>
    <w:rsid w:val="003470A0"/>
    <w:rsid w:val="0035106F"/>
    <w:rsid w:val="00351FB7"/>
    <w:rsid w:val="00353EE1"/>
    <w:rsid w:val="00354343"/>
    <w:rsid w:val="00362B5B"/>
    <w:rsid w:val="003639F0"/>
    <w:rsid w:val="00365A82"/>
    <w:rsid w:val="00367200"/>
    <w:rsid w:val="00367572"/>
    <w:rsid w:val="003719C7"/>
    <w:rsid w:val="00372949"/>
    <w:rsid w:val="00374DD3"/>
    <w:rsid w:val="003759E6"/>
    <w:rsid w:val="00375A5F"/>
    <w:rsid w:val="00377CA4"/>
    <w:rsid w:val="00380BF7"/>
    <w:rsid w:val="00382DFC"/>
    <w:rsid w:val="00384F7D"/>
    <w:rsid w:val="00385ACD"/>
    <w:rsid w:val="00385B6B"/>
    <w:rsid w:val="00385D92"/>
    <w:rsid w:val="00386448"/>
    <w:rsid w:val="00387EBF"/>
    <w:rsid w:val="0039237B"/>
    <w:rsid w:val="0039270C"/>
    <w:rsid w:val="00392E49"/>
    <w:rsid w:val="00397649"/>
    <w:rsid w:val="003A016E"/>
    <w:rsid w:val="003A132E"/>
    <w:rsid w:val="003A27E0"/>
    <w:rsid w:val="003A2AED"/>
    <w:rsid w:val="003A3F08"/>
    <w:rsid w:val="003A413C"/>
    <w:rsid w:val="003A4A68"/>
    <w:rsid w:val="003A6CDC"/>
    <w:rsid w:val="003B2279"/>
    <w:rsid w:val="003B39E8"/>
    <w:rsid w:val="003B5171"/>
    <w:rsid w:val="003B540C"/>
    <w:rsid w:val="003B7504"/>
    <w:rsid w:val="003C3237"/>
    <w:rsid w:val="003C440F"/>
    <w:rsid w:val="003C64E9"/>
    <w:rsid w:val="003C6E5E"/>
    <w:rsid w:val="003C744F"/>
    <w:rsid w:val="003D2856"/>
    <w:rsid w:val="003D6126"/>
    <w:rsid w:val="003D7426"/>
    <w:rsid w:val="003D7AF1"/>
    <w:rsid w:val="003E4676"/>
    <w:rsid w:val="003E708B"/>
    <w:rsid w:val="003F0BE9"/>
    <w:rsid w:val="003F2F2E"/>
    <w:rsid w:val="003F5D39"/>
    <w:rsid w:val="003F75F3"/>
    <w:rsid w:val="00400E4C"/>
    <w:rsid w:val="004017CA"/>
    <w:rsid w:val="00402B5E"/>
    <w:rsid w:val="00406216"/>
    <w:rsid w:val="00406D76"/>
    <w:rsid w:val="0041105C"/>
    <w:rsid w:val="004113F7"/>
    <w:rsid w:val="0041165F"/>
    <w:rsid w:val="004128BF"/>
    <w:rsid w:val="00412DB7"/>
    <w:rsid w:val="004130B9"/>
    <w:rsid w:val="00413CD9"/>
    <w:rsid w:val="00417860"/>
    <w:rsid w:val="00421585"/>
    <w:rsid w:val="00422BC5"/>
    <w:rsid w:val="00423306"/>
    <w:rsid w:val="004237EC"/>
    <w:rsid w:val="00424C00"/>
    <w:rsid w:val="00427631"/>
    <w:rsid w:val="0043220B"/>
    <w:rsid w:val="00432C6E"/>
    <w:rsid w:val="004331AF"/>
    <w:rsid w:val="00434F60"/>
    <w:rsid w:val="0043559A"/>
    <w:rsid w:val="00435DD0"/>
    <w:rsid w:val="0043697B"/>
    <w:rsid w:val="00437325"/>
    <w:rsid w:val="0044028E"/>
    <w:rsid w:val="00441E9B"/>
    <w:rsid w:val="0044639E"/>
    <w:rsid w:val="00447826"/>
    <w:rsid w:val="004505D1"/>
    <w:rsid w:val="00453436"/>
    <w:rsid w:val="00453465"/>
    <w:rsid w:val="004535AD"/>
    <w:rsid w:val="004537BA"/>
    <w:rsid w:val="00453C66"/>
    <w:rsid w:val="00454B55"/>
    <w:rsid w:val="004565FD"/>
    <w:rsid w:val="00457173"/>
    <w:rsid w:val="004614F7"/>
    <w:rsid w:val="00463DB4"/>
    <w:rsid w:val="00463E00"/>
    <w:rsid w:val="00464782"/>
    <w:rsid w:val="00467BD7"/>
    <w:rsid w:val="0047028D"/>
    <w:rsid w:val="00473AD8"/>
    <w:rsid w:val="00474A89"/>
    <w:rsid w:val="00477088"/>
    <w:rsid w:val="00480CD8"/>
    <w:rsid w:val="004876C8"/>
    <w:rsid w:val="00494931"/>
    <w:rsid w:val="00497E08"/>
    <w:rsid w:val="004A037A"/>
    <w:rsid w:val="004A277E"/>
    <w:rsid w:val="004A4515"/>
    <w:rsid w:val="004A5F68"/>
    <w:rsid w:val="004A615B"/>
    <w:rsid w:val="004B02DD"/>
    <w:rsid w:val="004B1AC1"/>
    <w:rsid w:val="004B3CEE"/>
    <w:rsid w:val="004C1B8B"/>
    <w:rsid w:val="004C1D46"/>
    <w:rsid w:val="004C1E9C"/>
    <w:rsid w:val="004C2258"/>
    <w:rsid w:val="004C27F4"/>
    <w:rsid w:val="004C4D18"/>
    <w:rsid w:val="004C6ED3"/>
    <w:rsid w:val="004D0E26"/>
    <w:rsid w:val="004D1714"/>
    <w:rsid w:val="004D3B6B"/>
    <w:rsid w:val="004D566D"/>
    <w:rsid w:val="004D670F"/>
    <w:rsid w:val="004D7C04"/>
    <w:rsid w:val="004E08AD"/>
    <w:rsid w:val="004E19A6"/>
    <w:rsid w:val="004E1DA4"/>
    <w:rsid w:val="004E4084"/>
    <w:rsid w:val="004E4C02"/>
    <w:rsid w:val="004F08FC"/>
    <w:rsid w:val="004F73AC"/>
    <w:rsid w:val="005027A3"/>
    <w:rsid w:val="00502CD3"/>
    <w:rsid w:val="00503534"/>
    <w:rsid w:val="00506535"/>
    <w:rsid w:val="005133A5"/>
    <w:rsid w:val="00515523"/>
    <w:rsid w:val="00516E84"/>
    <w:rsid w:val="00522152"/>
    <w:rsid w:val="005232A8"/>
    <w:rsid w:val="00527CB0"/>
    <w:rsid w:val="005310A2"/>
    <w:rsid w:val="0053514D"/>
    <w:rsid w:val="00537A18"/>
    <w:rsid w:val="00537F29"/>
    <w:rsid w:val="00541255"/>
    <w:rsid w:val="005425FB"/>
    <w:rsid w:val="005438F4"/>
    <w:rsid w:val="00543ACD"/>
    <w:rsid w:val="00544745"/>
    <w:rsid w:val="0054497A"/>
    <w:rsid w:val="00550C60"/>
    <w:rsid w:val="00550EF0"/>
    <w:rsid w:val="00554669"/>
    <w:rsid w:val="00556414"/>
    <w:rsid w:val="00560896"/>
    <w:rsid w:val="005615B7"/>
    <w:rsid w:val="005620E4"/>
    <w:rsid w:val="00564836"/>
    <w:rsid w:val="005648F5"/>
    <w:rsid w:val="00564969"/>
    <w:rsid w:val="005664C8"/>
    <w:rsid w:val="00566510"/>
    <w:rsid w:val="005711BC"/>
    <w:rsid w:val="00572B16"/>
    <w:rsid w:val="00573BAA"/>
    <w:rsid w:val="00573EF8"/>
    <w:rsid w:val="00574595"/>
    <w:rsid w:val="00575520"/>
    <w:rsid w:val="005768A9"/>
    <w:rsid w:val="0058096F"/>
    <w:rsid w:val="00580F09"/>
    <w:rsid w:val="00581AE5"/>
    <w:rsid w:val="00583890"/>
    <w:rsid w:val="0058392F"/>
    <w:rsid w:val="0058423B"/>
    <w:rsid w:val="005854D0"/>
    <w:rsid w:val="00585862"/>
    <w:rsid w:val="005909B3"/>
    <w:rsid w:val="00590C38"/>
    <w:rsid w:val="00595CF6"/>
    <w:rsid w:val="005A0974"/>
    <w:rsid w:val="005A33FA"/>
    <w:rsid w:val="005A424F"/>
    <w:rsid w:val="005A43FB"/>
    <w:rsid w:val="005A44C4"/>
    <w:rsid w:val="005A7C44"/>
    <w:rsid w:val="005B0037"/>
    <w:rsid w:val="005B4C0D"/>
    <w:rsid w:val="005B76CF"/>
    <w:rsid w:val="005C0B4C"/>
    <w:rsid w:val="005C14AB"/>
    <w:rsid w:val="005C15E6"/>
    <w:rsid w:val="005C4904"/>
    <w:rsid w:val="005C5616"/>
    <w:rsid w:val="005D0D81"/>
    <w:rsid w:val="005D176E"/>
    <w:rsid w:val="005D468C"/>
    <w:rsid w:val="005D5FDE"/>
    <w:rsid w:val="005E0D71"/>
    <w:rsid w:val="005E25AD"/>
    <w:rsid w:val="005E2A4B"/>
    <w:rsid w:val="005E3CA3"/>
    <w:rsid w:val="005E6030"/>
    <w:rsid w:val="005E61D6"/>
    <w:rsid w:val="005F4B1A"/>
    <w:rsid w:val="005F5293"/>
    <w:rsid w:val="005F5EED"/>
    <w:rsid w:val="005F75B8"/>
    <w:rsid w:val="00600066"/>
    <w:rsid w:val="00602C56"/>
    <w:rsid w:val="00620279"/>
    <w:rsid w:val="00627F0B"/>
    <w:rsid w:val="0063325C"/>
    <w:rsid w:val="00633E00"/>
    <w:rsid w:val="00633FE5"/>
    <w:rsid w:val="006355EB"/>
    <w:rsid w:val="00636E45"/>
    <w:rsid w:val="00645F37"/>
    <w:rsid w:val="006477DD"/>
    <w:rsid w:val="00647A73"/>
    <w:rsid w:val="00651E3A"/>
    <w:rsid w:val="0065258E"/>
    <w:rsid w:val="00653332"/>
    <w:rsid w:val="00655499"/>
    <w:rsid w:val="006626B7"/>
    <w:rsid w:val="00662F45"/>
    <w:rsid w:val="006638E9"/>
    <w:rsid w:val="00667A5F"/>
    <w:rsid w:val="006700E5"/>
    <w:rsid w:val="006748DB"/>
    <w:rsid w:val="006879D5"/>
    <w:rsid w:val="00687F1A"/>
    <w:rsid w:val="006909A8"/>
    <w:rsid w:val="006927B2"/>
    <w:rsid w:val="00693145"/>
    <w:rsid w:val="006940F3"/>
    <w:rsid w:val="00694D41"/>
    <w:rsid w:val="0069595B"/>
    <w:rsid w:val="0069600A"/>
    <w:rsid w:val="0069692D"/>
    <w:rsid w:val="006A0C30"/>
    <w:rsid w:val="006A21A3"/>
    <w:rsid w:val="006A5D82"/>
    <w:rsid w:val="006A67F4"/>
    <w:rsid w:val="006B2954"/>
    <w:rsid w:val="006B3218"/>
    <w:rsid w:val="006B57DD"/>
    <w:rsid w:val="006B7F67"/>
    <w:rsid w:val="006C10FB"/>
    <w:rsid w:val="006C1451"/>
    <w:rsid w:val="006C31D4"/>
    <w:rsid w:val="006C44B7"/>
    <w:rsid w:val="006C5CBA"/>
    <w:rsid w:val="006C7D36"/>
    <w:rsid w:val="006D0268"/>
    <w:rsid w:val="006D36B3"/>
    <w:rsid w:val="006D3887"/>
    <w:rsid w:val="006D4374"/>
    <w:rsid w:val="006D7274"/>
    <w:rsid w:val="006E0530"/>
    <w:rsid w:val="006E078B"/>
    <w:rsid w:val="006E14DA"/>
    <w:rsid w:val="006E27D1"/>
    <w:rsid w:val="006E2926"/>
    <w:rsid w:val="006E7A99"/>
    <w:rsid w:val="006F0FC3"/>
    <w:rsid w:val="006F38EA"/>
    <w:rsid w:val="006F4351"/>
    <w:rsid w:val="006F5D65"/>
    <w:rsid w:val="006F72FE"/>
    <w:rsid w:val="006F7A5A"/>
    <w:rsid w:val="006F7D98"/>
    <w:rsid w:val="0070170A"/>
    <w:rsid w:val="007041D0"/>
    <w:rsid w:val="00706626"/>
    <w:rsid w:val="007107DE"/>
    <w:rsid w:val="00711140"/>
    <w:rsid w:val="007117BE"/>
    <w:rsid w:val="007140B3"/>
    <w:rsid w:val="00714272"/>
    <w:rsid w:val="00716E9E"/>
    <w:rsid w:val="00720FC9"/>
    <w:rsid w:val="0072356A"/>
    <w:rsid w:val="007250AF"/>
    <w:rsid w:val="007258E2"/>
    <w:rsid w:val="00730A3C"/>
    <w:rsid w:val="00731467"/>
    <w:rsid w:val="00732AAA"/>
    <w:rsid w:val="00736D46"/>
    <w:rsid w:val="00737A7B"/>
    <w:rsid w:val="00741188"/>
    <w:rsid w:val="00742C9E"/>
    <w:rsid w:val="00743A46"/>
    <w:rsid w:val="00746B6C"/>
    <w:rsid w:val="007470A4"/>
    <w:rsid w:val="007474EF"/>
    <w:rsid w:val="007520C6"/>
    <w:rsid w:val="00752420"/>
    <w:rsid w:val="007526FE"/>
    <w:rsid w:val="007553B2"/>
    <w:rsid w:val="00756471"/>
    <w:rsid w:val="00760D85"/>
    <w:rsid w:val="0076166F"/>
    <w:rsid w:val="00762388"/>
    <w:rsid w:val="00763F9B"/>
    <w:rsid w:val="00766251"/>
    <w:rsid w:val="00770202"/>
    <w:rsid w:val="007704C6"/>
    <w:rsid w:val="00771EDB"/>
    <w:rsid w:val="007732C0"/>
    <w:rsid w:val="00776E97"/>
    <w:rsid w:val="00776FA6"/>
    <w:rsid w:val="00780E13"/>
    <w:rsid w:val="00781741"/>
    <w:rsid w:val="00782687"/>
    <w:rsid w:val="007835F0"/>
    <w:rsid w:val="00783B97"/>
    <w:rsid w:val="0078400F"/>
    <w:rsid w:val="00787717"/>
    <w:rsid w:val="0078791B"/>
    <w:rsid w:val="00787D18"/>
    <w:rsid w:val="00793055"/>
    <w:rsid w:val="00793126"/>
    <w:rsid w:val="007A1AAB"/>
    <w:rsid w:val="007A1B31"/>
    <w:rsid w:val="007A3019"/>
    <w:rsid w:val="007A5C5E"/>
    <w:rsid w:val="007A682D"/>
    <w:rsid w:val="007B0928"/>
    <w:rsid w:val="007B10EB"/>
    <w:rsid w:val="007B35B9"/>
    <w:rsid w:val="007B3EF5"/>
    <w:rsid w:val="007B5B5F"/>
    <w:rsid w:val="007C0B2C"/>
    <w:rsid w:val="007C3A74"/>
    <w:rsid w:val="007C4A61"/>
    <w:rsid w:val="007C5285"/>
    <w:rsid w:val="007D10F9"/>
    <w:rsid w:val="007D157E"/>
    <w:rsid w:val="007D567D"/>
    <w:rsid w:val="007E0F75"/>
    <w:rsid w:val="007E1FA9"/>
    <w:rsid w:val="007E2AF3"/>
    <w:rsid w:val="007E3A6A"/>
    <w:rsid w:val="007E3B9F"/>
    <w:rsid w:val="007E49FA"/>
    <w:rsid w:val="007E69C3"/>
    <w:rsid w:val="007E6C11"/>
    <w:rsid w:val="007E7591"/>
    <w:rsid w:val="007E7CFB"/>
    <w:rsid w:val="007F07B5"/>
    <w:rsid w:val="007F0BD8"/>
    <w:rsid w:val="007F120B"/>
    <w:rsid w:val="007F2A67"/>
    <w:rsid w:val="007F548A"/>
    <w:rsid w:val="00800ECB"/>
    <w:rsid w:val="00804B59"/>
    <w:rsid w:val="0080513A"/>
    <w:rsid w:val="00806192"/>
    <w:rsid w:val="00810ABA"/>
    <w:rsid w:val="00810F07"/>
    <w:rsid w:val="00811868"/>
    <w:rsid w:val="00813144"/>
    <w:rsid w:val="00815050"/>
    <w:rsid w:val="00815307"/>
    <w:rsid w:val="00816D89"/>
    <w:rsid w:val="008203B1"/>
    <w:rsid w:val="00822D01"/>
    <w:rsid w:val="00823023"/>
    <w:rsid w:val="0082353A"/>
    <w:rsid w:val="00825970"/>
    <w:rsid w:val="00825DE3"/>
    <w:rsid w:val="00825F36"/>
    <w:rsid w:val="008267F5"/>
    <w:rsid w:val="00830649"/>
    <w:rsid w:val="0083068C"/>
    <w:rsid w:val="008318E2"/>
    <w:rsid w:val="00833B23"/>
    <w:rsid w:val="008343D4"/>
    <w:rsid w:val="008352CC"/>
    <w:rsid w:val="00836A61"/>
    <w:rsid w:val="008376EB"/>
    <w:rsid w:val="00837F70"/>
    <w:rsid w:val="0084084D"/>
    <w:rsid w:val="0084713E"/>
    <w:rsid w:val="00850EF3"/>
    <w:rsid w:val="00852179"/>
    <w:rsid w:val="00852A18"/>
    <w:rsid w:val="00852E6C"/>
    <w:rsid w:val="0085363D"/>
    <w:rsid w:val="00855552"/>
    <w:rsid w:val="008572AB"/>
    <w:rsid w:val="00857AB4"/>
    <w:rsid w:val="00862A9D"/>
    <w:rsid w:val="00862FA7"/>
    <w:rsid w:val="00867E3E"/>
    <w:rsid w:val="00873F95"/>
    <w:rsid w:val="00874043"/>
    <w:rsid w:val="00877A3D"/>
    <w:rsid w:val="00882A0A"/>
    <w:rsid w:val="00886944"/>
    <w:rsid w:val="00886BBB"/>
    <w:rsid w:val="00891801"/>
    <w:rsid w:val="0089541F"/>
    <w:rsid w:val="0089543B"/>
    <w:rsid w:val="008966F6"/>
    <w:rsid w:val="00896F55"/>
    <w:rsid w:val="008974F1"/>
    <w:rsid w:val="008A0442"/>
    <w:rsid w:val="008A4392"/>
    <w:rsid w:val="008A52A3"/>
    <w:rsid w:val="008A67D3"/>
    <w:rsid w:val="008A7E27"/>
    <w:rsid w:val="008B0EA6"/>
    <w:rsid w:val="008B19B8"/>
    <w:rsid w:val="008B1F7B"/>
    <w:rsid w:val="008B42E9"/>
    <w:rsid w:val="008B4FB7"/>
    <w:rsid w:val="008B6626"/>
    <w:rsid w:val="008C06C7"/>
    <w:rsid w:val="008C2067"/>
    <w:rsid w:val="008C3F94"/>
    <w:rsid w:val="008D46F8"/>
    <w:rsid w:val="008D4A59"/>
    <w:rsid w:val="008D5483"/>
    <w:rsid w:val="008D786E"/>
    <w:rsid w:val="008D7BDF"/>
    <w:rsid w:val="008E32D5"/>
    <w:rsid w:val="008E7689"/>
    <w:rsid w:val="008F0A51"/>
    <w:rsid w:val="008F24AF"/>
    <w:rsid w:val="008F5C1F"/>
    <w:rsid w:val="008F66C7"/>
    <w:rsid w:val="00902F1B"/>
    <w:rsid w:val="00905A89"/>
    <w:rsid w:val="00906193"/>
    <w:rsid w:val="0090700B"/>
    <w:rsid w:val="00907C0C"/>
    <w:rsid w:val="009120EF"/>
    <w:rsid w:val="00914501"/>
    <w:rsid w:val="009148FA"/>
    <w:rsid w:val="00914F68"/>
    <w:rsid w:val="00915A74"/>
    <w:rsid w:val="009212AC"/>
    <w:rsid w:val="00921F8A"/>
    <w:rsid w:val="00922BB9"/>
    <w:rsid w:val="00926679"/>
    <w:rsid w:val="00927E8C"/>
    <w:rsid w:val="00930729"/>
    <w:rsid w:val="00930DB5"/>
    <w:rsid w:val="00931B62"/>
    <w:rsid w:val="009321EB"/>
    <w:rsid w:val="00933999"/>
    <w:rsid w:val="0094023C"/>
    <w:rsid w:val="00944F18"/>
    <w:rsid w:val="00945DBB"/>
    <w:rsid w:val="009466EC"/>
    <w:rsid w:val="00950822"/>
    <w:rsid w:val="009509EA"/>
    <w:rsid w:val="0095145B"/>
    <w:rsid w:val="00951709"/>
    <w:rsid w:val="0095200B"/>
    <w:rsid w:val="00952C6E"/>
    <w:rsid w:val="00954138"/>
    <w:rsid w:val="00954B45"/>
    <w:rsid w:val="00955139"/>
    <w:rsid w:val="009553FA"/>
    <w:rsid w:val="009563F6"/>
    <w:rsid w:val="00960ACB"/>
    <w:rsid w:val="00961325"/>
    <w:rsid w:val="0096354D"/>
    <w:rsid w:val="009667AD"/>
    <w:rsid w:val="009706E4"/>
    <w:rsid w:val="00972AF6"/>
    <w:rsid w:val="009761C7"/>
    <w:rsid w:val="009769EE"/>
    <w:rsid w:val="00976B73"/>
    <w:rsid w:val="00980EF9"/>
    <w:rsid w:val="00981FF2"/>
    <w:rsid w:val="00983AEE"/>
    <w:rsid w:val="00986F6C"/>
    <w:rsid w:val="00986FF0"/>
    <w:rsid w:val="00990AC5"/>
    <w:rsid w:val="00990EF4"/>
    <w:rsid w:val="00991523"/>
    <w:rsid w:val="00994341"/>
    <w:rsid w:val="009968AF"/>
    <w:rsid w:val="0099706C"/>
    <w:rsid w:val="009A08F4"/>
    <w:rsid w:val="009A2AD2"/>
    <w:rsid w:val="009A2D48"/>
    <w:rsid w:val="009A3C87"/>
    <w:rsid w:val="009A5E70"/>
    <w:rsid w:val="009B1BF1"/>
    <w:rsid w:val="009B2EC0"/>
    <w:rsid w:val="009B36EB"/>
    <w:rsid w:val="009B4DA4"/>
    <w:rsid w:val="009B5FE1"/>
    <w:rsid w:val="009B786C"/>
    <w:rsid w:val="009B791C"/>
    <w:rsid w:val="009C353C"/>
    <w:rsid w:val="009C3FAF"/>
    <w:rsid w:val="009C416B"/>
    <w:rsid w:val="009C4B7C"/>
    <w:rsid w:val="009C5942"/>
    <w:rsid w:val="009D0221"/>
    <w:rsid w:val="009D172B"/>
    <w:rsid w:val="009D5068"/>
    <w:rsid w:val="009D5888"/>
    <w:rsid w:val="009D76EE"/>
    <w:rsid w:val="009E113B"/>
    <w:rsid w:val="009E33F1"/>
    <w:rsid w:val="009E3438"/>
    <w:rsid w:val="009E5F1F"/>
    <w:rsid w:val="009E5F67"/>
    <w:rsid w:val="009E673A"/>
    <w:rsid w:val="009E7201"/>
    <w:rsid w:val="009F1813"/>
    <w:rsid w:val="009F18ED"/>
    <w:rsid w:val="009F3A61"/>
    <w:rsid w:val="009F56AA"/>
    <w:rsid w:val="009F7CA1"/>
    <w:rsid w:val="00A001DE"/>
    <w:rsid w:val="00A012E0"/>
    <w:rsid w:val="00A065B4"/>
    <w:rsid w:val="00A06841"/>
    <w:rsid w:val="00A076CC"/>
    <w:rsid w:val="00A07D6B"/>
    <w:rsid w:val="00A104EB"/>
    <w:rsid w:val="00A1089C"/>
    <w:rsid w:val="00A110C8"/>
    <w:rsid w:val="00A1444A"/>
    <w:rsid w:val="00A14828"/>
    <w:rsid w:val="00A16793"/>
    <w:rsid w:val="00A16A45"/>
    <w:rsid w:val="00A24B4E"/>
    <w:rsid w:val="00A257BA"/>
    <w:rsid w:val="00A26925"/>
    <w:rsid w:val="00A26B4A"/>
    <w:rsid w:val="00A30038"/>
    <w:rsid w:val="00A3031C"/>
    <w:rsid w:val="00A31077"/>
    <w:rsid w:val="00A344FF"/>
    <w:rsid w:val="00A37400"/>
    <w:rsid w:val="00A41352"/>
    <w:rsid w:val="00A4146C"/>
    <w:rsid w:val="00A4393D"/>
    <w:rsid w:val="00A4737C"/>
    <w:rsid w:val="00A4744C"/>
    <w:rsid w:val="00A505F1"/>
    <w:rsid w:val="00A508AE"/>
    <w:rsid w:val="00A53754"/>
    <w:rsid w:val="00A564C6"/>
    <w:rsid w:val="00A57409"/>
    <w:rsid w:val="00A639AD"/>
    <w:rsid w:val="00A652E3"/>
    <w:rsid w:val="00A65355"/>
    <w:rsid w:val="00A6779A"/>
    <w:rsid w:val="00A70411"/>
    <w:rsid w:val="00A73A0E"/>
    <w:rsid w:val="00A73DAB"/>
    <w:rsid w:val="00A77873"/>
    <w:rsid w:val="00A800E5"/>
    <w:rsid w:val="00A82B6B"/>
    <w:rsid w:val="00A85CA9"/>
    <w:rsid w:val="00A85E43"/>
    <w:rsid w:val="00A931C5"/>
    <w:rsid w:val="00A9550B"/>
    <w:rsid w:val="00A97A33"/>
    <w:rsid w:val="00AA0591"/>
    <w:rsid w:val="00AA0AC3"/>
    <w:rsid w:val="00AA1EA1"/>
    <w:rsid w:val="00AA4A9B"/>
    <w:rsid w:val="00AB1B6F"/>
    <w:rsid w:val="00AB350E"/>
    <w:rsid w:val="00AC29B7"/>
    <w:rsid w:val="00AC51A6"/>
    <w:rsid w:val="00AC5B41"/>
    <w:rsid w:val="00AC770E"/>
    <w:rsid w:val="00AD0F2F"/>
    <w:rsid w:val="00AD257F"/>
    <w:rsid w:val="00AD28DA"/>
    <w:rsid w:val="00AD457B"/>
    <w:rsid w:val="00AD5374"/>
    <w:rsid w:val="00AD55DA"/>
    <w:rsid w:val="00AD68B8"/>
    <w:rsid w:val="00AE7507"/>
    <w:rsid w:val="00AF2276"/>
    <w:rsid w:val="00AF422A"/>
    <w:rsid w:val="00B01470"/>
    <w:rsid w:val="00B026D7"/>
    <w:rsid w:val="00B05813"/>
    <w:rsid w:val="00B10137"/>
    <w:rsid w:val="00B101AC"/>
    <w:rsid w:val="00B101DA"/>
    <w:rsid w:val="00B1296F"/>
    <w:rsid w:val="00B203B0"/>
    <w:rsid w:val="00B21C80"/>
    <w:rsid w:val="00B21C82"/>
    <w:rsid w:val="00B230E9"/>
    <w:rsid w:val="00B23557"/>
    <w:rsid w:val="00B23DFB"/>
    <w:rsid w:val="00B2575B"/>
    <w:rsid w:val="00B33C9B"/>
    <w:rsid w:val="00B379A6"/>
    <w:rsid w:val="00B4221A"/>
    <w:rsid w:val="00B4228B"/>
    <w:rsid w:val="00B42987"/>
    <w:rsid w:val="00B42CA9"/>
    <w:rsid w:val="00B435BA"/>
    <w:rsid w:val="00B4395A"/>
    <w:rsid w:val="00B47C7D"/>
    <w:rsid w:val="00B51569"/>
    <w:rsid w:val="00B53FA0"/>
    <w:rsid w:val="00B55AEC"/>
    <w:rsid w:val="00B56D98"/>
    <w:rsid w:val="00B56E72"/>
    <w:rsid w:val="00B61068"/>
    <w:rsid w:val="00B63E4D"/>
    <w:rsid w:val="00B63F4D"/>
    <w:rsid w:val="00B65F34"/>
    <w:rsid w:val="00B67461"/>
    <w:rsid w:val="00B676C6"/>
    <w:rsid w:val="00B71C49"/>
    <w:rsid w:val="00B73292"/>
    <w:rsid w:val="00B761E4"/>
    <w:rsid w:val="00B76CF6"/>
    <w:rsid w:val="00B77E33"/>
    <w:rsid w:val="00B80506"/>
    <w:rsid w:val="00B84048"/>
    <w:rsid w:val="00B84290"/>
    <w:rsid w:val="00B849D8"/>
    <w:rsid w:val="00B84FBA"/>
    <w:rsid w:val="00B9168B"/>
    <w:rsid w:val="00B91C3D"/>
    <w:rsid w:val="00B924DC"/>
    <w:rsid w:val="00B926D8"/>
    <w:rsid w:val="00B95690"/>
    <w:rsid w:val="00BA0DA2"/>
    <w:rsid w:val="00BA1A9B"/>
    <w:rsid w:val="00BA3599"/>
    <w:rsid w:val="00BA3646"/>
    <w:rsid w:val="00BA66BC"/>
    <w:rsid w:val="00BA6903"/>
    <w:rsid w:val="00BA76A5"/>
    <w:rsid w:val="00BB38E9"/>
    <w:rsid w:val="00BB4137"/>
    <w:rsid w:val="00BB431B"/>
    <w:rsid w:val="00BB4E30"/>
    <w:rsid w:val="00BB6AD6"/>
    <w:rsid w:val="00BC3111"/>
    <w:rsid w:val="00BC4AF3"/>
    <w:rsid w:val="00BC5E55"/>
    <w:rsid w:val="00BC67C9"/>
    <w:rsid w:val="00BD0844"/>
    <w:rsid w:val="00BD0EED"/>
    <w:rsid w:val="00BD1531"/>
    <w:rsid w:val="00BD52DA"/>
    <w:rsid w:val="00BE7CE9"/>
    <w:rsid w:val="00BF354C"/>
    <w:rsid w:val="00BF54D5"/>
    <w:rsid w:val="00BF7DC8"/>
    <w:rsid w:val="00C00658"/>
    <w:rsid w:val="00C02F3B"/>
    <w:rsid w:val="00C05316"/>
    <w:rsid w:val="00C06310"/>
    <w:rsid w:val="00C07E25"/>
    <w:rsid w:val="00C1034C"/>
    <w:rsid w:val="00C10391"/>
    <w:rsid w:val="00C11115"/>
    <w:rsid w:val="00C12348"/>
    <w:rsid w:val="00C129B3"/>
    <w:rsid w:val="00C145A9"/>
    <w:rsid w:val="00C1507B"/>
    <w:rsid w:val="00C20F65"/>
    <w:rsid w:val="00C22D26"/>
    <w:rsid w:val="00C23C23"/>
    <w:rsid w:val="00C255F7"/>
    <w:rsid w:val="00C30989"/>
    <w:rsid w:val="00C31A49"/>
    <w:rsid w:val="00C323CE"/>
    <w:rsid w:val="00C3255B"/>
    <w:rsid w:val="00C45B23"/>
    <w:rsid w:val="00C45D96"/>
    <w:rsid w:val="00C527A8"/>
    <w:rsid w:val="00C54A1A"/>
    <w:rsid w:val="00C55A30"/>
    <w:rsid w:val="00C5725F"/>
    <w:rsid w:val="00C573E7"/>
    <w:rsid w:val="00C62B97"/>
    <w:rsid w:val="00C65444"/>
    <w:rsid w:val="00C6555C"/>
    <w:rsid w:val="00C656D9"/>
    <w:rsid w:val="00C662BC"/>
    <w:rsid w:val="00C70004"/>
    <w:rsid w:val="00C714D4"/>
    <w:rsid w:val="00C71BBA"/>
    <w:rsid w:val="00C7213D"/>
    <w:rsid w:val="00C74E0F"/>
    <w:rsid w:val="00C75855"/>
    <w:rsid w:val="00C76B6A"/>
    <w:rsid w:val="00C878C7"/>
    <w:rsid w:val="00C87B95"/>
    <w:rsid w:val="00C90A87"/>
    <w:rsid w:val="00C93638"/>
    <w:rsid w:val="00C97CA6"/>
    <w:rsid w:val="00CA181F"/>
    <w:rsid w:val="00CA1904"/>
    <w:rsid w:val="00CA19F9"/>
    <w:rsid w:val="00CA46E5"/>
    <w:rsid w:val="00CB0ACB"/>
    <w:rsid w:val="00CB134A"/>
    <w:rsid w:val="00CB137B"/>
    <w:rsid w:val="00CB49A7"/>
    <w:rsid w:val="00CB4EDB"/>
    <w:rsid w:val="00CB66F1"/>
    <w:rsid w:val="00CB7414"/>
    <w:rsid w:val="00CC2DB2"/>
    <w:rsid w:val="00CC2EDD"/>
    <w:rsid w:val="00CC4992"/>
    <w:rsid w:val="00CD3338"/>
    <w:rsid w:val="00CD371C"/>
    <w:rsid w:val="00CD4F7B"/>
    <w:rsid w:val="00CD5C7D"/>
    <w:rsid w:val="00CD717A"/>
    <w:rsid w:val="00CE24B7"/>
    <w:rsid w:val="00CE45C8"/>
    <w:rsid w:val="00CE4F71"/>
    <w:rsid w:val="00CE6739"/>
    <w:rsid w:val="00CE7106"/>
    <w:rsid w:val="00CE7AAC"/>
    <w:rsid w:val="00CE7AF1"/>
    <w:rsid w:val="00CE7FEB"/>
    <w:rsid w:val="00CF0579"/>
    <w:rsid w:val="00CF180F"/>
    <w:rsid w:val="00CF2924"/>
    <w:rsid w:val="00CF3369"/>
    <w:rsid w:val="00CF54A2"/>
    <w:rsid w:val="00CF6AEF"/>
    <w:rsid w:val="00D0130C"/>
    <w:rsid w:val="00D07456"/>
    <w:rsid w:val="00D104A4"/>
    <w:rsid w:val="00D12115"/>
    <w:rsid w:val="00D13442"/>
    <w:rsid w:val="00D15C13"/>
    <w:rsid w:val="00D15F45"/>
    <w:rsid w:val="00D16400"/>
    <w:rsid w:val="00D22DA4"/>
    <w:rsid w:val="00D2637F"/>
    <w:rsid w:val="00D26969"/>
    <w:rsid w:val="00D32686"/>
    <w:rsid w:val="00D350CB"/>
    <w:rsid w:val="00D3544C"/>
    <w:rsid w:val="00D355B2"/>
    <w:rsid w:val="00D413C3"/>
    <w:rsid w:val="00D43039"/>
    <w:rsid w:val="00D4666F"/>
    <w:rsid w:val="00D475E2"/>
    <w:rsid w:val="00D50BAE"/>
    <w:rsid w:val="00D5411E"/>
    <w:rsid w:val="00D54C76"/>
    <w:rsid w:val="00D5523C"/>
    <w:rsid w:val="00D6056B"/>
    <w:rsid w:val="00D60DE0"/>
    <w:rsid w:val="00D64418"/>
    <w:rsid w:val="00D71385"/>
    <w:rsid w:val="00D72120"/>
    <w:rsid w:val="00D7356A"/>
    <w:rsid w:val="00D7470F"/>
    <w:rsid w:val="00D77515"/>
    <w:rsid w:val="00D80511"/>
    <w:rsid w:val="00D82BCB"/>
    <w:rsid w:val="00D86394"/>
    <w:rsid w:val="00D912F1"/>
    <w:rsid w:val="00D951B8"/>
    <w:rsid w:val="00D955A2"/>
    <w:rsid w:val="00D958D3"/>
    <w:rsid w:val="00D9685E"/>
    <w:rsid w:val="00D968E8"/>
    <w:rsid w:val="00DA0C9F"/>
    <w:rsid w:val="00DA35BE"/>
    <w:rsid w:val="00DA44E6"/>
    <w:rsid w:val="00DA453F"/>
    <w:rsid w:val="00DA456B"/>
    <w:rsid w:val="00DA4D0D"/>
    <w:rsid w:val="00DC01BE"/>
    <w:rsid w:val="00DC0479"/>
    <w:rsid w:val="00DC1669"/>
    <w:rsid w:val="00DC6425"/>
    <w:rsid w:val="00DD32DA"/>
    <w:rsid w:val="00DD37A5"/>
    <w:rsid w:val="00DD6AA6"/>
    <w:rsid w:val="00DE3E5D"/>
    <w:rsid w:val="00DE6BD3"/>
    <w:rsid w:val="00DF324C"/>
    <w:rsid w:val="00DF6B9E"/>
    <w:rsid w:val="00DF7380"/>
    <w:rsid w:val="00DF7FF1"/>
    <w:rsid w:val="00E00A71"/>
    <w:rsid w:val="00E030AB"/>
    <w:rsid w:val="00E03B77"/>
    <w:rsid w:val="00E0449C"/>
    <w:rsid w:val="00E062A7"/>
    <w:rsid w:val="00E101D7"/>
    <w:rsid w:val="00E11274"/>
    <w:rsid w:val="00E1442D"/>
    <w:rsid w:val="00E150AC"/>
    <w:rsid w:val="00E21BFB"/>
    <w:rsid w:val="00E23DBD"/>
    <w:rsid w:val="00E251C5"/>
    <w:rsid w:val="00E25F49"/>
    <w:rsid w:val="00E266A3"/>
    <w:rsid w:val="00E31578"/>
    <w:rsid w:val="00E31646"/>
    <w:rsid w:val="00E33771"/>
    <w:rsid w:val="00E359E3"/>
    <w:rsid w:val="00E374EB"/>
    <w:rsid w:val="00E37E8F"/>
    <w:rsid w:val="00E4140C"/>
    <w:rsid w:val="00E4150F"/>
    <w:rsid w:val="00E41F36"/>
    <w:rsid w:val="00E504CF"/>
    <w:rsid w:val="00E51E02"/>
    <w:rsid w:val="00E5278B"/>
    <w:rsid w:val="00E52E1E"/>
    <w:rsid w:val="00E53491"/>
    <w:rsid w:val="00E559E8"/>
    <w:rsid w:val="00E55DEE"/>
    <w:rsid w:val="00E569DD"/>
    <w:rsid w:val="00E60E6D"/>
    <w:rsid w:val="00E637B3"/>
    <w:rsid w:val="00E63A57"/>
    <w:rsid w:val="00E660FA"/>
    <w:rsid w:val="00E7016A"/>
    <w:rsid w:val="00E716B2"/>
    <w:rsid w:val="00E71A82"/>
    <w:rsid w:val="00E724AA"/>
    <w:rsid w:val="00E72A55"/>
    <w:rsid w:val="00E74231"/>
    <w:rsid w:val="00E76F34"/>
    <w:rsid w:val="00E80DAE"/>
    <w:rsid w:val="00E8479B"/>
    <w:rsid w:val="00E84E1D"/>
    <w:rsid w:val="00E901A6"/>
    <w:rsid w:val="00E902A3"/>
    <w:rsid w:val="00E90F22"/>
    <w:rsid w:val="00E91586"/>
    <w:rsid w:val="00E927B3"/>
    <w:rsid w:val="00E92E4C"/>
    <w:rsid w:val="00E93D25"/>
    <w:rsid w:val="00E94E59"/>
    <w:rsid w:val="00E94E89"/>
    <w:rsid w:val="00EA0236"/>
    <w:rsid w:val="00EA6727"/>
    <w:rsid w:val="00EA6C95"/>
    <w:rsid w:val="00EB430F"/>
    <w:rsid w:val="00ED0A2A"/>
    <w:rsid w:val="00ED1A21"/>
    <w:rsid w:val="00ED2B02"/>
    <w:rsid w:val="00ED679C"/>
    <w:rsid w:val="00EE0755"/>
    <w:rsid w:val="00EE23B5"/>
    <w:rsid w:val="00EE3FF5"/>
    <w:rsid w:val="00EE75FB"/>
    <w:rsid w:val="00EF0698"/>
    <w:rsid w:val="00EF2C7B"/>
    <w:rsid w:val="00EF3881"/>
    <w:rsid w:val="00EF4576"/>
    <w:rsid w:val="00EF5F9D"/>
    <w:rsid w:val="00EF6216"/>
    <w:rsid w:val="00EF7098"/>
    <w:rsid w:val="00F0490B"/>
    <w:rsid w:val="00F04D9F"/>
    <w:rsid w:val="00F056AB"/>
    <w:rsid w:val="00F06171"/>
    <w:rsid w:val="00F06663"/>
    <w:rsid w:val="00F07D8B"/>
    <w:rsid w:val="00F12340"/>
    <w:rsid w:val="00F14FB8"/>
    <w:rsid w:val="00F164B3"/>
    <w:rsid w:val="00F20FBB"/>
    <w:rsid w:val="00F21130"/>
    <w:rsid w:val="00F2121D"/>
    <w:rsid w:val="00F21F52"/>
    <w:rsid w:val="00F2735C"/>
    <w:rsid w:val="00F311E1"/>
    <w:rsid w:val="00F33E32"/>
    <w:rsid w:val="00F406CC"/>
    <w:rsid w:val="00F43537"/>
    <w:rsid w:val="00F44319"/>
    <w:rsid w:val="00F4552E"/>
    <w:rsid w:val="00F460EA"/>
    <w:rsid w:val="00F50631"/>
    <w:rsid w:val="00F53F49"/>
    <w:rsid w:val="00F54B37"/>
    <w:rsid w:val="00F60E8D"/>
    <w:rsid w:val="00F61BD4"/>
    <w:rsid w:val="00F64927"/>
    <w:rsid w:val="00F6548A"/>
    <w:rsid w:val="00F7029D"/>
    <w:rsid w:val="00F70695"/>
    <w:rsid w:val="00F748B0"/>
    <w:rsid w:val="00F7615F"/>
    <w:rsid w:val="00F76591"/>
    <w:rsid w:val="00F769D5"/>
    <w:rsid w:val="00F81894"/>
    <w:rsid w:val="00F83BAE"/>
    <w:rsid w:val="00F83D8D"/>
    <w:rsid w:val="00F90BDE"/>
    <w:rsid w:val="00F934B9"/>
    <w:rsid w:val="00FA5024"/>
    <w:rsid w:val="00FA5F87"/>
    <w:rsid w:val="00FB1242"/>
    <w:rsid w:val="00FB13DE"/>
    <w:rsid w:val="00FB191D"/>
    <w:rsid w:val="00FB392E"/>
    <w:rsid w:val="00FB4413"/>
    <w:rsid w:val="00FB4CDC"/>
    <w:rsid w:val="00FB5098"/>
    <w:rsid w:val="00FB574B"/>
    <w:rsid w:val="00FC05CC"/>
    <w:rsid w:val="00FC0AEF"/>
    <w:rsid w:val="00FC171A"/>
    <w:rsid w:val="00FC1901"/>
    <w:rsid w:val="00FC33C8"/>
    <w:rsid w:val="00FC4567"/>
    <w:rsid w:val="00FC5752"/>
    <w:rsid w:val="00FC5763"/>
    <w:rsid w:val="00FC6C7D"/>
    <w:rsid w:val="00FC6CAE"/>
    <w:rsid w:val="00FC7D93"/>
    <w:rsid w:val="00FD1C52"/>
    <w:rsid w:val="00FD42E1"/>
    <w:rsid w:val="00FD5572"/>
    <w:rsid w:val="00FD6619"/>
    <w:rsid w:val="00FD6778"/>
    <w:rsid w:val="00FE0280"/>
    <w:rsid w:val="00FE0B15"/>
    <w:rsid w:val="00FE179F"/>
    <w:rsid w:val="00FE2B59"/>
    <w:rsid w:val="00FE31B8"/>
    <w:rsid w:val="00FE5BBC"/>
    <w:rsid w:val="00FE6521"/>
    <w:rsid w:val="00FF0BAC"/>
    <w:rsid w:val="00FF7B9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ABBA2"/>
  <w15:chartTrackingRefBased/>
  <w15:docId w15:val="{7E7E8E70-BE6F-4B03-86AD-FB73447F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3D75"/>
  </w:style>
  <w:style w:type="paragraph" w:styleId="Heading1">
    <w:name w:val="heading 1"/>
    <w:basedOn w:val="Normal"/>
    <w:next w:val="Normal"/>
    <w:link w:val="Heading1Char"/>
    <w:autoRedefine/>
    <w:qFormat/>
    <w:rsid w:val="006E27D1"/>
    <w:pPr>
      <w:keepNext/>
      <w:keepLines/>
      <w:tabs>
        <w:tab w:val="right" w:pos="8820"/>
      </w:tabs>
      <w:spacing w:after="0" w:line="240" w:lineRule="auto"/>
      <w:ind w:right="-2"/>
      <w:outlineLvl w:val="0"/>
    </w:pPr>
    <w:rPr>
      <w:rFonts w:ascii="Arial Bold" w:hAnsi="Arial Bold" w:cs="Arial"/>
      <w:b/>
      <w:color w:val="ED7D31" w:themeColor="accent2"/>
      <w:sz w:val="36"/>
      <w:szCs w:val="28"/>
      <w:lang w:val="en-US"/>
    </w:rPr>
  </w:style>
  <w:style w:type="paragraph" w:styleId="Heading2">
    <w:name w:val="heading 2"/>
    <w:next w:val="Normal"/>
    <w:link w:val="Heading2Char"/>
    <w:autoRedefine/>
    <w:unhideWhenUsed/>
    <w:qFormat/>
    <w:rsid w:val="00F53F49"/>
    <w:pPr>
      <w:spacing w:after="0"/>
      <w:outlineLvl w:val="1"/>
    </w:pPr>
    <w:rPr>
      <w:rFonts w:ascii="Arial" w:hAnsi="Arial" w:cs="Arial"/>
      <w:b/>
      <w:color w:val="000000" w:themeColor="text1"/>
      <w:lang w:val="en-US"/>
    </w:rPr>
  </w:style>
  <w:style w:type="paragraph" w:styleId="Heading3">
    <w:name w:val="heading 3"/>
    <w:basedOn w:val="GSAbase"/>
    <w:next w:val="Normal"/>
    <w:link w:val="Heading3Char"/>
    <w:autoRedefine/>
    <w:qFormat/>
    <w:rsid w:val="00FE31B8"/>
    <w:pPr>
      <w:keepNext/>
      <w:tabs>
        <w:tab w:val="num" w:pos="720"/>
      </w:tabs>
      <w:spacing w:before="240" w:after="80"/>
      <w:ind w:left="720" w:hanging="432"/>
      <w:outlineLvl w:val="2"/>
    </w:pPr>
    <w:rPr>
      <w:rFonts w:ascii="Calibri" w:eastAsia="Times New Roman" w:hAnsi="Calibri"/>
      <w:b/>
      <w:bCs/>
      <w:caps/>
      <w:color w:val="002060"/>
      <w:spacing w:val="-1"/>
      <w:sz w:val="30"/>
      <w:szCs w:val="32"/>
      <w:lang w:eastAsia="en-US"/>
    </w:rPr>
  </w:style>
  <w:style w:type="paragraph" w:styleId="Heading4">
    <w:name w:val="heading 4"/>
    <w:aliases w:val="Bullets"/>
    <w:basedOn w:val="ListParagraph"/>
    <w:next w:val="Normal"/>
    <w:link w:val="Heading4Char"/>
    <w:autoRedefine/>
    <w:uiPriority w:val="99"/>
    <w:qFormat/>
    <w:rsid w:val="005A43FB"/>
    <w:pPr>
      <w:numPr>
        <w:numId w:val="7"/>
      </w:numPr>
      <w:spacing w:before="240" w:after="240" w:line="276" w:lineRule="auto"/>
      <w:ind w:left="447"/>
      <w:outlineLvl w:val="3"/>
    </w:pPr>
    <w:rPr>
      <w:rFonts w:ascii="Arial" w:hAnsi="Arial" w:cs="Arial"/>
      <w:lang w:val="en-US"/>
    </w:rPr>
  </w:style>
  <w:style w:type="paragraph" w:styleId="Heading5">
    <w:name w:val="heading 5"/>
    <w:aliases w:val="Number Bullet"/>
    <w:basedOn w:val="Caption"/>
    <w:next w:val="Normal"/>
    <w:link w:val="Heading5Char"/>
    <w:autoRedefine/>
    <w:qFormat/>
    <w:rsid w:val="00424C00"/>
    <w:pPr>
      <w:numPr>
        <w:numId w:val="8"/>
      </w:numPr>
      <w:spacing w:after="0" w:line="276" w:lineRule="auto"/>
      <w:ind w:left="1418"/>
      <w:outlineLvl w:val="4"/>
    </w:pPr>
  </w:style>
  <w:style w:type="paragraph" w:styleId="Heading6">
    <w:name w:val="heading 6"/>
    <w:basedOn w:val="Normal"/>
    <w:next w:val="Normal"/>
    <w:link w:val="Heading6Char"/>
    <w:qFormat/>
    <w:rsid w:val="00A65355"/>
    <w:pPr>
      <w:tabs>
        <w:tab w:val="num" w:pos="1152"/>
      </w:tabs>
      <w:spacing w:before="240" w:after="60" w:line="240" w:lineRule="auto"/>
      <w:ind w:left="1152" w:hanging="432"/>
      <w:outlineLvl w:val="5"/>
    </w:pPr>
    <w:rPr>
      <w:rFonts w:ascii="Times New Roman" w:eastAsia="Times New Roman" w:hAnsi="Times New Roman" w:cs="Times New Roman"/>
      <w:bCs/>
      <w:spacing w:val="-1"/>
      <w:lang w:eastAsia="en-AU"/>
    </w:rPr>
  </w:style>
  <w:style w:type="paragraph" w:styleId="Heading7">
    <w:name w:val="heading 7"/>
    <w:basedOn w:val="Normal"/>
    <w:next w:val="Normal"/>
    <w:link w:val="Heading7Char"/>
    <w:autoRedefine/>
    <w:qFormat/>
    <w:rsid w:val="003F0BE9"/>
    <w:pPr>
      <w:tabs>
        <w:tab w:val="num" w:pos="1296"/>
      </w:tabs>
      <w:spacing w:before="240" w:after="60" w:line="240" w:lineRule="auto"/>
      <w:outlineLvl w:val="6"/>
    </w:pPr>
    <w:rPr>
      <w:rFonts w:eastAsia="Times New Roman" w:cs="Times New Roman"/>
      <w:b/>
      <w:spacing w:val="-1"/>
      <w:sz w:val="36"/>
      <w:szCs w:val="24"/>
      <w:lang w:eastAsia="en-AU"/>
    </w:rPr>
  </w:style>
  <w:style w:type="paragraph" w:styleId="Heading8">
    <w:name w:val="heading 8"/>
    <w:basedOn w:val="Normal"/>
    <w:next w:val="Normal"/>
    <w:link w:val="Heading8Char"/>
    <w:qFormat/>
    <w:rsid w:val="00A65355"/>
    <w:pPr>
      <w:tabs>
        <w:tab w:val="num" w:pos="1440"/>
      </w:tabs>
      <w:spacing w:before="240" w:after="60" w:line="240" w:lineRule="auto"/>
      <w:ind w:left="1440" w:hanging="432"/>
      <w:outlineLvl w:val="7"/>
    </w:pPr>
    <w:rPr>
      <w:rFonts w:ascii="Times New Roman" w:eastAsia="Times New Roman" w:hAnsi="Times New Roman" w:cs="Times New Roman"/>
      <w:b/>
      <w:i/>
      <w:iCs/>
      <w:spacing w:val="-1"/>
      <w:szCs w:val="24"/>
      <w:lang w:val="en-US"/>
    </w:rPr>
  </w:style>
  <w:style w:type="paragraph" w:styleId="Heading9">
    <w:name w:val="heading 9"/>
    <w:basedOn w:val="Normal"/>
    <w:next w:val="Normal"/>
    <w:link w:val="Heading9Char"/>
    <w:qFormat/>
    <w:rsid w:val="00A65355"/>
    <w:pPr>
      <w:tabs>
        <w:tab w:val="num" w:pos="1584"/>
      </w:tabs>
      <w:spacing w:before="240" w:after="60" w:line="240" w:lineRule="auto"/>
      <w:ind w:left="1584" w:hanging="144"/>
      <w:outlineLvl w:val="8"/>
    </w:pPr>
    <w:rPr>
      <w:rFonts w:ascii="Century Gothic" w:eastAsia="Times New Roman" w:hAnsi="Century Gothic" w:cs="Arial"/>
      <w:b/>
      <w:spacing w:val="-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97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E08"/>
  </w:style>
  <w:style w:type="paragraph" w:styleId="Footer">
    <w:name w:val="footer"/>
    <w:basedOn w:val="Normal"/>
    <w:link w:val="FooterChar"/>
    <w:uiPriority w:val="99"/>
    <w:unhideWhenUsed/>
    <w:qFormat/>
    <w:rsid w:val="00497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E08"/>
  </w:style>
  <w:style w:type="character" w:customStyle="1" w:styleId="Heading1Char">
    <w:name w:val="Heading 1 Char"/>
    <w:basedOn w:val="DefaultParagraphFont"/>
    <w:link w:val="Heading1"/>
    <w:rsid w:val="006E27D1"/>
    <w:rPr>
      <w:rFonts w:ascii="Arial Bold" w:hAnsi="Arial Bold" w:cs="Arial"/>
      <w:b/>
      <w:color w:val="ED7D31" w:themeColor="accent2"/>
      <w:sz w:val="36"/>
      <w:szCs w:val="28"/>
      <w:lang w:val="en-US"/>
    </w:rPr>
  </w:style>
  <w:style w:type="paragraph" w:styleId="NoSpacing">
    <w:name w:val="No Spacing"/>
    <w:link w:val="NoSpacingChar"/>
    <w:uiPriority w:val="1"/>
    <w:qFormat/>
    <w:rsid w:val="005E0D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E0D71"/>
    <w:rPr>
      <w:rFonts w:eastAsiaTheme="minorEastAsia"/>
      <w:lang w:val="en-US"/>
    </w:rPr>
  </w:style>
  <w:style w:type="table" w:styleId="TableGrid">
    <w:name w:val="Table Grid"/>
    <w:basedOn w:val="TableNormal"/>
    <w:uiPriority w:val="39"/>
    <w:rsid w:val="009E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98A"/>
    <w:rPr>
      <w:color w:val="0563C1" w:themeColor="hyperlink"/>
      <w:u w:val="single"/>
    </w:rPr>
  </w:style>
  <w:style w:type="character" w:customStyle="1" w:styleId="UnresolvedMention1">
    <w:name w:val="Unresolved Mention1"/>
    <w:basedOn w:val="DefaultParagraphFont"/>
    <w:uiPriority w:val="99"/>
    <w:semiHidden/>
    <w:unhideWhenUsed/>
    <w:rsid w:val="0009098A"/>
    <w:rPr>
      <w:color w:val="808080"/>
      <w:shd w:val="clear" w:color="auto" w:fill="E6E6E6"/>
    </w:rPr>
  </w:style>
  <w:style w:type="paragraph" w:styleId="ListParagraph">
    <w:name w:val="List Paragraph"/>
    <w:basedOn w:val="Normal"/>
    <w:link w:val="ListParagraphChar"/>
    <w:uiPriority w:val="34"/>
    <w:qFormat/>
    <w:rsid w:val="00931B62"/>
    <w:pPr>
      <w:ind w:left="720"/>
      <w:contextualSpacing/>
    </w:pPr>
  </w:style>
  <w:style w:type="character" w:customStyle="1" w:styleId="Heading2Char">
    <w:name w:val="Heading 2 Char"/>
    <w:basedOn w:val="DefaultParagraphFont"/>
    <w:link w:val="Heading2"/>
    <w:rsid w:val="00F53F49"/>
    <w:rPr>
      <w:rFonts w:ascii="Arial" w:hAnsi="Arial" w:cs="Arial"/>
      <w:b/>
      <w:color w:val="000000" w:themeColor="text1"/>
      <w:lang w:val="en-US"/>
    </w:rPr>
  </w:style>
  <w:style w:type="character" w:customStyle="1" w:styleId="GSAbaseChar">
    <w:name w:val="GSA base Char"/>
    <w:basedOn w:val="DefaultParagraphFont"/>
    <w:link w:val="GSAbase"/>
    <w:locked/>
    <w:rsid w:val="00E251C5"/>
    <w:rPr>
      <w:rFonts w:ascii="Century Gothic" w:hAnsi="Century Gothic" w:cs="Arial"/>
      <w:sz w:val="24"/>
      <w:szCs w:val="24"/>
      <w:lang w:eastAsia="en-AU"/>
    </w:rPr>
  </w:style>
  <w:style w:type="paragraph" w:customStyle="1" w:styleId="GSAbase">
    <w:name w:val="GSA base"/>
    <w:link w:val="GSAbaseChar"/>
    <w:rsid w:val="00E251C5"/>
    <w:pPr>
      <w:spacing w:before="160" w:line="288" w:lineRule="auto"/>
      <w:ind w:left="794"/>
    </w:pPr>
    <w:rPr>
      <w:rFonts w:ascii="Century Gothic" w:hAnsi="Century Gothic" w:cs="Arial"/>
      <w:sz w:val="24"/>
      <w:szCs w:val="24"/>
      <w:lang w:eastAsia="en-AU"/>
    </w:rPr>
  </w:style>
  <w:style w:type="paragraph" w:customStyle="1" w:styleId="BodyCentered">
    <w:name w:val="Body Centered"/>
    <w:basedOn w:val="Normal"/>
    <w:semiHidden/>
    <w:rsid w:val="00E251C5"/>
    <w:pPr>
      <w:spacing w:before="40" w:after="40" w:line="240" w:lineRule="auto"/>
      <w:jc w:val="center"/>
    </w:pPr>
    <w:rPr>
      <w:rFonts w:ascii="Century Gothic" w:eastAsia="Times New Roman" w:hAnsi="Century Gothic" w:cs="Times New Roman"/>
      <w:b/>
      <w:color w:val="000000"/>
      <w:spacing w:val="-1"/>
      <w:szCs w:val="16"/>
      <w:lang w:eastAsia="en-AU"/>
    </w:rPr>
  </w:style>
  <w:style w:type="character" w:customStyle="1" w:styleId="GSAHead3Char">
    <w:name w:val="GSA Head 3 Char"/>
    <w:basedOn w:val="DefaultParagraphFont"/>
    <w:link w:val="GSAHead3"/>
    <w:locked/>
    <w:rsid w:val="00830649"/>
    <w:rPr>
      <w:rFonts w:ascii="Century Gothic" w:hAnsi="Century Gothic" w:cs="Arial"/>
      <w:caps/>
      <w:color w:val="00549A"/>
      <w:kern w:val="32"/>
      <w:sz w:val="32"/>
      <w:szCs w:val="32"/>
    </w:rPr>
  </w:style>
  <w:style w:type="paragraph" w:customStyle="1" w:styleId="GSAHead3">
    <w:name w:val="GSA Head 3"/>
    <w:basedOn w:val="Normal"/>
    <w:next w:val="GSAbase"/>
    <w:link w:val="GSAHead3Char"/>
    <w:rsid w:val="00830649"/>
    <w:pPr>
      <w:keepNext/>
      <w:spacing w:before="240" w:after="0" w:line="288" w:lineRule="auto"/>
      <w:ind w:left="794"/>
    </w:pPr>
    <w:rPr>
      <w:rFonts w:ascii="Century Gothic" w:hAnsi="Century Gothic" w:cs="Arial"/>
      <w:caps/>
      <w:color w:val="00549A"/>
      <w:kern w:val="32"/>
      <w:sz w:val="32"/>
      <w:szCs w:val="32"/>
    </w:rPr>
  </w:style>
  <w:style w:type="paragraph" w:styleId="TOCHeading">
    <w:name w:val="TOC Heading"/>
    <w:basedOn w:val="Heading1"/>
    <w:next w:val="Normal"/>
    <w:uiPriority w:val="39"/>
    <w:unhideWhenUsed/>
    <w:qFormat/>
    <w:rsid w:val="007E7CFB"/>
    <w:pPr>
      <w:outlineLvl w:val="9"/>
    </w:pPr>
  </w:style>
  <w:style w:type="paragraph" w:styleId="TOC2">
    <w:name w:val="toc 2"/>
    <w:basedOn w:val="Normal"/>
    <w:next w:val="Normal"/>
    <w:autoRedefine/>
    <w:uiPriority w:val="39"/>
    <w:unhideWhenUsed/>
    <w:rsid w:val="007E7CF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E7CFB"/>
    <w:pPr>
      <w:spacing w:after="100"/>
    </w:pPr>
    <w:rPr>
      <w:rFonts w:eastAsiaTheme="minorEastAsia" w:cs="Times New Roman"/>
      <w:lang w:val="en-US"/>
    </w:rPr>
  </w:style>
  <w:style w:type="paragraph" w:styleId="TOC3">
    <w:name w:val="toc 3"/>
    <w:basedOn w:val="Normal"/>
    <w:next w:val="Normal"/>
    <w:autoRedefine/>
    <w:uiPriority w:val="39"/>
    <w:unhideWhenUsed/>
    <w:rsid w:val="007E7CFB"/>
    <w:pPr>
      <w:spacing w:after="100"/>
      <w:ind w:left="440"/>
    </w:pPr>
    <w:rPr>
      <w:rFonts w:eastAsiaTheme="minorEastAsia" w:cs="Times New Roman"/>
      <w:lang w:val="en-US"/>
    </w:rPr>
  </w:style>
  <w:style w:type="paragraph" w:styleId="BodyText">
    <w:name w:val="Body Text"/>
    <w:basedOn w:val="Normal"/>
    <w:link w:val="BodyTextChar"/>
    <w:rsid w:val="00354343"/>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54343"/>
    <w:rPr>
      <w:rFonts w:ascii="Times New Roman" w:eastAsia="Times New Roman" w:hAnsi="Times New Roman" w:cs="Times New Roman"/>
      <w:sz w:val="24"/>
      <w:szCs w:val="20"/>
    </w:rPr>
  </w:style>
  <w:style w:type="paragraph" w:customStyle="1" w:styleId="1bullet">
    <w:name w:val="1 bullet"/>
    <w:basedOn w:val="GSAbase"/>
    <w:link w:val="1bulletCharChar"/>
    <w:semiHidden/>
    <w:rsid w:val="000E1767"/>
    <w:pPr>
      <w:keepLines/>
      <w:widowControl w:val="0"/>
      <w:numPr>
        <w:numId w:val="2"/>
      </w:numPr>
      <w:tabs>
        <w:tab w:val="clear" w:pos="1514"/>
      </w:tabs>
      <w:spacing w:before="120" w:after="60"/>
      <w:ind w:left="1134" w:hanging="340"/>
    </w:pPr>
    <w:rPr>
      <w:rFonts w:eastAsia="Times New Roman"/>
      <w:bCs/>
      <w:snapToGrid w:val="0"/>
      <w:spacing w:val="-1"/>
      <w:sz w:val="22"/>
      <w:lang w:eastAsia="en-US"/>
    </w:rPr>
  </w:style>
  <w:style w:type="character" w:customStyle="1" w:styleId="1bullet10Char">
    <w:name w:val="1 bullet 10 Char"/>
    <w:basedOn w:val="DefaultParagraphFont"/>
    <w:link w:val="1bullet10"/>
    <w:semiHidden/>
    <w:rsid w:val="000E1767"/>
    <w:rPr>
      <w:rFonts w:ascii="Century Gothic" w:hAnsi="Century Gothic" w:cs="Arial"/>
      <w:bCs/>
      <w:snapToGrid w:val="0"/>
      <w:spacing w:val="-1"/>
      <w:szCs w:val="24"/>
    </w:rPr>
  </w:style>
  <w:style w:type="paragraph" w:customStyle="1" w:styleId="1bullet10">
    <w:name w:val="1 bullet 10"/>
    <w:basedOn w:val="1bullet"/>
    <w:link w:val="1bullet10Char"/>
    <w:semiHidden/>
    <w:rsid w:val="000E1767"/>
    <w:pPr>
      <w:tabs>
        <w:tab w:val="left" w:pos="340"/>
      </w:tabs>
      <w:autoSpaceDE w:val="0"/>
      <w:autoSpaceDN w:val="0"/>
      <w:adjustRightInd w:val="0"/>
      <w:spacing w:before="80" w:after="40"/>
      <w:ind w:left="340"/>
    </w:pPr>
    <w:rPr>
      <w:rFonts w:eastAsiaTheme="minorHAnsi"/>
    </w:rPr>
  </w:style>
  <w:style w:type="paragraph" w:customStyle="1" w:styleId="3bulletlast">
    <w:name w:val="3 bullet last"/>
    <w:basedOn w:val="GSAbase"/>
    <w:semiHidden/>
    <w:rsid w:val="000E1767"/>
    <w:pPr>
      <w:keepNext/>
      <w:keepLines/>
      <w:widowControl w:val="0"/>
      <w:tabs>
        <w:tab w:val="left" w:pos="1814"/>
      </w:tabs>
      <w:spacing w:before="80"/>
      <w:ind w:left="1814" w:hanging="340"/>
    </w:pPr>
    <w:rPr>
      <w:rFonts w:eastAsia="Times New Roman"/>
      <w:spacing w:val="-1"/>
      <w:sz w:val="22"/>
      <w:lang w:eastAsia="en-US"/>
    </w:rPr>
  </w:style>
  <w:style w:type="paragraph" w:customStyle="1" w:styleId="GSAHead1">
    <w:name w:val="GSA Head 1"/>
    <w:link w:val="GSAHead1Char"/>
    <w:rsid w:val="00A65355"/>
    <w:pPr>
      <w:keepNext/>
      <w:pageBreakBefore/>
      <w:spacing w:before="480" w:after="240" w:line="240" w:lineRule="auto"/>
    </w:pPr>
    <w:rPr>
      <w:rFonts w:ascii="Century Gothic" w:eastAsia="Times New Roman" w:hAnsi="Century Gothic" w:cs="Arial"/>
      <w:b/>
      <w:bCs/>
      <w:caps/>
      <w:color w:val="00549A"/>
      <w:spacing w:val="4"/>
      <w:kern w:val="32"/>
      <w:sz w:val="36"/>
      <w:szCs w:val="32"/>
    </w:rPr>
  </w:style>
  <w:style w:type="paragraph" w:customStyle="1" w:styleId="GSAHead2">
    <w:name w:val="GSA Head 2"/>
    <w:link w:val="GSAHead2Char"/>
    <w:rsid w:val="00A65355"/>
    <w:pPr>
      <w:keepNext/>
      <w:spacing w:before="360" w:after="0" w:line="288" w:lineRule="auto"/>
      <w:ind w:left="794"/>
    </w:pPr>
    <w:rPr>
      <w:rFonts w:ascii="Century Gothic" w:eastAsia="Times New Roman" w:hAnsi="Century Gothic" w:cs="Arial"/>
      <w:b/>
      <w:bCs/>
      <w:caps/>
      <w:color w:val="00549A"/>
      <w:spacing w:val="-1"/>
      <w:kern w:val="32"/>
      <w:sz w:val="28"/>
      <w:szCs w:val="28"/>
    </w:rPr>
  </w:style>
  <w:style w:type="character" w:customStyle="1" w:styleId="GSAHead2Char">
    <w:name w:val="GSA Head 2 Char"/>
    <w:basedOn w:val="DefaultParagraphFont"/>
    <w:link w:val="GSAHead2"/>
    <w:rsid w:val="00A65355"/>
    <w:rPr>
      <w:rFonts w:ascii="Century Gothic" w:eastAsia="Times New Roman" w:hAnsi="Century Gothic" w:cs="Arial"/>
      <w:b/>
      <w:bCs/>
      <w:caps/>
      <w:color w:val="00549A"/>
      <w:spacing w:val="-1"/>
      <w:kern w:val="32"/>
      <w:sz w:val="28"/>
      <w:szCs w:val="28"/>
    </w:rPr>
  </w:style>
  <w:style w:type="character" w:customStyle="1" w:styleId="GSAHead1Char">
    <w:name w:val="GSA Head 1 Char"/>
    <w:basedOn w:val="DefaultParagraphFont"/>
    <w:link w:val="GSAHead1"/>
    <w:rsid w:val="00A65355"/>
    <w:rPr>
      <w:rFonts w:ascii="Century Gothic" w:eastAsia="Times New Roman" w:hAnsi="Century Gothic" w:cs="Arial"/>
      <w:b/>
      <w:bCs/>
      <w:caps/>
      <w:color w:val="00549A"/>
      <w:spacing w:val="4"/>
      <w:kern w:val="32"/>
      <w:sz w:val="36"/>
      <w:szCs w:val="32"/>
    </w:rPr>
  </w:style>
  <w:style w:type="paragraph" w:customStyle="1" w:styleId="GSAList12Level1">
    <w:name w:val="GSA List 12 Level 1"/>
    <w:basedOn w:val="GSAbase"/>
    <w:rsid w:val="00A65355"/>
    <w:pPr>
      <w:keepLines/>
      <w:tabs>
        <w:tab w:val="left" w:pos="1247"/>
      </w:tabs>
      <w:spacing w:before="120"/>
      <w:ind w:left="1248" w:hanging="454"/>
    </w:pPr>
    <w:rPr>
      <w:rFonts w:eastAsia="Times New Roman"/>
      <w:spacing w:val="-1"/>
      <w:sz w:val="22"/>
      <w:lang w:eastAsia="en-US"/>
    </w:rPr>
  </w:style>
  <w:style w:type="character" w:customStyle="1" w:styleId="Heading3Char">
    <w:name w:val="Heading 3 Char"/>
    <w:basedOn w:val="DefaultParagraphFont"/>
    <w:link w:val="Heading3"/>
    <w:rsid w:val="00FE31B8"/>
    <w:rPr>
      <w:rFonts w:ascii="Calibri" w:eastAsia="Times New Roman" w:hAnsi="Calibri" w:cs="Arial"/>
      <w:b/>
      <w:bCs/>
      <w:caps/>
      <w:color w:val="002060"/>
      <w:spacing w:val="-1"/>
      <w:sz w:val="30"/>
      <w:szCs w:val="32"/>
    </w:rPr>
  </w:style>
  <w:style w:type="character" w:customStyle="1" w:styleId="Heading4Char">
    <w:name w:val="Heading 4 Char"/>
    <w:aliases w:val="Bullets Char"/>
    <w:basedOn w:val="DefaultParagraphFont"/>
    <w:link w:val="Heading4"/>
    <w:uiPriority w:val="99"/>
    <w:rsid w:val="005A43FB"/>
    <w:rPr>
      <w:rFonts w:ascii="Arial" w:hAnsi="Arial" w:cs="Arial"/>
      <w:lang w:val="en-US"/>
    </w:rPr>
  </w:style>
  <w:style w:type="character" w:customStyle="1" w:styleId="Heading5Char">
    <w:name w:val="Heading 5 Char"/>
    <w:aliases w:val="Number Bullet Char"/>
    <w:basedOn w:val="DefaultParagraphFont"/>
    <w:link w:val="Heading5"/>
    <w:rsid w:val="00424C00"/>
    <w:rPr>
      <w:rFonts w:ascii="Arial" w:hAnsi="Arial" w:cs="Arial"/>
      <w:lang w:val="en-US"/>
    </w:rPr>
  </w:style>
  <w:style w:type="character" w:customStyle="1" w:styleId="Heading6Char">
    <w:name w:val="Heading 6 Char"/>
    <w:basedOn w:val="DefaultParagraphFont"/>
    <w:link w:val="Heading6"/>
    <w:rsid w:val="00A65355"/>
    <w:rPr>
      <w:rFonts w:ascii="Times New Roman" w:eastAsia="Times New Roman" w:hAnsi="Times New Roman" w:cs="Times New Roman"/>
      <w:bCs/>
      <w:spacing w:val="-1"/>
      <w:lang w:eastAsia="en-AU"/>
    </w:rPr>
  </w:style>
  <w:style w:type="character" w:customStyle="1" w:styleId="Heading7Char">
    <w:name w:val="Heading 7 Char"/>
    <w:basedOn w:val="DefaultParagraphFont"/>
    <w:link w:val="Heading7"/>
    <w:rsid w:val="003F0BE9"/>
    <w:rPr>
      <w:rFonts w:eastAsia="Times New Roman" w:cs="Times New Roman"/>
      <w:b/>
      <w:spacing w:val="-1"/>
      <w:sz w:val="36"/>
      <w:szCs w:val="24"/>
      <w:lang w:eastAsia="en-AU"/>
    </w:rPr>
  </w:style>
  <w:style w:type="character" w:customStyle="1" w:styleId="Heading8Char">
    <w:name w:val="Heading 8 Char"/>
    <w:basedOn w:val="DefaultParagraphFont"/>
    <w:link w:val="Heading8"/>
    <w:rsid w:val="00A65355"/>
    <w:rPr>
      <w:rFonts w:ascii="Times New Roman" w:eastAsia="Times New Roman" w:hAnsi="Times New Roman" w:cs="Times New Roman"/>
      <w:b/>
      <w:i/>
      <w:iCs/>
      <w:spacing w:val="-1"/>
      <w:szCs w:val="24"/>
      <w:lang w:val="en-US"/>
    </w:rPr>
  </w:style>
  <w:style w:type="character" w:customStyle="1" w:styleId="Heading9Char">
    <w:name w:val="Heading 9 Char"/>
    <w:basedOn w:val="DefaultParagraphFont"/>
    <w:link w:val="Heading9"/>
    <w:rsid w:val="00A65355"/>
    <w:rPr>
      <w:rFonts w:ascii="Century Gothic" w:eastAsia="Times New Roman" w:hAnsi="Century Gothic" w:cs="Arial"/>
      <w:b/>
      <w:spacing w:val="-1"/>
      <w:lang w:eastAsia="en-AU"/>
    </w:rPr>
  </w:style>
  <w:style w:type="character" w:customStyle="1" w:styleId="GSAbaseCharChar">
    <w:name w:val="GSA base Char Char"/>
    <w:basedOn w:val="DefaultParagraphFont"/>
    <w:rsid w:val="00A65355"/>
    <w:rPr>
      <w:rFonts w:ascii="Trebuchet MS" w:hAnsi="Trebuchet MS" w:cs="Arial"/>
      <w:noProof w:val="0"/>
      <w:sz w:val="22"/>
      <w:szCs w:val="24"/>
      <w:lang w:val="en-AU" w:eastAsia="en-US" w:bidi="ar-SA"/>
    </w:rPr>
  </w:style>
  <w:style w:type="character" w:styleId="PageNumber">
    <w:name w:val="page number"/>
    <w:basedOn w:val="DefaultParagraphFont"/>
    <w:rsid w:val="00A65355"/>
  </w:style>
  <w:style w:type="paragraph" w:styleId="BalloonText">
    <w:name w:val="Balloon Text"/>
    <w:basedOn w:val="Normal"/>
    <w:link w:val="BalloonTextChar"/>
    <w:semiHidden/>
    <w:rsid w:val="00A65355"/>
    <w:pPr>
      <w:spacing w:after="0" w:line="240" w:lineRule="auto"/>
    </w:pPr>
    <w:rPr>
      <w:rFonts w:ascii="Tahoma" w:eastAsia="Times New Roman" w:hAnsi="Tahoma" w:cs="Tahoma"/>
      <w:b/>
      <w:spacing w:val="-1"/>
      <w:sz w:val="16"/>
      <w:szCs w:val="16"/>
      <w:lang w:eastAsia="en-AU"/>
    </w:rPr>
  </w:style>
  <w:style w:type="character" w:customStyle="1" w:styleId="BalloonTextChar">
    <w:name w:val="Balloon Text Char"/>
    <w:basedOn w:val="DefaultParagraphFont"/>
    <w:link w:val="BalloonText"/>
    <w:semiHidden/>
    <w:rsid w:val="00A65355"/>
    <w:rPr>
      <w:rFonts w:ascii="Tahoma" w:eastAsia="Times New Roman" w:hAnsi="Tahoma" w:cs="Tahoma"/>
      <w:b/>
      <w:spacing w:val="-1"/>
      <w:sz w:val="16"/>
      <w:szCs w:val="16"/>
      <w:lang w:eastAsia="en-AU"/>
    </w:rPr>
  </w:style>
  <w:style w:type="character" w:styleId="CommentReference">
    <w:name w:val="annotation reference"/>
    <w:basedOn w:val="DefaultParagraphFont"/>
    <w:semiHidden/>
    <w:rsid w:val="00A65355"/>
    <w:rPr>
      <w:sz w:val="16"/>
      <w:szCs w:val="16"/>
    </w:rPr>
  </w:style>
  <w:style w:type="paragraph" w:styleId="CommentText">
    <w:name w:val="annotation text"/>
    <w:basedOn w:val="Normal"/>
    <w:link w:val="CommentTextChar"/>
    <w:semiHidden/>
    <w:rsid w:val="00A65355"/>
    <w:pPr>
      <w:spacing w:after="0" w:line="240" w:lineRule="auto"/>
    </w:pPr>
    <w:rPr>
      <w:rFonts w:ascii="Century Gothic" w:eastAsia="Times New Roman" w:hAnsi="Century Gothic" w:cs="Times New Roman"/>
      <w:b/>
      <w:spacing w:val="-1"/>
      <w:sz w:val="20"/>
      <w:szCs w:val="20"/>
      <w:lang w:eastAsia="en-AU"/>
    </w:rPr>
  </w:style>
  <w:style w:type="character" w:customStyle="1" w:styleId="CommentTextChar">
    <w:name w:val="Comment Text Char"/>
    <w:basedOn w:val="DefaultParagraphFont"/>
    <w:link w:val="CommentText"/>
    <w:semiHidden/>
    <w:rsid w:val="00A65355"/>
    <w:rPr>
      <w:rFonts w:ascii="Century Gothic" w:eastAsia="Times New Roman" w:hAnsi="Century Gothic" w:cs="Times New Roman"/>
      <w:b/>
      <w:spacing w:val="-1"/>
      <w:sz w:val="20"/>
      <w:szCs w:val="20"/>
      <w:lang w:eastAsia="en-AU"/>
    </w:rPr>
  </w:style>
  <w:style w:type="paragraph" w:styleId="CommentSubject">
    <w:name w:val="annotation subject"/>
    <w:basedOn w:val="CommentText"/>
    <w:next w:val="CommentText"/>
    <w:link w:val="CommentSubjectChar"/>
    <w:semiHidden/>
    <w:rsid w:val="00A65355"/>
    <w:rPr>
      <w:b w:val="0"/>
      <w:bCs/>
    </w:rPr>
  </w:style>
  <w:style w:type="character" w:customStyle="1" w:styleId="CommentSubjectChar">
    <w:name w:val="Comment Subject Char"/>
    <w:basedOn w:val="CommentTextChar"/>
    <w:link w:val="CommentSubject"/>
    <w:semiHidden/>
    <w:rsid w:val="00A65355"/>
    <w:rPr>
      <w:rFonts w:ascii="Century Gothic" w:eastAsia="Times New Roman" w:hAnsi="Century Gothic" w:cs="Times New Roman"/>
      <w:b w:val="0"/>
      <w:bCs/>
      <w:spacing w:val="-1"/>
      <w:sz w:val="20"/>
      <w:szCs w:val="20"/>
      <w:lang w:eastAsia="en-AU"/>
    </w:rPr>
  </w:style>
  <w:style w:type="paragraph" w:customStyle="1" w:styleId="GSAbasebold">
    <w:name w:val="GSA base bold"/>
    <w:basedOn w:val="GSAbase"/>
    <w:link w:val="GSAbaseboldChar"/>
    <w:rsid w:val="00A65355"/>
    <w:pPr>
      <w:spacing w:before="280"/>
    </w:pPr>
    <w:rPr>
      <w:rFonts w:eastAsia="Times New Roman"/>
      <w:b/>
      <w:color w:val="00549A"/>
      <w:spacing w:val="1"/>
    </w:rPr>
  </w:style>
  <w:style w:type="numbering" w:styleId="ArticleSection">
    <w:name w:val="Outline List 3"/>
    <w:basedOn w:val="NoList"/>
    <w:semiHidden/>
    <w:rsid w:val="00A65355"/>
    <w:pPr>
      <w:numPr>
        <w:numId w:val="4"/>
      </w:numPr>
    </w:pPr>
  </w:style>
  <w:style w:type="paragraph" w:customStyle="1" w:styleId="GSAimprint">
    <w:name w:val="GSA imprint"/>
    <w:link w:val="GSAimprintChar"/>
    <w:rsid w:val="00A65355"/>
    <w:pPr>
      <w:spacing w:before="40" w:after="80" w:line="240" w:lineRule="auto"/>
    </w:pPr>
    <w:rPr>
      <w:rFonts w:ascii="Century Gothic" w:eastAsia="Times New Roman" w:hAnsi="Century Gothic" w:cs="Arial"/>
      <w:sz w:val="18"/>
      <w:szCs w:val="24"/>
    </w:rPr>
  </w:style>
  <w:style w:type="paragraph" w:customStyle="1" w:styleId="PCformatted">
    <w:name w:val="PC formatted"/>
    <w:basedOn w:val="Normal"/>
    <w:semiHidden/>
    <w:rsid w:val="00A65355"/>
    <w:pPr>
      <w:keepLines/>
      <w:spacing w:before="40" w:line="240" w:lineRule="auto"/>
      <w:ind w:left="590" w:hanging="539"/>
    </w:pPr>
    <w:rPr>
      <w:rFonts w:ascii="Times New Roman" w:eastAsia="Times New Roman" w:hAnsi="Times New Roman" w:cs="Times New Roman"/>
      <w:b/>
      <w:color w:val="000000"/>
      <w:spacing w:val="-1"/>
      <w:szCs w:val="20"/>
    </w:rPr>
  </w:style>
  <w:style w:type="character" w:customStyle="1" w:styleId="1bulletCharChar">
    <w:name w:val="1 bullet Char Char"/>
    <w:basedOn w:val="GSAbaseChar"/>
    <w:link w:val="1bullet"/>
    <w:semiHidden/>
    <w:rsid w:val="00A65355"/>
    <w:rPr>
      <w:rFonts w:ascii="Century Gothic" w:eastAsia="Times New Roman" w:hAnsi="Century Gothic" w:cs="Arial"/>
      <w:bCs/>
      <w:snapToGrid w:val="0"/>
      <w:spacing w:val="-1"/>
      <w:sz w:val="24"/>
      <w:szCs w:val="24"/>
      <w:lang w:eastAsia="en-AU"/>
    </w:rPr>
  </w:style>
  <w:style w:type="paragraph" w:customStyle="1" w:styleId="1bulletlast">
    <w:name w:val="1 bullet last"/>
    <w:basedOn w:val="1bullet"/>
    <w:semiHidden/>
    <w:rsid w:val="00A65355"/>
    <w:pPr>
      <w:numPr>
        <w:numId w:val="1"/>
      </w:numPr>
      <w:spacing w:after="160"/>
      <w:ind w:left="1134" w:hanging="340"/>
    </w:pPr>
  </w:style>
  <w:style w:type="paragraph" w:customStyle="1" w:styleId="2bullet">
    <w:name w:val="2 bullet"/>
    <w:basedOn w:val="GSAbase"/>
    <w:semiHidden/>
    <w:rsid w:val="00A65355"/>
    <w:pPr>
      <w:keepNext/>
      <w:keepLines/>
      <w:numPr>
        <w:numId w:val="3"/>
      </w:numPr>
      <w:spacing w:before="80" w:after="80"/>
    </w:pPr>
    <w:rPr>
      <w:rFonts w:eastAsia="Times New Roman"/>
      <w:spacing w:val="-1"/>
      <w:sz w:val="22"/>
      <w:lang w:eastAsia="en-US"/>
    </w:rPr>
  </w:style>
  <w:style w:type="paragraph" w:customStyle="1" w:styleId="2bulletlast">
    <w:name w:val="2 bullet last"/>
    <w:basedOn w:val="2bullet"/>
    <w:semiHidden/>
    <w:rsid w:val="00A65355"/>
    <w:pPr>
      <w:numPr>
        <w:numId w:val="0"/>
      </w:numPr>
      <w:spacing w:after="160"/>
      <w:ind w:left="1474" w:hanging="340"/>
    </w:pPr>
    <w:rPr>
      <w:lang w:val="en-US"/>
    </w:rPr>
  </w:style>
  <w:style w:type="paragraph" w:customStyle="1" w:styleId="overviewtext">
    <w:name w:val="overview text"/>
    <w:basedOn w:val="Normal"/>
    <w:semiHidden/>
    <w:rsid w:val="00A65355"/>
    <w:pPr>
      <w:spacing w:before="40" w:after="80" w:line="240" w:lineRule="auto"/>
    </w:pPr>
    <w:rPr>
      <w:rFonts w:ascii="Times New Roman" w:eastAsia="Times New Roman" w:hAnsi="Times New Roman" w:cs="Arial"/>
      <w:b/>
      <w:bCs/>
      <w:spacing w:val="-1"/>
      <w:sz w:val="20"/>
      <w:szCs w:val="20"/>
    </w:rPr>
  </w:style>
  <w:style w:type="paragraph" w:styleId="Title">
    <w:name w:val="Title"/>
    <w:link w:val="TitleChar"/>
    <w:qFormat/>
    <w:rsid w:val="00A65355"/>
    <w:pPr>
      <w:spacing w:before="480" w:after="240" w:line="240" w:lineRule="auto"/>
      <w:jc w:val="center"/>
      <w:outlineLvl w:val="0"/>
    </w:pPr>
    <w:rPr>
      <w:rFonts w:ascii="Century Gothic" w:eastAsia="Times New Roman" w:hAnsi="Century Gothic" w:cs="Arial"/>
      <w:b/>
      <w:bCs/>
      <w:color w:val="00549A"/>
      <w:spacing w:val="20"/>
      <w:kern w:val="28"/>
      <w:sz w:val="48"/>
      <w:szCs w:val="48"/>
      <w:lang w:eastAsia="en-AU"/>
    </w:rPr>
  </w:style>
  <w:style w:type="character" w:customStyle="1" w:styleId="TitleChar">
    <w:name w:val="Title Char"/>
    <w:basedOn w:val="DefaultParagraphFont"/>
    <w:link w:val="Title"/>
    <w:rsid w:val="00A65355"/>
    <w:rPr>
      <w:rFonts w:ascii="Century Gothic" w:eastAsia="Times New Roman" w:hAnsi="Century Gothic" w:cs="Arial"/>
      <w:b/>
      <w:bCs/>
      <w:color w:val="00549A"/>
      <w:spacing w:val="20"/>
      <w:kern w:val="28"/>
      <w:sz w:val="48"/>
      <w:szCs w:val="48"/>
      <w:lang w:eastAsia="en-AU"/>
    </w:rPr>
  </w:style>
  <w:style w:type="paragraph" w:customStyle="1" w:styleId="TitleL2">
    <w:name w:val="Title L2"/>
    <w:basedOn w:val="Title"/>
    <w:semiHidden/>
    <w:rsid w:val="00A65355"/>
    <w:rPr>
      <w:color w:val="000000"/>
      <w:sz w:val="36"/>
      <w:szCs w:val="36"/>
    </w:rPr>
  </w:style>
  <w:style w:type="paragraph" w:customStyle="1" w:styleId="L2number">
    <w:name w:val="L2 number"/>
    <w:basedOn w:val="L1number"/>
    <w:semiHidden/>
    <w:rsid w:val="00A65355"/>
    <w:pPr>
      <w:numPr>
        <w:numId w:val="0"/>
      </w:numPr>
      <w:tabs>
        <w:tab w:val="left" w:pos="1701"/>
      </w:tabs>
      <w:ind w:left="1701" w:hanging="567"/>
    </w:pPr>
  </w:style>
  <w:style w:type="paragraph" w:customStyle="1" w:styleId="L1number">
    <w:name w:val="L1 number"/>
    <w:basedOn w:val="GSAbase"/>
    <w:next w:val="GSAbase"/>
    <w:link w:val="L1numberChar"/>
    <w:semiHidden/>
    <w:rsid w:val="00A65355"/>
    <w:pPr>
      <w:numPr>
        <w:numId w:val="5"/>
      </w:numPr>
      <w:spacing w:before="120" w:after="120"/>
    </w:pPr>
    <w:rPr>
      <w:rFonts w:eastAsia="Times New Roman"/>
      <w:spacing w:val="-1"/>
      <w:sz w:val="22"/>
      <w:lang w:eastAsia="en-US"/>
    </w:rPr>
  </w:style>
  <w:style w:type="paragraph" w:styleId="BodyTextIndent">
    <w:name w:val="Body Text Indent"/>
    <w:basedOn w:val="Normal"/>
    <w:link w:val="BodyTextIndentChar"/>
    <w:semiHidden/>
    <w:rsid w:val="00A65355"/>
    <w:pPr>
      <w:numPr>
        <w:ilvl w:val="12"/>
      </w:numPr>
      <w:spacing w:after="0" w:line="240" w:lineRule="auto"/>
      <w:ind w:left="283" w:firstLine="1"/>
    </w:pPr>
    <w:rPr>
      <w:rFonts w:ascii="Garamond" w:eastAsia="Times New Roman" w:hAnsi="Garamond" w:cs="Times New Roman"/>
      <w:b/>
      <w:spacing w:val="-1"/>
      <w:szCs w:val="20"/>
    </w:rPr>
  </w:style>
  <w:style w:type="character" w:customStyle="1" w:styleId="BodyTextIndentChar">
    <w:name w:val="Body Text Indent Char"/>
    <w:basedOn w:val="DefaultParagraphFont"/>
    <w:link w:val="BodyTextIndent"/>
    <w:semiHidden/>
    <w:rsid w:val="00A65355"/>
    <w:rPr>
      <w:rFonts w:ascii="Garamond" w:eastAsia="Times New Roman" w:hAnsi="Garamond" w:cs="Times New Roman"/>
      <w:b/>
      <w:spacing w:val="-1"/>
      <w:szCs w:val="20"/>
    </w:rPr>
  </w:style>
  <w:style w:type="paragraph" w:styleId="FootnoteText">
    <w:name w:val="footnote text"/>
    <w:basedOn w:val="Normal"/>
    <w:link w:val="FootnoteTextChar"/>
    <w:rsid w:val="00A65355"/>
    <w:pPr>
      <w:tabs>
        <w:tab w:val="left" w:pos="720"/>
      </w:tabs>
      <w:spacing w:before="80" w:after="80" w:line="240" w:lineRule="auto"/>
      <w:ind w:left="1514" w:hanging="720"/>
    </w:pPr>
    <w:rPr>
      <w:rFonts w:ascii="Century Gothic" w:eastAsia="Times New Roman" w:hAnsi="Century Gothic" w:cs="Times New Roman"/>
      <w:spacing w:val="-1"/>
      <w:sz w:val="18"/>
      <w:szCs w:val="20"/>
    </w:rPr>
  </w:style>
  <w:style w:type="character" w:customStyle="1" w:styleId="FootnoteTextChar">
    <w:name w:val="Footnote Text Char"/>
    <w:basedOn w:val="DefaultParagraphFont"/>
    <w:link w:val="FootnoteText"/>
    <w:rsid w:val="00A65355"/>
    <w:rPr>
      <w:rFonts w:ascii="Century Gothic" w:eastAsia="Times New Roman" w:hAnsi="Century Gothic" w:cs="Times New Roman"/>
      <w:spacing w:val="-1"/>
      <w:sz w:val="18"/>
      <w:szCs w:val="20"/>
    </w:rPr>
  </w:style>
  <w:style w:type="paragraph" w:customStyle="1" w:styleId="Evenheader">
    <w:name w:val="Even header"/>
    <w:rsid w:val="00A65355"/>
    <w:pPr>
      <w:pBdr>
        <w:bottom w:val="single" w:sz="12" w:space="12" w:color="808080"/>
      </w:pBdr>
      <w:spacing w:before="80" w:after="80" w:line="240" w:lineRule="auto"/>
    </w:pPr>
    <w:rPr>
      <w:rFonts w:ascii="Century Gothic" w:eastAsia="Times New Roman" w:hAnsi="Century Gothic" w:cs="Arial"/>
      <w:color w:val="808080"/>
      <w:sz w:val="18"/>
      <w:szCs w:val="18"/>
    </w:rPr>
  </w:style>
  <w:style w:type="paragraph" w:customStyle="1" w:styleId="Oddheader">
    <w:name w:val="Odd header"/>
    <w:rsid w:val="00A65355"/>
    <w:pPr>
      <w:pBdr>
        <w:bottom w:val="single" w:sz="12" w:space="12" w:color="808080"/>
      </w:pBdr>
      <w:spacing w:before="80" w:after="80" w:line="240" w:lineRule="auto"/>
      <w:jc w:val="right"/>
    </w:pPr>
    <w:rPr>
      <w:rFonts w:ascii="Century Gothic" w:eastAsia="Times New Roman" w:hAnsi="Century Gothic" w:cs="Arial"/>
      <w:color w:val="808080"/>
      <w:sz w:val="18"/>
      <w:szCs w:val="18"/>
    </w:rPr>
  </w:style>
  <w:style w:type="paragraph" w:styleId="BlockText">
    <w:name w:val="Block Text"/>
    <w:basedOn w:val="Normal"/>
    <w:semiHidden/>
    <w:rsid w:val="00A65355"/>
    <w:pPr>
      <w:pBdr>
        <w:bottom w:val="thinThickSmallGap" w:sz="24" w:space="1" w:color="auto"/>
      </w:pBdr>
      <w:spacing w:after="0" w:line="240" w:lineRule="auto"/>
    </w:pPr>
    <w:rPr>
      <w:rFonts w:ascii="Century Gothic" w:eastAsia="Times New Roman" w:hAnsi="Century Gothic" w:cs="Times New Roman"/>
      <w:b/>
      <w:caps/>
      <w:imprint/>
      <w:color w:val="000000"/>
      <w:spacing w:val="1"/>
      <w:sz w:val="24"/>
      <w:szCs w:val="24"/>
      <w:lang w:eastAsia="en-AU"/>
    </w:rPr>
  </w:style>
  <w:style w:type="paragraph" w:styleId="BodyText2">
    <w:name w:val="Body Text 2"/>
    <w:basedOn w:val="Normal"/>
    <w:link w:val="BodyText2Char"/>
    <w:semiHidden/>
    <w:rsid w:val="00A65355"/>
    <w:pPr>
      <w:spacing w:before="40" w:after="40" w:line="240" w:lineRule="auto"/>
      <w:ind w:left="357"/>
    </w:pPr>
    <w:rPr>
      <w:rFonts w:ascii="Century Gothic" w:eastAsia="Times New Roman" w:hAnsi="Century Gothic" w:cs="Times New Roman"/>
      <w:spacing w:val="-1"/>
      <w:szCs w:val="24"/>
      <w:lang w:eastAsia="en-AU"/>
    </w:rPr>
  </w:style>
  <w:style w:type="character" w:customStyle="1" w:styleId="BodyText2Char">
    <w:name w:val="Body Text 2 Char"/>
    <w:basedOn w:val="DefaultParagraphFont"/>
    <w:link w:val="BodyText2"/>
    <w:semiHidden/>
    <w:rsid w:val="00A65355"/>
    <w:rPr>
      <w:rFonts w:ascii="Century Gothic" w:eastAsia="Times New Roman" w:hAnsi="Century Gothic" w:cs="Times New Roman"/>
      <w:spacing w:val="-1"/>
      <w:szCs w:val="24"/>
      <w:lang w:eastAsia="en-AU"/>
    </w:rPr>
  </w:style>
  <w:style w:type="paragraph" w:styleId="BodyText3">
    <w:name w:val="Body Text 3"/>
    <w:basedOn w:val="Normal"/>
    <w:link w:val="BodyText3Char"/>
    <w:semiHidden/>
    <w:rsid w:val="00A65355"/>
    <w:pPr>
      <w:shd w:val="clear" w:color="auto" w:fill="A6A6A6"/>
      <w:spacing w:before="120" w:after="120" w:line="240" w:lineRule="auto"/>
      <w:ind w:left="2835" w:right="2835"/>
      <w:jc w:val="center"/>
    </w:pPr>
    <w:rPr>
      <w:rFonts w:ascii="Century Gothic" w:eastAsia="Times New Roman" w:hAnsi="Century Gothic" w:cs="Times New Roman"/>
      <w:b/>
      <w:smallCaps/>
      <w:color w:val="000000"/>
      <w:spacing w:val="20"/>
      <w:sz w:val="26"/>
      <w:szCs w:val="16"/>
      <w:lang w:eastAsia="en-AU"/>
    </w:rPr>
  </w:style>
  <w:style w:type="character" w:customStyle="1" w:styleId="BodyText3Char">
    <w:name w:val="Body Text 3 Char"/>
    <w:basedOn w:val="DefaultParagraphFont"/>
    <w:link w:val="BodyText3"/>
    <w:semiHidden/>
    <w:rsid w:val="00A65355"/>
    <w:rPr>
      <w:rFonts w:ascii="Century Gothic" w:eastAsia="Times New Roman" w:hAnsi="Century Gothic" w:cs="Times New Roman"/>
      <w:b/>
      <w:smallCaps/>
      <w:color w:val="000000"/>
      <w:spacing w:val="20"/>
      <w:sz w:val="26"/>
      <w:szCs w:val="16"/>
      <w:shd w:val="clear" w:color="auto" w:fill="A6A6A6"/>
      <w:lang w:eastAsia="en-AU"/>
    </w:rPr>
  </w:style>
  <w:style w:type="paragraph" w:styleId="BodyTextFirstIndent">
    <w:name w:val="Body Text First Indent"/>
    <w:basedOn w:val="BodyText"/>
    <w:link w:val="BodyTextFirstIndentChar"/>
    <w:semiHidden/>
    <w:rsid w:val="00A65355"/>
    <w:pPr>
      <w:spacing w:before="0"/>
      <w:ind w:firstLine="210"/>
    </w:pPr>
    <w:rPr>
      <w:rFonts w:ascii="Century Gothic" w:hAnsi="Century Gothic"/>
      <w:spacing w:val="-1"/>
      <w:sz w:val="22"/>
      <w:szCs w:val="24"/>
      <w:lang w:eastAsia="en-AU"/>
    </w:rPr>
  </w:style>
  <w:style w:type="character" w:customStyle="1" w:styleId="BodyTextFirstIndentChar">
    <w:name w:val="Body Text First Indent Char"/>
    <w:basedOn w:val="BodyTextChar"/>
    <w:link w:val="BodyTextFirstIndent"/>
    <w:semiHidden/>
    <w:rsid w:val="00A65355"/>
    <w:rPr>
      <w:rFonts w:ascii="Century Gothic" w:eastAsia="Times New Roman" w:hAnsi="Century Gothic" w:cs="Times New Roman"/>
      <w:spacing w:val="-1"/>
      <w:sz w:val="24"/>
      <w:szCs w:val="24"/>
      <w:lang w:eastAsia="en-AU"/>
    </w:rPr>
  </w:style>
  <w:style w:type="paragraph" w:customStyle="1" w:styleId="Oddfooter">
    <w:name w:val="Odd footer"/>
    <w:rsid w:val="00A65355"/>
    <w:pPr>
      <w:pBdr>
        <w:top w:val="single" w:sz="12" w:space="12" w:color="808080"/>
      </w:pBdr>
      <w:tabs>
        <w:tab w:val="left" w:pos="8607"/>
      </w:tabs>
      <w:spacing w:before="80" w:after="80" w:line="240" w:lineRule="auto"/>
    </w:pPr>
    <w:rPr>
      <w:rFonts w:ascii="Century Gothic" w:eastAsia="Times New Roman" w:hAnsi="Century Gothic" w:cs="Arial"/>
      <w:color w:val="808080"/>
      <w:sz w:val="18"/>
      <w:szCs w:val="18"/>
    </w:rPr>
  </w:style>
  <w:style w:type="paragraph" w:customStyle="1" w:styleId="Evenfooter">
    <w:name w:val="Even footer"/>
    <w:link w:val="EvenfooterChar"/>
    <w:rsid w:val="00A65355"/>
    <w:pPr>
      <w:pBdr>
        <w:top w:val="single" w:sz="12" w:space="12" w:color="808080"/>
      </w:pBdr>
      <w:tabs>
        <w:tab w:val="left" w:pos="312"/>
        <w:tab w:val="right" w:pos="9061"/>
      </w:tabs>
      <w:spacing w:before="80" w:after="80" w:line="240" w:lineRule="auto"/>
    </w:pPr>
    <w:rPr>
      <w:rFonts w:ascii="Century Gothic" w:eastAsia="Times New Roman" w:hAnsi="Century Gothic" w:cs="Arial"/>
      <w:color w:val="808080"/>
      <w:sz w:val="18"/>
      <w:szCs w:val="18"/>
    </w:rPr>
  </w:style>
  <w:style w:type="paragraph" w:styleId="BodyTextFirstIndent2">
    <w:name w:val="Body Text First Indent 2"/>
    <w:basedOn w:val="BodyTextIndent"/>
    <w:link w:val="BodyTextFirstIndent2Char"/>
    <w:semiHidden/>
    <w:rsid w:val="00A65355"/>
    <w:pPr>
      <w:numPr>
        <w:ilvl w:val="0"/>
      </w:numPr>
      <w:spacing w:after="120"/>
      <w:ind w:left="283" w:firstLine="210"/>
      <w:jc w:val="both"/>
    </w:pPr>
    <w:rPr>
      <w:rFonts w:ascii="Arial" w:hAnsi="Arial"/>
      <w:szCs w:val="24"/>
      <w:lang w:eastAsia="en-AU"/>
    </w:rPr>
  </w:style>
  <w:style w:type="character" w:customStyle="1" w:styleId="BodyTextFirstIndent2Char">
    <w:name w:val="Body Text First Indent 2 Char"/>
    <w:basedOn w:val="BodyTextIndentChar"/>
    <w:link w:val="BodyTextFirstIndent2"/>
    <w:semiHidden/>
    <w:rsid w:val="00A65355"/>
    <w:rPr>
      <w:rFonts w:ascii="Arial" w:eastAsia="Times New Roman" w:hAnsi="Arial" w:cs="Times New Roman"/>
      <w:b/>
      <w:spacing w:val="-1"/>
      <w:szCs w:val="24"/>
      <w:lang w:eastAsia="en-AU"/>
    </w:rPr>
  </w:style>
  <w:style w:type="paragraph" w:customStyle="1" w:styleId="GSAbasebefore">
    <w:name w:val="GSA base before"/>
    <w:basedOn w:val="GSAbase"/>
    <w:link w:val="GSAbasebeforeChar"/>
    <w:rsid w:val="00A65355"/>
    <w:pPr>
      <w:keepNext/>
      <w:spacing w:after="80"/>
    </w:pPr>
    <w:rPr>
      <w:rFonts w:eastAsia="Times New Roman"/>
      <w:spacing w:val="-1"/>
    </w:rPr>
  </w:style>
  <w:style w:type="paragraph" w:styleId="BodyTextIndent2">
    <w:name w:val="Body Text Indent 2"/>
    <w:basedOn w:val="Normal"/>
    <w:link w:val="BodyTextIndent2Char"/>
    <w:semiHidden/>
    <w:rsid w:val="00A65355"/>
    <w:pPr>
      <w:spacing w:after="120" w:line="480" w:lineRule="auto"/>
      <w:ind w:left="283"/>
    </w:pPr>
    <w:rPr>
      <w:rFonts w:ascii="Century Gothic" w:eastAsia="Times New Roman" w:hAnsi="Century Gothic" w:cs="Times New Roman"/>
      <w:b/>
      <w:spacing w:val="-1"/>
      <w:szCs w:val="24"/>
      <w:lang w:eastAsia="en-AU"/>
    </w:rPr>
  </w:style>
  <w:style w:type="character" w:customStyle="1" w:styleId="BodyTextIndent2Char">
    <w:name w:val="Body Text Indent 2 Char"/>
    <w:basedOn w:val="DefaultParagraphFont"/>
    <w:link w:val="BodyTextIndent2"/>
    <w:semiHidden/>
    <w:rsid w:val="00A65355"/>
    <w:rPr>
      <w:rFonts w:ascii="Century Gothic" w:eastAsia="Times New Roman" w:hAnsi="Century Gothic" w:cs="Times New Roman"/>
      <w:b/>
      <w:spacing w:val="-1"/>
      <w:szCs w:val="24"/>
      <w:lang w:eastAsia="en-AU"/>
    </w:rPr>
  </w:style>
  <w:style w:type="paragraph" w:customStyle="1" w:styleId="TableHead">
    <w:name w:val="Table Head"/>
    <w:basedOn w:val="GSAbase"/>
    <w:rsid w:val="00A65355"/>
    <w:pPr>
      <w:jc w:val="center"/>
    </w:pPr>
    <w:rPr>
      <w:rFonts w:eastAsia="Times New Roman"/>
      <w:b/>
      <w:spacing w:val="-1"/>
      <w:sz w:val="28"/>
      <w:lang w:eastAsia="en-US"/>
    </w:rPr>
  </w:style>
  <w:style w:type="paragraph" w:styleId="TOC4">
    <w:name w:val="toc 4"/>
    <w:basedOn w:val="Normal"/>
    <w:next w:val="Normal"/>
    <w:autoRedefine/>
    <w:uiPriority w:val="39"/>
    <w:rsid w:val="00A65355"/>
    <w:pPr>
      <w:spacing w:after="0" w:line="240" w:lineRule="auto"/>
      <w:ind w:left="660"/>
    </w:pPr>
    <w:rPr>
      <w:rFonts w:ascii="Century Gothic" w:eastAsia="Times New Roman" w:hAnsi="Century Gothic" w:cs="Times New Roman"/>
      <w:spacing w:val="-1"/>
      <w:sz w:val="18"/>
      <w:szCs w:val="18"/>
      <w:lang w:eastAsia="en-AU"/>
    </w:rPr>
  </w:style>
  <w:style w:type="paragraph" w:styleId="Index1">
    <w:name w:val="index 1"/>
    <w:basedOn w:val="Normal"/>
    <w:next w:val="Normal"/>
    <w:autoRedefine/>
    <w:semiHidden/>
    <w:rsid w:val="00A65355"/>
    <w:pPr>
      <w:spacing w:after="0" w:line="240" w:lineRule="auto"/>
      <w:ind w:left="240" w:hanging="240"/>
    </w:pPr>
    <w:rPr>
      <w:rFonts w:ascii="Century Gothic" w:eastAsia="Times New Roman" w:hAnsi="Century Gothic" w:cs="Times New Roman"/>
      <w:b/>
      <w:spacing w:val="-1"/>
      <w:szCs w:val="24"/>
      <w:lang w:val="en-US"/>
    </w:rPr>
  </w:style>
  <w:style w:type="paragraph" w:customStyle="1" w:styleId="Remember">
    <w:name w:val="Remember"/>
    <w:semiHidden/>
    <w:rsid w:val="00A65355"/>
    <w:pPr>
      <w:pBdr>
        <w:bottom w:val="thinThickSmallGap" w:sz="12" w:space="1" w:color="auto"/>
      </w:pBdr>
      <w:spacing w:before="40" w:after="0" w:line="288" w:lineRule="auto"/>
      <w:jc w:val="center"/>
    </w:pPr>
    <w:rPr>
      <w:rFonts w:ascii="Century Gothic" w:eastAsia="Times New Roman" w:hAnsi="Century Gothic" w:cs="Arial"/>
      <w:b/>
      <w:caps/>
      <w:color w:val="000000"/>
      <w:spacing w:val="1"/>
      <w:szCs w:val="24"/>
    </w:rPr>
  </w:style>
  <w:style w:type="paragraph" w:styleId="Closing">
    <w:name w:val="Closing"/>
    <w:basedOn w:val="Normal"/>
    <w:link w:val="ClosingChar"/>
    <w:semiHidden/>
    <w:rsid w:val="00A65355"/>
    <w:pPr>
      <w:spacing w:after="0" w:line="240" w:lineRule="auto"/>
      <w:ind w:left="4252"/>
    </w:pPr>
    <w:rPr>
      <w:rFonts w:ascii="Century Gothic" w:eastAsia="Times New Roman" w:hAnsi="Century Gothic" w:cs="Times New Roman"/>
      <w:b/>
      <w:spacing w:val="-1"/>
      <w:szCs w:val="24"/>
      <w:lang w:eastAsia="en-AU"/>
    </w:rPr>
  </w:style>
  <w:style w:type="character" w:customStyle="1" w:styleId="ClosingChar">
    <w:name w:val="Closing Char"/>
    <w:basedOn w:val="DefaultParagraphFont"/>
    <w:link w:val="Closing"/>
    <w:semiHidden/>
    <w:rsid w:val="00A65355"/>
    <w:rPr>
      <w:rFonts w:ascii="Century Gothic" w:eastAsia="Times New Roman" w:hAnsi="Century Gothic" w:cs="Times New Roman"/>
      <w:b/>
      <w:spacing w:val="-1"/>
      <w:szCs w:val="24"/>
      <w:lang w:eastAsia="en-AU"/>
    </w:rPr>
  </w:style>
  <w:style w:type="paragraph" w:styleId="Date">
    <w:name w:val="Date"/>
    <w:basedOn w:val="Normal"/>
    <w:next w:val="Normal"/>
    <w:link w:val="Date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DateChar">
    <w:name w:val="Date Char"/>
    <w:basedOn w:val="DefaultParagraphFont"/>
    <w:link w:val="Date"/>
    <w:semiHidden/>
    <w:rsid w:val="00A65355"/>
    <w:rPr>
      <w:rFonts w:ascii="Century Gothic" w:eastAsia="Times New Roman" w:hAnsi="Century Gothic" w:cs="Times New Roman"/>
      <w:b/>
      <w:spacing w:val="-1"/>
      <w:szCs w:val="24"/>
      <w:lang w:eastAsia="en-AU"/>
    </w:rPr>
  </w:style>
  <w:style w:type="paragraph" w:styleId="E-mailSignature">
    <w:name w:val="E-mail Signature"/>
    <w:basedOn w:val="Normal"/>
    <w:link w:val="E-mailSignature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E-mailSignatureChar">
    <w:name w:val="E-mail Signature Char"/>
    <w:basedOn w:val="DefaultParagraphFont"/>
    <w:link w:val="E-mailSignature"/>
    <w:semiHidden/>
    <w:rsid w:val="00A65355"/>
    <w:rPr>
      <w:rFonts w:ascii="Century Gothic" w:eastAsia="Times New Roman" w:hAnsi="Century Gothic" w:cs="Times New Roman"/>
      <w:b/>
      <w:spacing w:val="-1"/>
      <w:szCs w:val="24"/>
      <w:lang w:eastAsia="en-AU"/>
    </w:rPr>
  </w:style>
  <w:style w:type="paragraph" w:customStyle="1" w:styleId="GSAfigure">
    <w:name w:val="GSA figure"/>
    <w:basedOn w:val="GSAbase"/>
    <w:link w:val="GSAfigureChar"/>
    <w:rsid w:val="00A65355"/>
    <w:pPr>
      <w:spacing w:before="100" w:after="560" w:line="240" w:lineRule="auto"/>
      <w:ind w:left="1769" w:right="794" w:hanging="975"/>
    </w:pPr>
    <w:rPr>
      <w:rFonts w:eastAsia="Times New Roman"/>
      <w:b/>
      <w:spacing w:val="-1"/>
      <w:sz w:val="20"/>
    </w:rPr>
  </w:style>
  <w:style w:type="paragraph" w:customStyle="1" w:styleId="TableheadL2centre">
    <w:name w:val="Table head L2 centre"/>
    <w:basedOn w:val="TableheadL2left"/>
    <w:rsid w:val="00A65355"/>
    <w:pPr>
      <w:jc w:val="center"/>
    </w:pPr>
  </w:style>
  <w:style w:type="paragraph" w:customStyle="1" w:styleId="TableheadL2left">
    <w:name w:val="Table head L2 left"/>
    <w:basedOn w:val="TableheadL1"/>
    <w:rsid w:val="00A65355"/>
    <w:pPr>
      <w:tabs>
        <w:tab w:val="center" w:pos="4153"/>
        <w:tab w:val="right" w:pos="8306"/>
      </w:tabs>
      <w:spacing w:after="80"/>
    </w:pPr>
    <w:rPr>
      <w:color w:val="auto"/>
      <w:szCs w:val="24"/>
    </w:rPr>
  </w:style>
  <w:style w:type="character" w:styleId="Emphasis">
    <w:name w:val="Emphasis"/>
    <w:basedOn w:val="DefaultParagraphFont"/>
    <w:uiPriority w:val="20"/>
    <w:qFormat/>
    <w:rsid w:val="00A65355"/>
    <w:rPr>
      <w:i/>
      <w:iCs/>
    </w:rPr>
  </w:style>
  <w:style w:type="paragraph" w:styleId="EnvelopeAddress">
    <w:name w:val="envelope address"/>
    <w:basedOn w:val="Normal"/>
    <w:semiHidden/>
    <w:rsid w:val="00A65355"/>
    <w:pPr>
      <w:framePr w:w="7920" w:h="1980" w:hRule="exact" w:hSpace="180" w:wrap="auto" w:hAnchor="page" w:xAlign="center" w:yAlign="bottom"/>
      <w:spacing w:after="0" w:line="240" w:lineRule="auto"/>
      <w:ind w:left="2880"/>
    </w:pPr>
    <w:rPr>
      <w:rFonts w:ascii="Century Gothic" w:eastAsia="Times New Roman" w:hAnsi="Century Gothic" w:cs="Arial"/>
      <w:b/>
      <w:spacing w:val="-1"/>
      <w:szCs w:val="24"/>
      <w:lang w:eastAsia="en-AU"/>
    </w:rPr>
  </w:style>
  <w:style w:type="paragraph" w:customStyle="1" w:styleId="TableheadL1">
    <w:name w:val="Table head L1"/>
    <w:basedOn w:val="GSAbase"/>
    <w:link w:val="TableheadL1Char"/>
    <w:rsid w:val="00A65355"/>
    <w:pPr>
      <w:keepNext/>
      <w:spacing w:before="120" w:after="120"/>
      <w:ind w:left="0"/>
    </w:pPr>
    <w:rPr>
      <w:rFonts w:eastAsia="Times New Roman"/>
      <w:b/>
      <w:color w:val="00549A"/>
      <w:spacing w:val="20"/>
      <w:szCs w:val="28"/>
    </w:rPr>
  </w:style>
  <w:style w:type="paragraph" w:styleId="EnvelopeReturn">
    <w:name w:val="envelope return"/>
    <w:basedOn w:val="Normal"/>
    <w:semiHidden/>
    <w:rsid w:val="00A65355"/>
    <w:pPr>
      <w:spacing w:after="0" w:line="240" w:lineRule="auto"/>
    </w:pPr>
    <w:rPr>
      <w:rFonts w:ascii="Century Gothic" w:eastAsia="Times New Roman" w:hAnsi="Century Gothic" w:cs="Arial"/>
      <w:b/>
      <w:spacing w:val="-1"/>
      <w:sz w:val="20"/>
      <w:szCs w:val="20"/>
      <w:lang w:eastAsia="en-AU"/>
    </w:rPr>
  </w:style>
  <w:style w:type="character" w:styleId="FollowedHyperlink">
    <w:name w:val="FollowedHyperlink"/>
    <w:basedOn w:val="DefaultParagraphFont"/>
    <w:semiHidden/>
    <w:rsid w:val="00A65355"/>
    <w:rPr>
      <w:color w:val="800080"/>
      <w:u w:val="single"/>
    </w:rPr>
  </w:style>
  <w:style w:type="character" w:styleId="HTMLAcronym">
    <w:name w:val="HTML Acronym"/>
    <w:basedOn w:val="DefaultParagraphFont"/>
    <w:semiHidden/>
    <w:rsid w:val="00A65355"/>
  </w:style>
  <w:style w:type="paragraph" w:customStyle="1" w:styleId="GSA10base">
    <w:name w:val="GSA 10 base"/>
    <w:link w:val="GSA10baseCharChar"/>
    <w:rsid w:val="00A65355"/>
    <w:pPr>
      <w:spacing w:before="80" w:after="80" w:line="240" w:lineRule="auto"/>
    </w:pPr>
    <w:rPr>
      <w:rFonts w:ascii="Century Gothic" w:eastAsia="Times New Roman" w:hAnsi="Century Gothic" w:cs="Arial"/>
      <w:sz w:val="20"/>
      <w:szCs w:val="24"/>
    </w:rPr>
  </w:style>
  <w:style w:type="paragraph" w:customStyle="1" w:styleId="GSA10basebold">
    <w:name w:val="GSA 10 base bold"/>
    <w:basedOn w:val="GSA10base"/>
    <w:link w:val="GSA10baseboldChar"/>
    <w:rsid w:val="00A65355"/>
    <w:rPr>
      <w:b/>
    </w:rPr>
  </w:style>
  <w:style w:type="paragraph" w:styleId="TOC5">
    <w:name w:val="toc 5"/>
    <w:basedOn w:val="Normal"/>
    <w:next w:val="Normal"/>
    <w:autoRedefine/>
    <w:uiPriority w:val="39"/>
    <w:rsid w:val="00A65355"/>
    <w:pPr>
      <w:spacing w:after="0" w:line="240" w:lineRule="auto"/>
      <w:ind w:left="880"/>
    </w:pPr>
    <w:rPr>
      <w:rFonts w:ascii="Century Gothic" w:eastAsia="Times New Roman" w:hAnsi="Century Gothic" w:cs="Times New Roman"/>
      <w:spacing w:val="-1"/>
      <w:sz w:val="18"/>
      <w:szCs w:val="18"/>
      <w:lang w:eastAsia="en-AU"/>
    </w:rPr>
  </w:style>
  <w:style w:type="paragraph" w:styleId="TOC6">
    <w:name w:val="toc 6"/>
    <w:basedOn w:val="Normal"/>
    <w:next w:val="Normal"/>
    <w:autoRedefine/>
    <w:uiPriority w:val="39"/>
    <w:rsid w:val="00A65355"/>
    <w:pPr>
      <w:spacing w:after="0" w:line="240" w:lineRule="auto"/>
      <w:ind w:left="1100"/>
    </w:pPr>
    <w:rPr>
      <w:rFonts w:ascii="Century Gothic" w:eastAsia="Times New Roman" w:hAnsi="Century Gothic" w:cs="Times New Roman"/>
      <w:spacing w:val="-1"/>
      <w:sz w:val="18"/>
      <w:szCs w:val="18"/>
      <w:lang w:eastAsia="en-AU"/>
    </w:rPr>
  </w:style>
  <w:style w:type="paragraph" w:styleId="TOC7">
    <w:name w:val="toc 7"/>
    <w:basedOn w:val="Normal"/>
    <w:next w:val="Normal"/>
    <w:autoRedefine/>
    <w:uiPriority w:val="39"/>
    <w:rsid w:val="00A65355"/>
    <w:pPr>
      <w:spacing w:after="0" w:line="240" w:lineRule="auto"/>
      <w:ind w:left="1320"/>
    </w:pPr>
    <w:rPr>
      <w:rFonts w:ascii="Century Gothic" w:eastAsia="Times New Roman" w:hAnsi="Century Gothic" w:cs="Times New Roman"/>
      <w:spacing w:val="-1"/>
      <w:sz w:val="18"/>
      <w:szCs w:val="18"/>
      <w:lang w:eastAsia="en-AU"/>
    </w:rPr>
  </w:style>
  <w:style w:type="paragraph" w:styleId="TOC8">
    <w:name w:val="toc 8"/>
    <w:basedOn w:val="Normal"/>
    <w:next w:val="Normal"/>
    <w:autoRedefine/>
    <w:uiPriority w:val="39"/>
    <w:rsid w:val="00A65355"/>
    <w:pPr>
      <w:spacing w:after="0" w:line="240" w:lineRule="auto"/>
      <w:ind w:left="1540"/>
    </w:pPr>
    <w:rPr>
      <w:rFonts w:ascii="Century Gothic" w:eastAsia="Times New Roman" w:hAnsi="Century Gothic" w:cs="Times New Roman"/>
      <w:spacing w:val="-1"/>
      <w:sz w:val="18"/>
      <w:szCs w:val="18"/>
      <w:lang w:eastAsia="en-AU"/>
    </w:rPr>
  </w:style>
  <w:style w:type="paragraph" w:styleId="TOC9">
    <w:name w:val="toc 9"/>
    <w:basedOn w:val="Normal"/>
    <w:next w:val="Normal"/>
    <w:autoRedefine/>
    <w:uiPriority w:val="39"/>
    <w:rsid w:val="00A65355"/>
    <w:pPr>
      <w:spacing w:after="0" w:line="240" w:lineRule="auto"/>
      <w:ind w:left="1760"/>
    </w:pPr>
    <w:rPr>
      <w:rFonts w:ascii="Century Gothic" w:eastAsia="Times New Roman" w:hAnsi="Century Gothic" w:cs="Times New Roman"/>
      <w:spacing w:val="-1"/>
      <w:sz w:val="18"/>
      <w:szCs w:val="18"/>
      <w:lang w:eastAsia="en-AU"/>
    </w:rPr>
  </w:style>
  <w:style w:type="character" w:styleId="FootnoteReference">
    <w:name w:val="footnote reference"/>
    <w:basedOn w:val="DefaultParagraphFont"/>
    <w:semiHidden/>
    <w:rsid w:val="00A65355"/>
    <w:rPr>
      <w:vertAlign w:val="superscript"/>
    </w:rPr>
  </w:style>
  <w:style w:type="paragraph" w:customStyle="1" w:styleId="3bullet">
    <w:name w:val="3 bullet"/>
    <w:basedOn w:val="3bulletlast"/>
    <w:semiHidden/>
    <w:rsid w:val="00A65355"/>
    <w:pPr>
      <w:spacing w:after="80"/>
    </w:pPr>
  </w:style>
  <w:style w:type="paragraph" w:customStyle="1" w:styleId="GSAbaseitalic">
    <w:name w:val="GSA base italic"/>
    <w:basedOn w:val="GSAbase"/>
    <w:rsid w:val="00A65355"/>
    <w:pPr>
      <w:keepNext/>
    </w:pPr>
    <w:rPr>
      <w:rFonts w:eastAsia="Times New Roman"/>
      <w:bCs/>
      <w:i/>
      <w:spacing w:val="-1"/>
      <w:kern w:val="32"/>
      <w:sz w:val="22"/>
      <w:lang w:eastAsia="en-US"/>
    </w:rPr>
  </w:style>
  <w:style w:type="paragraph" w:customStyle="1" w:styleId="TableHeading">
    <w:name w:val="Table Heading"/>
    <w:basedOn w:val="GSAbase"/>
    <w:rsid w:val="00A65355"/>
    <w:pPr>
      <w:jc w:val="center"/>
    </w:pPr>
    <w:rPr>
      <w:rFonts w:eastAsia="Times New Roman"/>
      <w:b/>
      <w:spacing w:val="-1"/>
      <w:sz w:val="28"/>
      <w:lang w:eastAsia="en-US"/>
    </w:rPr>
  </w:style>
  <w:style w:type="paragraph" w:styleId="HTMLAddress">
    <w:name w:val="HTML Address"/>
    <w:basedOn w:val="Normal"/>
    <w:link w:val="HTMLAddressChar"/>
    <w:semiHidden/>
    <w:rsid w:val="00A65355"/>
    <w:pPr>
      <w:spacing w:after="0" w:line="240" w:lineRule="auto"/>
    </w:pPr>
    <w:rPr>
      <w:rFonts w:ascii="Century Gothic" w:eastAsia="Times New Roman" w:hAnsi="Century Gothic" w:cs="Times New Roman"/>
      <w:b/>
      <w:i/>
      <w:iCs/>
      <w:spacing w:val="-1"/>
      <w:szCs w:val="24"/>
      <w:lang w:eastAsia="en-AU"/>
    </w:rPr>
  </w:style>
  <w:style w:type="character" w:customStyle="1" w:styleId="HTMLAddressChar">
    <w:name w:val="HTML Address Char"/>
    <w:basedOn w:val="DefaultParagraphFont"/>
    <w:link w:val="HTMLAddress"/>
    <w:semiHidden/>
    <w:rsid w:val="00A65355"/>
    <w:rPr>
      <w:rFonts w:ascii="Century Gothic" w:eastAsia="Times New Roman" w:hAnsi="Century Gothic" w:cs="Times New Roman"/>
      <w:b/>
      <w:i/>
      <w:iCs/>
      <w:spacing w:val="-1"/>
      <w:szCs w:val="24"/>
      <w:lang w:eastAsia="en-AU"/>
    </w:rPr>
  </w:style>
  <w:style w:type="paragraph" w:customStyle="1" w:styleId="StyleGSAL2tableheadleftNotBold">
    <w:name w:val="Style GSA L2 table head left + Not Bold"/>
    <w:basedOn w:val="Normal"/>
    <w:semiHidden/>
    <w:rsid w:val="00A65355"/>
    <w:pPr>
      <w:keepNext/>
      <w:spacing w:before="120" w:after="120" w:line="240" w:lineRule="auto"/>
    </w:pPr>
    <w:rPr>
      <w:rFonts w:ascii="Century Gothic" w:eastAsia="Times New Roman" w:hAnsi="Century Gothic" w:cs="Arial"/>
      <w:b/>
      <w:spacing w:val="20"/>
      <w:sz w:val="28"/>
      <w:szCs w:val="28"/>
    </w:rPr>
  </w:style>
  <w:style w:type="character" w:styleId="HTMLCite">
    <w:name w:val="HTML Cite"/>
    <w:basedOn w:val="DefaultParagraphFont"/>
    <w:uiPriority w:val="99"/>
    <w:semiHidden/>
    <w:rsid w:val="00A65355"/>
    <w:rPr>
      <w:i/>
      <w:iCs/>
    </w:rPr>
  </w:style>
  <w:style w:type="character" w:styleId="HTMLCode">
    <w:name w:val="HTML Code"/>
    <w:basedOn w:val="DefaultParagraphFont"/>
    <w:semiHidden/>
    <w:rsid w:val="00A65355"/>
    <w:rPr>
      <w:rFonts w:ascii="Courier New" w:hAnsi="Courier New" w:cs="Courier New"/>
      <w:sz w:val="20"/>
      <w:szCs w:val="20"/>
    </w:rPr>
  </w:style>
  <w:style w:type="character" w:styleId="HTMLDefinition">
    <w:name w:val="HTML Definition"/>
    <w:basedOn w:val="DefaultParagraphFont"/>
    <w:semiHidden/>
    <w:rsid w:val="00A65355"/>
    <w:rPr>
      <w:i/>
      <w:iCs/>
    </w:rPr>
  </w:style>
  <w:style w:type="character" w:styleId="HTMLKeyboard">
    <w:name w:val="HTML Keyboard"/>
    <w:basedOn w:val="DefaultParagraphFont"/>
    <w:semiHidden/>
    <w:rsid w:val="00A65355"/>
    <w:rPr>
      <w:rFonts w:ascii="Courier New" w:hAnsi="Courier New" w:cs="Courier New"/>
      <w:sz w:val="20"/>
      <w:szCs w:val="20"/>
    </w:rPr>
  </w:style>
  <w:style w:type="paragraph" w:styleId="HTMLPreformatted">
    <w:name w:val="HTML Preformatted"/>
    <w:basedOn w:val="Normal"/>
    <w:link w:val="HTMLPreformattedChar"/>
    <w:semiHidden/>
    <w:rsid w:val="00A65355"/>
    <w:pPr>
      <w:spacing w:after="0" w:line="240" w:lineRule="auto"/>
    </w:pPr>
    <w:rPr>
      <w:rFonts w:ascii="Courier New" w:eastAsia="Times New Roman" w:hAnsi="Courier New" w:cs="Courier New"/>
      <w:b/>
      <w:spacing w:val="-1"/>
      <w:sz w:val="20"/>
      <w:szCs w:val="20"/>
      <w:lang w:eastAsia="en-AU"/>
    </w:rPr>
  </w:style>
  <w:style w:type="character" w:customStyle="1" w:styleId="HTMLPreformattedChar">
    <w:name w:val="HTML Preformatted Char"/>
    <w:basedOn w:val="DefaultParagraphFont"/>
    <w:link w:val="HTMLPreformatted"/>
    <w:semiHidden/>
    <w:rsid w:val="00A65355"/>
    <w:rPr>
      <w:rFonts w:ascii="Courier New" w:eastAsia="Times New Roman" w:hAnsi="Courier New" w:cs="Courier New"/>
      <w:b/>
      <w:spacing w:val="-1"/>
      <w:sz w:val="20"/>
      <w:szCs w:val="20"/>
      <w:lang w:eastAsia="en-AU"/>
    </w:rPr>
  </w:style>
  <w:style w:type="character" w:styleId="HTMLSample">
    <w:name w:val="HTML Sample"/>
    <w:basedOn w:val="DefaultParagraphFont"/>
    <w:semiHidden/>
    <w:rsid w:val="00A65355"/>
    <w:rPr>
      <w:rFonts w:ascii="Courier New" w:hAnsi="Courier New" w:cs="Courier New"/>
    </w:rPr>
  </w:style>
  <w:style w:type="character" w:styleId="HTMLTypewriter">
    <w:name w:val="HTML Typewriter"/>
    <w:basedOn w:val="DefaultParagraphFont"/>
    <w:semiHidden/>
    <w:rsid w:val="00A65355"/>
    <w:rPr>
      <w:rFonts w:ascii="Courier New" w:hAnsi="Courier New" w:cs="Courier New"/>
      <w:sz w:val="20"/>
      <w:szCs w:val="20"/>
    </w:rPr>
  </w:style>
  <w:style w:type="character" w:styleId="HTMLVariable">
    <w:name w:val="HTML Variable"/>
    <w:basedOn w:val="DefaultParagraphFont"/>
    <w:semiHidden/>
    <w:rsid w:val="00A65355"/>
    <w:rPr>
      <w:i/>
      <w:iCs/>
    </w:rPr>
  </w:style>
  <w:style w:type="character" w:styleId="LineNumber">
    <w:name w:val="line number"/>
    <w:basedOn w:val="DefaultParagraphFont"/>
    <w:semiHidden/>
    <w:rsid w:val="00A65355"/>
  </w:style>
  <w:style w:type="paragraph" w:styleId="List">
    <w:name w:val="List"/>
    <w:basedOn w:val="Normal"/>
    <w:semiHidden/>
    <w:rsid w:val="00A65355"/>
    <w:pPr>
      <w:spacing w:after="0" w:line="240" w:lineRule="auto"/>
      <w:ind w:left="283" w:hanging="283"/>
    </w:pPr>
    <w:rPr>
      <w:rFonts w:ascii="Century Gothic" w:eastAsia="Times New Roman" w:hAnsi="Century Gothic" w:cs="Times New Roman"/>
      <w:b/>
      <w:spacing w:val="-1"/>
      <w:szCs w:val="24"/>
      <w:lang w:eastAsia="en-AU"/>
    </w:rPr>
  </w:style>
  <w:style w:type="paragraph" w:styleId="List2">
    <w:name w:val="List 2"/>
    <w:basedOn w:val="Normal"/>
    <w:semiHidden/>
    <w:rsid w:val="00A65355"/>
    <w:pPr>
      <w:spacing w:after="0" w:line="240" w:lineRule="auto"/>
      <w:ind w:left="566" w:hanging="283"/>
    </w:pPr>
    <w:rPr>
      <w:rFonts w:ascii="Century Gothic" w:eastAsia="Times New Roman" w:hAnsi="Century Gothic" w:cs="Times New Roman"/>
      <w:b/>
      <w:spacing w:val="-1"/>
      <w:szCs w:val="24"/>
      <w:lang w:eastAsia="en-AU"/>
    </w:rPr>
  </w:style>
  <w:style w:type="paragraph" w:styleId="List3">
    <w:name w:val="List 3"/>
    <w:basedOn w:val="Normal"/>
    <w:semiHidden/>
    <w:rsid w:val="00A65355"/>
    <w:pPr>
      <w:spacing w:after="0" w:line="240" w:lineRule="auto"/>
      <w:ind w:left="849" w:hanging="283"/>
    </w:pPr>
    <w:rPr>
      <w:rFonts w:ascii="Century Gothic" w:eastAsia="Times New Roman" w:hAnsi="Century Gothic" w:cs="Times New Roman"/>
      <w:b/>
      <w:spacing w:val="-1"/>
      <w:szCs w:val="24"/>
      <w:lang w:eastAsia="en-AU"/>
    </w:rPr>
  </w:style>
  <w:style w:type="paragraph" w:styleId="List4">
    <w:name w:val="List 4"/>
    <w:basedOn w:val="Normal"/>
    <w:semiHidden/>
    <w:rsid w:val="00A65355"/>
    <w:pPr>
      <w:spacing w:after="0" w:line="240" w:lineRule="auto"/>
      <w:ind w:left="1132" w:hanging="283"/>
    </w:pPr>
    <w:rPr>
      <w:rFonts w:ascii="Century Gothic" w:eastAsia="Times New Roman" w:hAnsi="Century Gothic" w:cs="Times New Roman"/>
      <w:b/>
      <w:spacing w:val="-1"/>
      <w:szCs w:val="24"/>
      <w:lang w:eastAsia="en-AU"/>
    </w:rPr>
  </w:style>
  <w:style w:type="paragraph" w:styleId="List5">
    <w:name w:val="List 5"/>
    <w:basedOn w:val="Normal"/>
    <w:semiHidden/>
    <w:rsid w:val="00A65355"/>
    <w:pPr>
      <w:spacing w:after="0" w:line="240" w:lineRule="auto"/>
      <w:ind w:left="1415" w:hanging="283"/>
    </w:pPr>
    <w:rPr>
      <w:rFonts w:ascii="Century Gothic" w:eastAsia="Times New Roman" w:hAnsi="Century Gothic" w:cs="Times New Roman"/>
      <w:b/>
      <w:spacing w:val="-1"/>
      <w:szCs w:val="24"/>
      <w:lang w:eastAsia="en-AU"/>
    </w:rPr>
  </w:style>
  <w:style w:type="paragraph" w:styleId="ListBullet">
    <w:name w:val="List Bullet"/>
    <w:basedOn w:val="Normal"/>
    <w:semiHidden/>
    <w:rsid w:val="00A65355"/>
    <w:pPr>
      <w:tabs>
        <w:tab w:val="num" w:pos="360"/>
      </w:tabs>
      <w:spacing w:after="0" w:line="240" w:lineRule="auto"/>
      <w:ind w:left="360" w:hanging="360"/>
    </w:pPr>
    <w:rPr>
      <w:rFonts w:ascii="Century Gothic" w:eastAsia="Times New Roman" w:hAnsi="Century Gothic" w:cs="Times New Roman"/>
      <w:b/>
      <w:spacing w:val="-1"/>
      <w:szCs w:val="24"/>
      <w:lang w:eastAsia="en-AU"/>
    </w:rPr>
  </w:style>
  <w:style w:type="paragraph" w:styleId="ListBullet2">
    <w:name w:val="List Bullet 2"/>
    <w:basedOn w:val="Normal"/>
    <w:semiHidden/>
    <w:rsid w:val="00A65355"/>
    <w:pPr>
      <w:tabs>
        <w:tab w:val="num" w:pos="643"/>
      </w:tabs>
      <w:spacing w:after="0" w:line="240" w:lineRule="auto"/>
      <w:ind w:left="643" w:hanging="360"/>
    </w:pPr>
    <w:rPr>
      <w:rFonts w:ascii="Century Gothic" w:eastAsia="Times New Roman" w:hAnsi="Century Gothic" w:cs="Times New Roman"/>
      <w:b/>
      <w:spacing w:val="-1"/>
      <w:szCs w:val="24"/>
      <w:lang w:eastAsia="en-AU"/>
    </w:rPr>
  </w:style>
  <w:style w:type="paragraph" w:styleId="ListBullet3">
    <w:name w:val="List Bullet 3"/>
    <w:basedOn w:val="Normal"/>
    <w:semiHidden/>
    <w:rsid w:val="00A65355"/>
    <w:pPr>
      <w:tabs>
        <w:tab w:val="num" w:pos="926"/>
      </w:tabs>
      <w:spacing w:after="0" w:line="240" w:lineRule="auto"/>
      <w:ind w:left="926" w:hanging="360"/>
    </w:pPr>
    <w:rPr>
      <w:rFonts w:ascii="Century Gothic" w:eastAsia="Times New Roman" w:hAnsi="Century Gothic" w:cs="Times New Roman"/>
      <w:b/>
      <w:spacing w:val="-1"/>
      <w:szCs w:val="24"/>
      <w:lang w:eastAsia="en-AU"/>
    </w:rPr>
  </w:style>
  <w:style w:type="paragraph" w:styleId="ListBullet4">
    <w:name w:val="List Bullet 4"/>
    <w:basedOn w:val="Normal"/>
    <w:semiHidden/>
    <w:rsid w:val="00A65355"/>
    <w:pPr>
      <w:tabs>
        <w:tab w:val="num" w:pos="1209"/>
      </w:tabs>
      <w:spacing w:after="0" w:line="240" w:lineRule="auto"/>
      <w:ind w:left="1209" w:hanging="360"/>
    </w:pPr>
    <w:rPr>
      <w:rFonts w:ascii="Century Gothic" w:eastAsia="Times New Roman" w:hAnsi="Century Gothic" w:cs="Times New Roman"/>
      <w:b/>
      <w:spacing w:val="-1"/>
      <w:szCs w:val="24"/>
      <w:lang w:eastAsia="en-AU"/>
    </w:rPr>
  </w:style>
  <w:style w:type="paragraph" w:styleId="ListBullet5">
    <w:name w:val="List Bullet 5"/>
    <w:basedOn w:val="Normal"/>
    <w:semiHidden/>
    <w:rsid w:val="00A65355"/>
    <w:pPr>
      <w:tabs>
        <w:tab w:val="num" w:pos="1492"/>
      </w:tabs>
      <w:spacing w:after="0" w:line="240" w:lineRule="auto"/>
      <w:ind w:left="1492" w:hanging="360"/>
    </w:pPr>
    <w:rPr>
      <w:rFonts w:ascii="Century Gothic" w:eastAsia="Times New Roman" w:hAnsi="Century Gothic" w:cs="Times New Roman"/>
      <w:b/>
      <w:spacing w:val="-1"/>
      <w:szCs w:val="24"/>
      <w:lang w:eastAsia="en-AU"/>
    </w:rPr>
  </w:style>
  <w:style w:type="paragraph" w:styleId="ListContinue">
    <w:name w:val="List Continue"/>
    <w:basedOn w:val="Normal"/>
    <w:semiHidden/>
    <w:rsid w:val="00A65355"/>
    <w:pPr>
      <w:spacing w:after="120" w:line="240" w:lineRule="auto"/>
      <w:ind w:left="283"/>
    </w:pPr>
    <w:rPr>
      <w:rFonts w:ascii="Century Gothic" w:eastAsia="Times New Roman" w:hAnsi="Century Gothic" w:cs="Times New Roman"/>
      <w:b/>
      <w:spacing w:val="-1"/>
      <w:szCs w:val="24"/>
      <w:lang w:eastAsia="en-AU"/>
    </w:rPr>
  </w:style>
  <w:style w:type="paragraph" w:styleId="ListContinue2">
    <w:name w:val="List Continue 2"/>
    <w:basedOn w:val="Normal"/>
    <w:semiHidden/>
    <w:rsid w:val="00A65355"/>
    <w:pPr>
      <w:spacing w:after="120" w:line="240" w:lineRule="auto"/>
      <w:ind w:left="566"/>
    </w:pPr>
    <w:rPr>
      <w:rFonts w:ascii="Century Gothic" w:eastAsia="Times New Roman" w:hAnsi="Century Gothic" w:cs="Times New Roman"/>
      <w:b/>
      <w:spacing w:val="-1"/>
      <w:szCs w:val="24"/>
      <w:lang w:eastAsia="en-AU"/>
    </w:rPr>
  </w:style>
  <w:style w:type="paragraph" w:styleId="ListContinue3">
    <w:name w:val="List Continue 3"/>
    <w:basedOn w:val="Normal"/>
    <w:semiHidden/>
    <w:rsid w:val="00A65355"/>
    <w:pPr>
      <w:spacing w:after="120" w:line="240" w:lineRule="auto"/>
      <w:ind w:left="849"/>
    </w:pPr>
    <w:rPr>
      <w:rFonts w:ascii="Century Gothic" w:eastAsia="Times New Roman" w:hAnsi="Century Gothic" w:cs="Times New Roman"/>
      <w:b/>
      <w:spacing w:val="-1"/>
      <w:szCs w:val="24"/>
      <w:lang w:eastAsia="en-AU"/>
    </w:rPr>
  </w:style>
  <w:style w:type="paragraph" w:styleId="ListContinue4">
    <w:name w:val="List Continue 4"/>
    <w:basedOn w:val="Normal"/>
    <w:semiHidden/>
    <w:rsid w:val="00A65355"/>
    <w:pPr>
      <w:spacing w:after="120" w:line="240" w:lineRule="auto"/>
      <w:ind w:left="1132"/>
    </w:pPr>
    <w:rPr>
      <w:rFonts w:ascii="Century Gothic" w:eastAsia="Times New Roman" w:hAnsi="Century Gothic" w:cs="Times New Roman"/>
      <w:b/>
      <w:spacing w:val="-1"/>
      <w:szCs w:val="24"/>
      <w:lang w:eastAsia="en-AU"/>
    </w:rPr>
  </w:style>
  <w:style w:type="paragraph" w:styleId="ListContinue5">
    <w:name w:val="List Continue 5"/>
    <w:basedOn w:val="Normal"/>
    <w:semiHidden/>
    <w:rsid w:val="00A65355"/>
    <w:pPr>
      <w:spacing w:after="120" w:line="240" w:lineRule="auto"/>
      <w:ind w:left="1415"/>
    </w:pPr>
    <w:rPr>
      <w:rFonts w:ascii="Century Gothic" w:eastAsia="Times New Roman" w:hAnsi="Century Gothic" w:cs="Times New Roman"/>
      <w:b/>
      <w:spacing w:val="-1"/>
      <w:szCs w:val="24"/>
      <w:lang w:eastAsia="en-AU"/>
    </w:rPr>
  </w:style>
  <w:style w:type="paragraph" w:styleId="ListNumber">
    <w:name w:val="List Number"/>
    <w:basedOn w:val="Normal"/>
    <w:semiHidden/>
    <w:rsid w:val="00A65355"/>
    <w:pPr>
      <w:tabs>
        <w:tab w:val="num" w:pos="360"/>
      </w:tabs>
      <w:spacing w:after="40" w:line="240" w:lineRule="auto"/>
      <w:ind w:left="357" w:hanging="357"/>
    </w:pPr>
    <w:rPr>
      <w:rFonts w:ascii="Century Gothic" w:eastAsia="Times New Roman" w:hAnsi="Century Gothic" w:cs="Times New Roman"/>
      <w:b/>
      <w:color w:val="000000"/>
      <w:spacing w:val="-1"/>
      <w:szCs w:val="24"/>
      <w:lang w:eastAsia="en-AU"/>
    </w:rPr>
  </w:style>
  <w:style w:type="paragraph" w:styleId="ListNumber2">
    <w:name w:val="List Number 2"/>
    <w:basedOn w:val="Normal"/>
    <w:semiHidden/>
    <w:rsid w:val="00A65355"/>
    <w:pPr>
      <w:tabs>
        <w:tab w:val="num" w:pos="643"/>
      </w:tabs>
      <w:spacing w:after="0" w:line="240" w:lineRule="auto"/>
      <w:ind w:left="643" w:hanging="360"/>
    </w:pPr>
    <w:rPr>
      <w:rFonts w:ascii="Century Gothic" w:eastAsia="Times New Roman" w:hAnsi="Century Gothic" w:cs="Times New Roman"/>
      <w:b/>
      <w:spacing w:val="-1"/>
      <w:szCs w:val="24"/>
      <w:lang w:eastAsia="en-AU"/>
    </w:rPr>
  </w:style>
  <w:style w:type="paragraph" w:styleId="ListNumber3">
    <w:name w:val="List Number 3"/>
    <w:basedOn w:val="Normal"/>
    <w:semiHidden/>
    <w:rsid w:val="00A65355"/>
    <w:pPr>
      <w:tabs>
        <w:tab w:val="num" w:pos="926"/>
      </w:tabs>
      <w:spacing w:after="0" w:line="240" w:lineRule="auto"/>
      <w:ind w:left="926" w:hanging="360"/>
    </w:pPr>
    <w:rPr>
      <w:rFonts w:ascii="Century Gothic" w:eastAsia="Times New Roman" w:hAnsi="Century Gothic" w:cs="Times New Roman"/>
      <w:b/>
      <w:spacing w:val="-1"/>
      <w:szCs w:val="24"/>
      <w:lang w:eastAsia="en-AU"/>
    </w:rPr>
  </w:style>
  <w:style w:type="paragraph" w:styleId="ListNumber4">
    <w:name w:val="List Number 4"/>
    <w:basedOn w:val="Normal"/>
    <w:semiHidden/>
    <w:rsid w:val="00A65355"/>
    <w:pPr>
      <w:tabs>
        <w:tab w:val="num" w:pos="1209"/>
      </w:tabs>
      <w:spacing w:after="0" w:line="240" w:lineRule="auto"/>
      <w:ind w:left="1209" w:hanging="360"/>
    </w:pPr>
    <w:rPr>
      <w:rFonts w:ascii="Century Gothic" w:eastAsia="Times New Roman" w:hAnsi="Century Gothic" w:cs="Times New Roman"/>
      <w:b/>
      <w:spacing w:val="-1"/>
      <w:szCs w:val="24"/>
      <w:lang w:eastAsia="en-AU"/>
    </w:rPr>
  </w:style>
  <w:style w:type="paragraph" w:styleId="ListNumber5">
    <w:name w:val="List Number 5"/>
    <w:basedOn w:val="Normal"/>
    <w:semiHidden/>
    <w:rsid w:val="00A65355"/>
    <w:pPr>
      <w:tabs>
        <w:tab w:val="num" w:pos="1492"/>
      </w:tabs>
      <w:spacing w:after="0" w:line="240" w:lineRule="auto"/>
      <w:ind w:left="1492" w:hanging="360"/>
    </w:pPr>
    <w:rPr>
      <w:rFonts w:ascii="Century Gothic" w:eastAsia="Times New Roman" w:hAnsi="Century Gothic" w:cs="Times New Roman"/>
      <w:b/>
      <w:spacing w:val="-1"/>
      <w:szCs w:val="24"/>
      <w:lang w:eastAsia="en-AU"/>
    </w:rPr>
  </w:style>
  <w:style w:type="paragraph" w:styleId="MessageHeader">
    <w:name w:val="Message Header"/>
    <w:basedOn w:val="Normal"/>
    <w:link w:val="MessageHeaderChar"/>
    <w:rsid w:val="00A65355"/>
    <w:pPr>
      <w:pageBreakBefore/>
      <w:pBdr>
        <w:bottom w:val="thickThinSmallGap" w:sz="24" w:space="1" w:color="auto"/>
      </w:pBdr>
      <w:shd w:val="clear" w:color="0083CA" w:fill="auto"/>
      <w:spacing w:after="0" w:line="240" w:lineRule="auto"/>
      <w:ind w:left="794"/>
    </w:pPr>
    <w:rPr>
      <w:rFonts w:ascii="Century Gothic" w:eastAsia="Times New Roman" w:hAnsi="Century Gothic" w:cs="Arial"/>
      <w:b/>
      <w:caps/>
      <w:color w:val="00549A"/>
      <w:spacing w:val="1"/>
      <w:sz w:val="26"/>
      <w:szCs w:val="24"/>
      <w:lang w:eastAsia="en-AU"/>
    </w:rPr>
  </w:style>
  <w:style w:type="character" w:customStyle="1" w:styleId="MessageHeaderChar">
    <w:name w:val="Message Header Char"/>
    <w:basedOn w:val="DefaultParagraphFont"/>
    <w:link w:val="MessageHeader"/>
    <w:rsid w:val="00A65355"/>
    <w:rPr>
      <w:rFonts w:ascii="Century Gothic" w:eastAsia="Times New Roman" w:hAnsi="Century Gothic" w:cs="Arial"/>
      <w:b/>
      <w:caps/>
      <w:color w:val="00549A"/>
      <w:spacing w:val="1"/>
      <w:sz w:val="26"/>
      <w:szCs w:val="24"/>
      <w:shd w:val="clear" w:color="0083CA" w:fill="auto"/>
      <w:lang w:eastAsia="en-AU"/>
    </w:rPr>
  </w:style>
  <w:style w:type="paragraph" w:styleId="NormalWeb">
    <w:name w:val="Normal (Web)"/>
    <w:basedOn w:val="Normal"/>
    <w:uiPriority w:val="99"/>
    <w:rsid w:val="00A65355"/>
    <w:pPr>
      <w:spacing w:after="0" w:line="240" w:lineRule="auto"/>
    </w:pPr>
    <w:rPr>
      <w:rFonts w:ascii="Times New Roman" w:eastAsia="Times New Roman" w:hAnsi="Times New Roman" w:cs="Times New Roman"/>
      <w:b/>
      <w:spacing w:val="-1"/>
      <w:szCs w:val="24"/>
      <w:lang w:eastAsia="en-AU"/>
    </w:rPr>
  </w:style>
  <w:style w:type="paragraph" w:styleId="NormalIndent">
    <w:name w:val="Normal Indent"/>
    <w:basedOn w:val="Normal"/>
    <w:semiHidden/>
    <w:rsid w:val="00A65355"/>
    <w:pPr>
      <w:spacing w:after="0" w:line="240" w:lineRule="auto"/>
      <w:ind w:left="720"/>
    </w:pPr>
    <w:rPr>
      <w:rFonts w:ascii="Century Gothic" w:eastAsia="Times New Roman" w:hAnsi="Century Gothic" w:cs="Times New Roman"/>
      <w:b/>
      <w:spacing w:val="-1"/>
      <w:szCs w:val="24"/>
      <w:lang w:eastAsia="en-AU"/>
    </w:rPr>
  </w:style>
  <w:style w:type="paragraph" w:styleId="NoteHeading">
    <w:name w:val="Note Heading"/>
    <w:basedOn w:val="Normal"/>
    <w:next w:val="Normal"/>
    <w:link w:val="NoteHeading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NoteHeadingChar">
    <w:name w:val="Note Heading Char"/>
    <w:basedOn w:val="DefaultParagraphFont"/>
    <w:link w:val="NoteHeading"/>
    <w:semiHidden/>
    <w:rsid w:val="00A65355"/>
    <w:rPr>
      <w:rFonts w:ascii="Century Gothic" w:eastAsia="Times New Roman" w:hAnsi="Century Gothic" w:cs="Times New Roman"/>
      <w:b/>
      <w:spacing w:val="-1"/>
      <w:szCs w:val="24"/>
      <w:lang w:eastAsia="en-AU"/>
    </w:rPr>
  </w:style>
  <w:style w:type="paragraph" w:styleId="PlainText">
    <w:name w:val="Plain Text"/>
    <w:basedOn w:val="Normal"/>
    <w:link w:val="PlainTextChar"/>
    <w:semiHidden/>
    <w:rsid w:val="00A65355"/>
    <w:pPr>
      <w:spacing w:after="0" w:line="240" w:lineRule="auto"/>
    </w:pPr>
    <w:rPr>
      <w:rFonts w:ascii="Courier New" w:eastAsia="Times New Roman" w:hAnsi="Courier New" w:cs="Courier New"/>
      <w:b/>
      <w:spacing w:val="-1"/>
      <w:sz w:val="20"/>
      <w:szCs w:val="20"/>
      <w:lang w:eastAsia="en-AU"/>
    </w:rPr>
  </w:style>
  <w:style w:type="character" w:customStyle="1" w:styleId="PlainTextChar">
    <w:name w:val="Plain Text Char"/>
    <w:basedOn w:val="DefaultParagraphFont"/>
    <w:link w:val="PlainText"/>
    <w:semiHidden/>
    <w:rsid w:val="00A65355"/>
    <w:rPr>
      <w:rFonts w:ascii="Courier New" w:eastAsia="Times New Roman" w:hAnsi="Courier New" w:cs="Courier New"/>
      <w:b/>
      <w:spacing w:val="-1"/>
      <w:sz w:val="20"/>
      <w:szCs w:val="20"/>
      <w:lang w:eastAsia="en-AU"/>
    </w:rPr>
  </w:style>
  <w:style w:type="paragraph" w:styleId="Salutation">
    <w:name w:val="Salutation"/>
    <w:basedOn w:val="Normal"/>
    <w:next w:val="Normal"/>
    <w:link w:val="Salutation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SalutationChar">
    <w:name w:val="Salutation Char"/>
    <w:basedOn w:val="DefaultParagraphFont"/>
    <w:link w:val="Salutation"/>
    <w:semiHidden/>
    <w:rsid w:val="00A65355"/>
    <w:rPr>
      <w:rFonts w:ascii="Century Gothic" w:eastAsia="Times New Roman" w:hAnsi="Century Gothic" w:cs="Times New Roman"/>
      <w:b/>
      <w:spacing w:val="-1"/>
      <w:szCs w:val="24"/>
      <w:lang w:eastAsia="en-AU"/>
    </w:rPr>
  </w:style>
  <w:style w:type="paragraph" w:styleId="Signature">
    <w:name w:val="Signature"/>
    <w:basedOn w:val="Normal"/>
    <w:link w:val="SignatureChar"/>
    <w:semiHidden/>
    <w:rsid w:val="00A65355"/>
    <w:pPr>
      <w:spacing w:after="0" w:line="240" w:lineRule="auto"/>
      <w:ind w:left="4252"/>
    </w:pPr>
    <w:rPr>
      <w:rFonts w:ascii="Century Gothic" w:eastAsia="Times New Roman" w:hAnsi="Century Gothic" w:cs="Times New Roman"/>
      <w:b/>
      <w:spacing w:val="-1"/>
      <w:szCs w:val="24"/>
      <w:lang w:eastAsia="en-AU"/>
    </w:rPr>
  </w:style>
  <w:style w:type="character" w:customStyle="1" w:styleId="SignatureChar">
    <w:name w:val="Signature Char"/>
    <w:basedOn w:val="DefaultParagraphFont"/>
    <w:link w:val="Signature"/>
    <w:semiHidden/>
    <w:rsid w:val="00A65355"/>
    <w:rPr>
      <w:rFonts w:ascii="Century Gothic" w:eastAsia="Times New Roman" w:hAnsi="Century Gothic" w:cs="Times New Roman"/>
      <w:b/>
      <w:spacing w:val="-1"/>
      <w:szCs w:val="24"/>
      <w:lang w:eastAsia="en-AU"/>
    </w:rPr>
  </w:style>
  <w:style w:type="character" w:styleId="Strong">
    <w:name w:val="Strong"/>
    <w:basedOn w:val="DefaultParagraphFont"/>
    <w:uiPriority w:val="22"/>
    <w:qFormat/>
    <w:rsid w:val="00A65355"/>
    <w:rPr>
      <w:b/>
      <w:bCs/>
    </w:rPr>
  </w:style>
  <w:style w:type="paragraph" w:styleId="Subtitle">
    <w:name w:val="Subtitle"/>
    <w:basedOn w:val="Normal"/>
    <w:link w:val="SubtitleChar"/>
    <w:qFormat/>
    <w:rsid w:val="00D15F45"/>
    <w:pPr>
      <w:spacing w:before="120" w:after="60" w:line="240" w:lineRule="auto"/>
    </w:pPr>
    <w:rPr>
      <w:rFonts w:ascii="Century Gothic" w:eastAsia="Times New Roman" w:hAnsi="Century Gothic" w:cs="Arial"/>
      <w:b/>
      <w:color w:val="00549A"/>
      <w:spacing w:val="-1"/>
      <w:szCs w:val="24"/>
      <w:lang w:eastAsia="en-AU"/>
    </w:rPr>
  </w:style>
  <w:style w:type="character" w:customStyle="1" w:styleId="SubtitleChar">
    <w:name w:val="Subtitle Char"/>
    <w:basedOn w:val="DefaultParagraphFont"/>
    <w:link w:val="Subtitle"/>
    <w:rsid w:val="00D15F45"/>
    <w:rPr>
      <w:rFonts w:ascii="Century Gothic" w:eastAsia="Times New Roman" w:hAnsi="Century Gothic" w:cs="Arial"/>
      <w:b/>
      <w:color w:val="00549A"/>
      <w:spacing w:val="-1"/>
      <w:szCs w:val="24"/>
      <w:lang w:eastAsia="en-AU"/>
    </w:rPr>
  </w:style>
  <w:style w:type="paragraph" w:customStyle="1" w:styleId="GSAendnote">
    <w:name w:val="GSA endnote"/>
    <w:link w:val="GSAendnoteChar"/>
    <w:rsid w:val="00A65355"/>
    <w:pPr>
      <w:tabs>
        <w:tab w:val="left" w:pos="1134"/>
      </w:tabs>
      <w:spacing w:before="80" w:after="80" w:line="240" w:lineRule="auto"/>
      <w:ind w:left="1134" w:hanging="340"/>
    </w:pPr>
    <w:rPr>
      <w:rFonts w:ascii="Century Gothic" w:eastAsia="Times New Roman" w:hAnsi="Century Gothic" w:cs="Arial"/>
      <w:sz w:val="18"/>
      <w:szCs w:val="24"/>
    </w:rPr>
  </w:style>
  <w:style w:type="paragraph" w:customStyle="1" w:styleId="GSAbiblio">
    <w:name w:val="GSA biblio"/>
    <w:basedOn w:val="GSAbase"/>
    <w:link w:val="GSAbiblioChar1"/>
    <w:rsid w:val="00A65355"/>
    <w:pPr>
      <w:ind w:left="720" w:hanging="720"/>
    </w:pPr>
    <w:rPr>
      <w:rFonts w:eastAsia="Times New Roman"/>
      <w:spacing w:val="-1"/>
    </w:rPr>
  </w:style>
  <w:style w:type="paragraph" w:customStyle="1" w:styleId="GSAbiblioitalics">
    <w:name w:val="GSA biblio italics"/>
    <w:basedOn w:val="GSAbiblio"/>
    <w:rsid w:val="00A65355"/>
    <w:rPr>
      <w:i/>
    </w:rPr>
  </w:style>
  <w:style w:type="character" w:customStyle="1" w:styleId="GSAbiblioChar">
    <w:name w:val="GSA biblio Char"/>
    <w:basedOn w:val="GSAbaseCharChar"/>
    <w:rsid w:val="00A65355"/>
    <w:rPr>
      <w:rFonts w:ascii="Trebuchet MS" w:hAnsi="Trebuchet MS" w:cs="Arial"/>
      <w:noProof w:val="0"/>
      <w:sz w:val="22"/>
      <w:szCs w:val="24"/>
      <w:lang w:val="en-AU" w:eastAsia="en-US" w:bidi="ar-SA"/>
    </w:rPr>
  </w:style>
  <w:style w:type="character" w:customStyle="1" w:styleId="GSAbiblioitalicsChar">
    <w:name w:val="GSA biblio italics Char"/>
    <w:basedOn w:val="GSAbiblioChar"/>
    <w:rsid w:val="00A65355"/>
    <w:rPr>
      <w:rFonts w:ascii="Century Gothic" w:hAnsi="Century Gothic" w:cs="Arial"/>
      <w:i/>
      <w:dstrike w:val="0"/>
      <w:noProof w:val="0"/>
      <w:spacing w:val="-1"/>
      <w:sz w:val="22"/>
      <w:szCs w:val="24"/>
      <w:vertAlign w:val="baseline"/>
      <w:lang w:val="en-AU" w:eastAsia="en-US" w:bidi="ar-SA"/>
    </w:rPr>
  </w:style>
  <w:style w:type="paragraph" w:customStyle="1" w:styleId="GSAcheck">
    <w:name w:val="GSA check"/>
    <w:basedOn w:val="GSAbase"/>
    <w:link w:val="GSAcheckChar"/>
    <w:rsid w:val="00A65355"/>
    <w:pPr>
      <w:tabs>
        <w:tab w:val="left" w:pos="1247"/>
      </w:tabs>
      <w:spacing w:after="240"/>
    </w:pPr>
    <w:rPr>
      <w:rFonts w:eastAsia="Times New Roman"/>
      <w:spacing w:val="-1"/>
    </w:rPr>
  </w:style>
  <w:style w:type="paragraph" w:styleId="DocumentMap">
    <w:name w:val="Document Map"/>
    <w:basedOn w:val="Normal"/>
    <w:link w:val="DocumentMapChar"/>
    <w:semiHidden/>
    <w:rsid w:val="00A65355"/>
    <w:pPr>
      <w:shd w:val="clear" w:color="auto" w:fill="000080"/>
      <w:spacing w:after="0" w:line="240" w:lineRule="auto"/>
    </w:pPr>
    <w:rPr>
      <w:rFonts w:ascii="Tahoma" w:eastAsia="Times New Roman" w:hAnsi="Tahoma" w:cs="Tahoma"/>
      <w:b/>
      <w:spacing w:val="-1"/>
      <w:sz w:val="20"/>
      <w:szCs w:val="20"/>
      <w:lang w:eastAsia="en-AU"/>
    </w:rPr>
  </w:style>
  <w:style w:type="character" w:customStyle="1" w:styleId="DocumentMapChar">
    <w:name w:val="Document Map Char"/>
    <w:basedOn w:val="DefaultParagraphFont"/>
    <w:link w:val="DocumentMap"/>
    <w:semiHidden/>
    <w:rsid w:val="00A65355"/>
    <w:rPr>
      <w:rFonts w:ascii="Tahoma" w:eastAsia="Times New Roman" w:hAnsi="Tahoma" w:cs="Tahoma"/>
      <w:b/>
      <w:spacing w:val="-1"/>
      <w:sz w:val="20"/>
      <w:szCs w:val="20"/>
      <w:shd w:val="clear" w:color="auto" w:fill="000080"/>
      <w:lang w:eastAsia="en-AU"/>
    </w:rPr>
  </w:style>
  <w:style w:type="paragraph" w:styleId="EndnoteText">
    <w:name w:val="endnote text"/>
    <w:basedOn w:val="Normal"/>
    <w:link w:val="EndnoteTextChar"/>
    <w:semiHidden/>
    <w:rsid w:val="00A65355"/>
    <w:pPr>
      <w:spacing w:after="0" w:line="240" w:lineRule="auto"/>
    </w:pPr>
    <w:rPr>
      <w:rFonts w:ascii="Century Gothic" w:eastAsia="Times New Roman" w:hAnsi="Century Gothic" w:cs="Times New Roman"/>
      <w:b/>
      <w:spacing w:val="-1"/>
      <w:sz w:val="20"/>
      <w:szCs w:val="20"/>
      <w:lang w:eastAsia="en-AU"/>
    </w:rPr>
  </w:style>
  <w:style w:type="character" w:customStyle="1" w:styleId="EndnoteTextChar">
    <w:name w:val="Endnote Text Char"/>
    <w:basedOn w:val="DefaultParagraphFont"/>
    <w:link w:val="EndnoteText"/>
    <w:semiHidden/>
    <w:rsid w:val="00A65355"/>
    <w:rPr>
      <w:rFonts w:ascii="Century Gothic" w:eastAsia="Times New Roman" w:hAnsi="Century Gothic" w:cs="Times New Roman"/>
      <w:b/>
      <w:spacing w:val="-1"/>
      <w:sz w:val="20"/>
      <w:szCs w:val="20"/>
      <w:lang w:eastAsia="en-AU"/>
    </w:rPr>
  </w:style>
  <w:style w:type="character" w:styleId="EndnoteReference">
    <w:name w:val="endnote reference"/>
    <w:basedOn w:val="DefaultParagraphFont"/>
    <w:semiHidden/>
    <w:rsid w:val="00A65355"/>
    <w:rPr>
      <w:vertAlign w:val="superscript"/>
    </w:rPr>
  </w:style>
  <w:style w:type="character" w:customStyle="1" w:styleId="GSAcheckChar">
    <w:name w:val="GSA check Char"/>
    <w:basedOn w:val="GSAbaseChar"/>
    <w:link w:val="GSAcheck"/>
    <w:rsid w:val="00A65355"/>
    <w:rPr>
      <w:rFonts w:ascii="Century Gothic" w:eastAsia="Times New Roman" w:hAnsi="Century Gothic" w:cs="Arial"/>
      <w:spacing w:val="-1"/>
      <w:sz w:val="24"/>
      <w:szCs w:val="24"/>
      <w:lang w:eastAsia="en-AU"/>
    </w:rPr>
  </w:style>
  <w:style w:type="character" w:styleId="IntenseEmphasis">
    <w:name w:val="Intense Emphasis"/>
    <w:qFormat/>
    <w:rsid w:val="00A65355"/>
    <w:rPr>
      <w:rFonts w:ascii="Century Gothic" w:hAnsi="Century Gothic"/>
      <w:b/>
      <w:bCs/>
      <w:caps/>
      <w:color w:val="243F60"/>
      <w:spacing w:val="10"/>
    </w:rPr>
  </w:style>
  <w:style w:type="paragraph" w:customStyle="1" w:styleId="Style">
    <w:name w:val="Style"/>
    <w:basedOn w:val="GSAbase"/>
    <w:semiHidden/>
    <w:rsid w:val="00A65355"/>
    <w:pPr>
      <w:ind w:left="0"/>
      <w:jc w:val="center"/>
    </w:pPr>
    <w:rPr>
      <w:rFonts w:eastAsia="Times New Roman" w:cs="Times New Roman"/>
      <w:spacing w:val="-1"/>
      <w:sz w:val="22"/>
      <w:szCs w:val="20"/>
      <w:lang w:eastAsia="en-US"/>
    </w:rPr>
  </w:style>
  <w:style w:type="paragraph" w:customStyle="1" w:styleId="StyleTableheadL2leftJustifiedBefore8ptLinespacing">
    <w:name w:val="Style Table head L2 left + Justified Before:  8 pt Line spacing: ..."/>
    <w:basedOn w:val="TableheadL2left"/>
    <w:rsid w:val="00A65355"/>
    <w:pPr>
      <w:tabs>
        <w:tab w:val="clear" w:pos="4153"/>
        <w:tab w:val="clear" w:pos="8306"/>
      </w:tabs>
      <w:spacing w:before="80"/>
    </w:pPr>
    <w:rPr>
      <w:szCs w:val="20"/>
    </w:rPr>
  </w:style>
  <w:style w:type="character" w:customStyle="1" w:styleId="GSAbiblioChar1">
    <w:name w:val="GSA biblio Char1"/>
    <w:basedOn w:val="GSAbaseChar"/>
    <w:link w:val="GSAbiblio"/>
    <w:rsid w:val="00A65355"/>
    <w:rPr>
      <w:rFonts w:ascii="Century Gothic" w:eastAsia="Times New Roman" w:hAnsi="Century Gothic" w:cs="Arial"/>
      <w:spacing w:val="-1"/>
      <w:sz w:val="24"/>
      <w:szCs w:val="24"/>
      <w:lang w:eastAsia="en-AU"/>
    </w:rPr>
  </w:style>
  <w:style w:type="character" w:customStyle="1" w:styleId="GSAfigureChar">
    <w:name w:val="GSA figure Char"/>
    <w:basedOn w:val="GSAbaseChar"/>
    <w:link w:val="GSAfigure"/>
    <w:rsid w:val="00A65355"/>
    <w:rPr>
      <w:rFonts w:ascii="Century Gothic" w:eastAsia="Times New Roman" w:hAnsi="Century Gothic" w:cs="Arial"/>
      <w:b/>
      <w:spacing w:val="-1"/>
      <w:sz w:val="20"/>
      <w:szCs w:val="24"/>
      <w:lang w:eastAsia="en-AU"/>
    </w:rPr>
  </w:style>
  <w:style w:type="paragraph" w:customStyle="1" w:styleId="NotesHeader">
    <w:name w:val="Notes Header"/>
    <w:basedOn w:val="GSAimprint"/>
    <w:link w:val="NotesHeaderChar"/>
    <w:semiHidden/>
    <w:rsid w:val="00A65355"/>
    <w:pPr>
      <w:spacing w:before="160" w:after="0"/>
    </w:pPr>
    <w:rPr>
      <w:b/>
      <w:caps/>
      <w:color w:val="000000"/>
      <w:spacing w:val="-1"/>
    </w:rPr>
  </w:style>
  <w:style w:type="paragraph" w:customStyle="1" w:styleId="Notes">
    <w:name w:val="Notes"/>
    <w:basedOn w:val="NotesHeader"/>
    <w:link w:val="NotesChar"/>
    <w:semiHidden/>
    <w:rsid w:val="00A65355"/>
    <w:pPr>
      <w:spacing w:before="100" w:after="100" w:line="288" w:lineRule="auto"/>
    </w:pPr>
    <w:rPr>
      <w:b w:val="0"/>
      <w:caps w:val="0"/>
    </w:rPr>
  </w:style>
  <w:style w:type="paragraph" w:customStyle="1" w:styleId="StyleMessageHeaderLeftSinglesolidlineAuto075ptLin">
    <w:name w:val="Style Message Header + Left: (Single solid line Auto  0.75 pt Lin..."/>
    <w:basedOn w:val="MessageHeader"/>
    <w:rsid w:val="00A65355"/>
    <w:pPr>
      <w:pBdr>
        <w:bottom w:val="none" w:sz="0" w:space="0" w:color="auto"/>
      </w:pBdr>
      <w:shd w:val="pct15" w:color="auto" w:fill="auto"/>
      <w:jc w:val="center"/>
    </w:pPr>
    <w:rPr>
      <w:rFonts w:cs="Times New Roman"/>
      <w:bCs/>
      <w:caps w:val="0"/>
      <w:shadow/>
      <w:color w:val="000000"/>
      <w:szCs w:val="20"/>
    </w:rPr>
  </w:style>
  <w:style w:type="character" w:customStyle="1" w:styleId="GSA10baseCharChar">
    <w:name w:val="GSA 10 base Char Char"/>
    <w:basedOn w:val="DefaultParagraphFont"/>
    <w:link w:val="GSA10base"/>
    <w:rsid w:val="00A65355"/>
    <w:rPr>
      <w:rFonts w:ascii="Century Gothic" w:eastAsia="Times New Roman" w:hAnsi="Century Gothic" w:cs="Arial"/>
      <w:sz w:val="20"/>
      <w:szCs w:val="24"/>
    </w:rPr>
  </w:style>
  <w:style w:type="character" w:customStyle="1" w:styleId="TableheadL1Char">
    <w:name w:val="Table head L1 Char"/>
    <w:basedOn w:val="GSAbaseChar"/>
    <w:link w:val="TableheadL1"/>
    <w:rsid w:val="00A65355"/>
    <w:rPr>
      <w:rFonts w:ascii="Century Gothic" w:eastAsia="Times New Roman" w:hAnsi="Century Gothic" w:cs="Arial"/>
      <w:b/>
      <w:color w:val="00549A"/>
      <w:spacing w:val="20"/>
      <w:sz w:val="24"/>
      <w:szCs w:val="28"/>
      <w:lang w:eastAsia="en-AU"/>
    </w:rPr>
  </w:style>
  <w:style w:type="character" w:customStyle="1" w:styleId="LineChar">
    <w:name w:val="Line Char"/>
    <w:basedOn w:val="GSAbaseChar"/>
    <w:link w:val="Line"/>
    <w:semiHidden/>
    <w:rsid w:val="00A65355"/>
    <w:rPr>
      <w:rFonts w:ascii="Century Gothic" w:hAnsi="Century Gothic" w:cs="Arial"/>
      <w:emboss/>
      <w:color w:val="999999"/>
      <w:spacing w:val="1"/>
      <w:sz w:val="24"/>
      <w:szCs w:val="24"/>
      <w:lang w:eastAsia="en-AU"/>
    </w:rPr>
  </w:style>
  <w:style w:type="character" w:customStyle="1" w:styleId="GSAbaseboldChar">
    <w:name w:val="GSA base bold Char"/>
    <w:basedOn w:val="GSAbaseChar"/>
    <w:link w:val="GSAbasebold"/>
    <w:rsid w:val="00A65355"/>
    <w:rPr>
      <w:rFonts w:ascii="Century Gothic" w:eastAsia="Times New Roman" w:hAnsi="Century Gothic" w:cs="Arial"/>
      <w:b/>
      <w:color w:val="00549A"/>
      <w:spacing w:val="1"/>
      <w:sz w:val="24"/>
      <w:szCs w:val="24"/>
      <w:lang w:eastAsia="en-AU"/>
    </w:rPr>
  </w:style>
  <w:style w:type="paragraph" w:customStyle="1" w:styleId="Line">
    <w:name w:val="Line"/>
    <w:basedOn w:val="GSAbase"/>
    <w:link w:val="LineChar"/>
    <w:semiHidden/>
    <w:rsid w:val="00A65355"/>
    <w:pPr>
      <w:spacing w:before="60" w:after="60" w:line="480" w:lineRule="auto"/>
    </w:pPr>
    <w:rPr>
      <w:emboss/>
      <w:color w:val="999999"/>
      <w:spacing w:val="1"/>
      <w:sz w:val="22"/>
      <w:lang w:eastAsia="en-US"/>
    </w:rPr>
  </w:style>
  <w:style w:type="character" w:customStyle="1" w:styleId="GSAimprintChar">
    <w:name w:val="GSA imprint Char"/>
    <w:basedOn w:val="DefaultParagraphFont"/>
    <w:link w:val="GSAimprint"/>
    <w:rsid w:val="00A65355"/>
    <w:rPr>
      <w:rFonts w:ascii="Century Gothic" w:eastAsia="Times New Roman" w:hAnsi="Century Gothic" w:cs="Arial"/>
      <w:sz w:val="18"/>
      <w:szCs w:val="24"/>
    </w:rPr>
  </w:style>
  <w:style w:type="character" w:customStyle="1" w:styleId="NotesHeaderChar">
    <w:name w:val="Notes Header Char"/>
    <w:basedOn w:val="GSAimprintChar"/>
    <w:link w:val="NotesHeader"/>
    <w:semiHidden/>
    <w:rsid w:val="00A65355"/>
    <w:rPr>
      <w:rFonts w:ascii="Century Gothic" w:eastAsia="Times New Roman" w:hAnsi="Century Gothic" w:cs="Arial"/>
      <w:b/>
      <w:caps/>
      <w:color w:val="000000"/>
      <w:spacing w:val="-1"/>
      <w:sz w:val="18"/>
      <w:szCs w:val="24"/>
    </w:rPr>
  </w:style>
  <w:style w:type="paragraph" w:customStyle="1" w:styleId="Remembertext">
    <w:name w:val="Remember text"/>
    <w:semiHidden/>
    <w:rsid w:val="00A65355"/>
    <w:pPr>
      <w:spacing w:before="160" w:line="288" w:lineRule="auto"/>
      <w:jc w:val="center"/>
    </w:pPr>
    <w:rPr>
      <w:rFonts w:ascii="Century Gothic" w:eastAsia="Times New Roman" w:hAnsi="Century Gothic" w:cs="Arial"/>
      <w:color w:val="000000"/>
      <w:spacing w:val="-1"/>
      <w:szCs w:val="24"/>
    </w:rPr>
  </w:style>
  <w:style w:type="paragraph" w:customStyle="1" w:styleId="TableHeadCentered">
    <w:name w:val="Table Head Centered"/>
    <w:basedOn w:val="TableheadL1"/>
    <w:rsid w:val="00A65355"/>
    <w:pPr>
      <w:spacing w:before="40" w:after="40"/>
      <w:jc w:val="center"/>
    </w:pPr>
    <w:rPr>
      <w:color w:val="FFFFFF"/>
    </w:rPr>
  </w:style>
  <w:style w:type="paragraph" w:customStyle="1" w:styleId="StyleGSAbasebeforeBlue">
    <w:name w:val="Style GSA base before + Blue"/>
    <w:basedOn w:val="GSAbasebefore"/>
    <w:link w:val="StyleGSAbasebeforeBlueChar"/>
    <w:rsid w:val="00A65355"/>
    <w:rPr>
      <w:color w:val="00549A"/>
    </w:rPr>
  </w:style>
  <w:style w:type="character" w:customStyle="1" w:styleId="GSAbasebeforeChar">
    <w:name w:val="GSA base before Char"/>
    <w:basedOn w:val="GSAbaseChar"/>
    <w:link w:val="GSAbasebefore"/>
    <w:rsid w:val="00A65355"/>
    <w:rPr>
      <w:rFonts w:ascii="Century Gothic" w:eastAsia="Times New Roman" w:hAnsi="Century Gothic" w:cs="Arial"/>
      <w:spacing w:val="-1"/>
      <w:sz w:val="24"/>
      <w:szCs w:val="24"/>
      <w:lang w:eastAsia="en-AU"/>
    </w:rPr>
  </w:style>
  <w:style w:type="character" w:customStyle="1" w:styleId="StyleGSAbasebeforeBlueChar">
    <w:name w:val="Style GSA base before + Blue Char"/>
    <w:basedOn w:val="GSAbasebeforeChar"/>
    <w:link w:val="StyleGSAbasebeforeBlue"/>
    <w:rsid w:val="00A65355"/>
    <w:rPr>
      <w:rFonts w:ascii="Century Gothic" w:eastAsia="Times New Roman" w:hAnsi="Century Gothic" w:cs="Arial"/>
      <w:color w:val="00549A"/>
      <w:spacing w:val="-1"/>
      <w:sz w:val="24"/>
      <w:szCs w:val="24"/>
      <w:lang w:eastAsia="en-AU"/>
    </w:rPr>
  </w:style>
  <w:style w:type="paragraph" w:customStyle="1" w:styleId="BodyWhite">
    <w:name w:val="Body White"/>
    <w:basedOn w:val="BodyCentered"/>
    <w:semiHidden/>
    <w:rsid w:val="00A65355"/>
    <w:rPr>
      <w:b w:val="0"/>
      <w:color w:val="FFFFFF"/>
      <w:spacing w:val="1"/>
    </w:rPr>
  </w:style>
  <w:style w:type="paragraph" w:customStyle="1" w:styleId="Underline">
    <w:name w:val="Underline"/>
    <w:semiHidden/>
    <w:rsid w:val="00A65355"/>
    <w:pPr>
      <w:spacing w:line="240" w:lineRule="auto"/>
    </w:pPr>
    <w:rPr>
      <w:rFonts w:ascii="Century Gothic" w:eastAsia="Times New Roman" w:hAnsi="Century Gothic" w:cs="Arial"/>
      <w:emboss/>
      <w:color w:val="333333"/>
      <w:spacing w:val="1"/>
      <w:szCs w:val="24"/>
      <w:lang w:val="en-US"/>
    </w:rPr>
  </w:style>
  <w:style w:type="character" w:customStyle="1" w:styleId="NotesChar">
    <w:name w:val="Notes Char"/>
    <w:basedOn w:val="NotesHeaderChar"/>
    <w:link w:val="Notes"/>
    <w:semiHidden/>
    <w:rsid w:val="00A65355"/>
    <w:rPr>
      <w:rFonts w:ascii="Century Gothic" w:eastAsia="Times New Roman" w:hAnsi="Century Gothic" w:cs="Arial"/>
      <w:b w:val="0"/>
      <w:caps w:val="0"/>
      <w:color w:val="000000"/>
      <w:spacing w:val="-1"/>
      <w:sz w:val="18"/>
      <w:szCs w:val="24"/>
    </w:rPr>
  </w:style>
  <w:style w:type="paragraph" w:customStyle="1" w:styleId="GSAHead1noTOC">
    <w:name w:val="GSA Head 1_no TOC"/>
    <w:basedOn w:val="GSAHead1"/>
    <w:link w:val="GSAHead1noTOCChar"/>
    <w:rsid w:val="00A65355"/>
  </w:style>
  <w:style w:type="paragraph" w:customStyle="1" w:styleId="Tabletext">
    <w:name w:val="Table text"/>
    <w:basedOn w:val="BodyText"/>
    <w:next w:val="BodyText"/>
    <w:link w:val="TabletextChar"/>
    <w:rsid w:val="00A65355"/>
    <w:pPr>
      <w:spacing w:before="40" w:after="40"/>
    </w:pPr>
    <w:rPr>
      <w:rFonts w:ascii="Century Gothic" w:hAnsi="Century Gothic"/>
      <w:spacing w:val="-1"/>
      <w:sz w:val="20"/>
      <w:szCs w:val="24"/>
      <w:lang w:eastAsia="en-AU"/>
    </w:rPr>
  </w:style>
  <w:style w:type="character" w:customStyle="1" w:styleId="GSA10baseboldChar">
    <w:name w:val="GSA 10 base bold Char"/>
    <w:basedOn w:val="GSA10baseCharChar"/>
    <w:link w:val="GSA10basebold"/>
    <w:rsid w:val="00A65355"/>
    <w:rPr>
      <w:rFonts w:ascii="Century Gothic" w:eastAsia="Times New Roman" w:hAnsi="Century Gothic" w:cs="Arial"/>
      <w:b/>
      <w:sz w:val="20"/>
      <w:szCs w:val="24"/>
    </w:rPr>
  </w:style>
  <w:style w:type="paragraph" w:customStyle="1" w:styleId="StyleTableHeadCentered10ptBefore4ptAfter4pt">
    <w:name w:val="Style Table Head Centered + 10 pt Before:  4 pt After:  4 pt"/>
    <w:basedOn w:val="TableHeadCentered"/>
    <w:rsid w:val="00A65355"/>
    <w:pPr>
      <w:spacing w:before="160" w:after="160"/>
    </w:pPr>
    <w:rPr>
      <w:rFonts w:cs="Times New Roman"/>
      <w:bCs/>
      <w:sz w:val="20"/>
      <w:szCs w:val="20"/>
    </w:rPr>
  </w:style>
  <w:style w:type="paragraph" w:customStyle="1" w:styleId="GSAbaseboldblack">
    <w:name w:val="GSA base bold_black"/>
    <w:basedOn w:val="GSAbasebold"/>
    <w:link w:val="GSAbaseboldblackChar"/>
    <w:rsid w:val="00A65355"/>
    <w:rPr>
      <w:color w:val="000000"/>
    </w:rPr>
  </w:style>
  <w:style w:type="paragraph" w:customStyle="1" w:styleId="StyleGSAbase">
    <w:name w:val="Style GSA base"/>
    <w:basedOn w:val="StyleGSAbasebeforeBlue"/>
    <w:rsid w:val="00A65355"/>
    <w:rPr>
      <w:color w:val="000000"/>
    </w:rPr>
  </w:style>
  <w:style w:type="paragraph" w:customStyle="1" w:styleId="GSAbaseboldItalic">
    <w:name w:val="GSA base bold_Italic"/>
    <w:basedOn w:val="GSAbaseboldblack"/>
    <w:link w:val="GSAbaseboldItalicChar"/>
    <w:rsid w:val="00A65355"/>
    <w:rPr>
      <w:i/>
    </w:rPr>
  </w:style>
  <w:style w:type="paragraph" w:customStyle="1" w:styleId="Tabletextbold">
    <w:name w:val="Table text_bold"/>
    <w:basedOn w:val="Tabletext"/>
    <w:rsid w:val="00A65355"/>
    <w:rPr>
      <w:b/>
    </w:rPr>
  </w:style>
  <w:style w:type="character" w:customStyle="1" w:styleId="GSAendnoteChar">
    <w:name w:val="GSA endnote Char"/>
    <w:basedOn w:val="DefaultParagraphFont"/>
    <w:link w:val="GSAendnote"/>
    <w:rsid w:val="00A65355"/>
    <w:rPr>
      <w:rFonts w:ascii="Century Gothic" w:eastAsia="Times New Roman" w:hAnsi="Century Gothic" w:cs="Arial"/>
      <w:sz w:val="18"/>
      <w:szCs w:val="24"/>
    </w:rPr>
  </w:style>
  <w:style w:type="character" w:customStyle="1" w:styleId="L1numberChar">
    <w:name w:val="L1 number Char"/>
    <w:basedOn w:val="DefaultParagraphFont"/>
    <w:link w:val="L1number"/>
    <w:semiHidden/>
    <w:rsid w:val="00A65355"/>
    <w:rPr>
      <w:rFonts w:ascii="Century Gothic" w:eastAsia="Times New Roman" w:hAnsi="Century Gothic" w:cs="Arial"/>
      <w:spacing w:val="-1"/>
      <w:szCs w:val="24"/>
    </w:rPr>
  </w:style>
  <w:style w:type="character" w:customStyle="1" w:styleId="GSAHead1noTOCChar">
    <w:name w:val="GSA Head 1_no TOC Char"/>
    <w:basedOn w:val="GSAHead1Char"/>
    <w:link w:val="GSAHead1noTOC"/>
    <w:rsid w:val="00A65355"/>
    <w:rPr>
      <w:rFonts w:ascii="Century Gothic" w:eastAsia="Times New Roman" w:hAnsi="Century Gothic" w:cs="Arial"/>
      <w:b/>
      <w:bCs/>
      <w:caps/>
      <w:color w:val="00549A"/>
      <w:spacing w:val="4"/>
      <w:kern w:val="32"/>
      <w:sz w:val="36"/>
      <w:szCs w:val="32"/>
    </w:rPr>
  </w:style>
  <w:style w:type="paragraph" w:customStyle="1" w:styleId="GSAEquation">
    <w:name w:val="GSA Equation"/>
    <w:basedOn w:val="GSAbase"/>
    <w:rsid w:val="00A65355"/>
    <w:pPr>
      <w:spacing w:before="320" w:after="320"/>
      <w:jc w:val="center"/>
    </w:pPr>
    <w:rPr>
      <w:rFonts w:eastAsia="Times New Roman"/>
      <w:spacing w:val="-1"/>
      <w:sz w:val="20"/>
      <w:lang w:eastAsia="en-US"/>
    </w:rPr>
  </w:style>
  <w:style w:type="paragraph" w:customStyle="1" w:styleId="GSAImage">
    <w:name w:val="GSA Image"/>
    <w:basedOn w:val="GSAbase"/>
    <w:rsid w:val="00A65355"/>
    <w:pPr>
      <w:spacing w:before="320" w:after="40"/>
      <w:jc w:val="center"/>
    </w:pPr>
    <w:rPr>
      <w:rFonts w:eastAsia="Times New Roman"/>
      <w:spacing w:val="-1"/>
      <w:sz w:val="22"/>
      <w:lang w:eastAsia="en-US"/>
    </w:rPr>
  </w:style>
  <w:style w:type="paragraph" w:customStyle="1" w:styleId="GSASpacer">
    <w:name w:val="GSA Spacer"/>
    <w:basedOn w:val="GSAbase"/>
    <w:rsid w:val="00A65355"/>
    <w:pPr>
      <w:spacing w:before="0" w:after="0"/>
    </w:pPr>
    <w:rPr>
      <w:rFonts w:eastAsia="Times New Roman"/>
      <w:spacing w:val="-1"/>
      <w:sz w:val="18"/>
      <w:lang w:eastAsia="en-US"/>
    </w:rPr>
  </w:style>
  <w:style w:type="paragraph" w:customStyle="1" w:styleId="GSAList12Level2">
    <w:name w:val="GSA List 12 Level 2"/>
    <w:basedOn w:val="GSAList12Level1"/>
    <w:rsid w:val="00A65355"/>
    <w:pPr>
      <w:tabs>
        <w:tab w:val="clear" w:pos="1247"/>
        <w:tab w:val="left" w:pos="1701"/>
      </w:tabs>
      <w:ind w:left="1701"/>
    </w:pPr>
  </w:style>
  <w:style w:type="paragraph" w:customStyle="1" w:styleId="GSAList10Level1">
    <w:name w:val="GSA List 10 Level 1"/>
    <w:basedOn w:val="GSAList12Level1"/>
    <w:rsid w:val="00A65355"/>
    <w:pPr>
      <w:spacing w:before="60" w:after="80"/>
    </w:pPr>
    <w:rPr>
      <w:sz w:val="20"/>
    </w:rPr>
  </w:style>
  <w:style w:type="paragraph" w:customStyle="1" w:styleId="GSAList10Level2">
    <w:name w:val="GSA List 10 Level 2"/>
    <w:basedOn w:val="GSAList12Level2"/>
    <w:rsid w:val="00A65355"/>
    <w:pPr>
      <w:spacing w:before="60" w:after="80"/>
    </w:pPr>
    <w:rPr>
      <w:sz w:val="20"/>
    </w:rPr>
  </w:style>
  <w:style w:type="paragraph" w:customStyle="1" w:styleId="Tabletextcentred">
    <w:name w:val="Table text centred"/>
    <w:basedOn w:val="Tabletext"/>
    <w:rsid w:val="00A65355"/>
    <w:pPr>
      <w:jc w:val="center"/>
    </w:pPr>
  </w:style>
  <w:style w:type="paragraph" w:customStyle="1" w:styleId="Tabletextblue">
    <w:name w:val="Table text blue"/>
    <w:basedOn w:val="Tabletext"/>
    <w:link w:val="TabletextblueChar"/>
    <w:rsid w:val="00A65355"/>
    <w:rPr>
      <w:color w:val="00549A"/>
    </w:rPr>
  </w:style>
  <w:style w:type="paragraph" w:customStyle="1" w:styleId="Tabletextcentredblue">
    <w:name w:val="Table text centred blue"/>
    <w:basedOn w:val="Tabletextcentred"/>
    <w:rsid w:val="00A65355"/>
    <w:rPr>
      <w:color w:val="00549A"/>
    </w:rPr>
  </w:style>
  <w:style w:type="paragraph" w:customStyle="1" w:styleId="GSATableRef">
    <w:name w:val="GSA Table Ref"/>
    <w:basedOn w:val="GSAfigure"/>
    <w:rsid w:val="00A65355"/>
    <w:pPr>
      <w:pageBreakBefore/>
      <w:spacing w:before="400" w:after="120"/>
      <w:ind w:left="1713" w:hanging="919"/>
    </w:pPr>
  </w:style>
  <w:style w:type="paragraph" w:customStyle="1" w:styleId="Remembertextleft">
    <w:name w:val="Remember text left"/>
    <w:basedOn w:val="Remembertext"/>
    <w:rsid w:val="00A65355"/>
    <w:pPr>
      <w:jc w:val="left"/>
    </w:pPr>
  </w:style>
  <w:style w:type="paragraph" w:customStyle="1" w:styleId="GSACalculation">
    <w:name w:val="GSA Calculation"/>
    <w:basedOn w:val="GSA10base"/>
    <w:rsid w:val="00A65355"/>
    <w:pPr>
      <w:ind w:left="2552"/>
    </w:pPr>
  </w:style>
  <w:style w:type="paragraph" w:customStyle="1" w:styleId="LineIndented">
    <w:name w:val="Line Indented"/>
    <w:basedOn w:val="Line"/>
    <w:rsid w:val="00A65355"/>
    <w:pPr>
      <w:ind w:left="1134" w:hanging="340"/>
    </w:pPr>
  </w:style>
  <w:style w:type="paragraph" w:customStyle="1" w:styleId="LineIndent2">
    <w:name w:val="Line Indent2"/>
    <w:basedOn w:val="LineIndented"/>
    <w:rsid w:val="00A65355"/>
    <w:pPr>
      <w:ind w:left="1474"/>
    </w:pPr>
  </w:style>
  <w:style w:type="paragraph" w:customStyle="1" w:styleId="Tabletextlist">
    <w:name w:val="Table text list"/>
    <w:basedOn w:val="Tabletext"/>
    <w:link w:val="TabletextlistChar"/>
    <w:rsid w:val="00A65355"/>
    <w:pPr>
      <w:spacing w:line="288" w:lineRule="auto"/>
      <w:ind w:left="227" w:hanging="227"/>
    </w:pPr>
  </w:style>
  <w:style w:type="paragraph" w:customStyle="1" w:styleId="GSAExampletext">
    <w:name w:val="GSA Example text"/>
    <w:basedOn w:val="GSA10base"/>
    <w:link w:val="GSAExampletextChar"/>
    <w:rsid w:val="00A65355"/>
    <w:pPr>
      <w:spacing w:before="240" w:after="240"/>
      <w:ind w:left="1247"/>
    </w:pPr>
  </w:style>
  <w:style w:type="paragraph" w:customStyle="1" w:styleId="GSAFrontPageTitle">
    <w:name w:val="GSA Front Page Title"/>
    <w:basedOn w:val="GSAbase"/>
    <w:rsid w:val="00A65355"/>
    <w:pPr>
      <w:ind w:left="2835"/>
    </w:pPr>
    <w:rPr>
      <w:rFonts w:eastAsia="Times New Roman"/>
      <w:b/>
      <w:caps/>
      <w:spacing w:val="-1"/>
      <w:sz w:val="56"/>
      <w:lang w:eastAsia="en-US"/>
    </w:rPr>
  </w:style>
  <w:style w:type="paragraph" w:customStyle="1" w:styleId="GSAFrontPageCertificate">
    <w:name w:val="GSA Front Page Certificate"/>
    <w:basedOn w:val="GSAbase"/>
    <w:rsid w:val="00A65355"/>
    <w:pPr>
      <w:ind w:left="2835"/>
    </w:pPr>
    <w:rPr>
      <w:rFonts w:eastAsia="Times New Roman"/>
      <w:b/>
      <w:spacing w:val="-1"/>
      <w:sz w:val="40"/>
      <w:lang w:eastAsia="en-US"/>
    </w:rPr>
  </w:style>
  <w:style w:type="paragraph" w:customStyle="1" w:styleId="Remembertextlist">
    <w:name w:val="Remember text list"/>
    <w:basedOn w:val="Remembertextleft"/>
    <w:rsid w:val="00A65355"/>
    <w:pPr>
      <w:ind w:left="357" w:hanging="357"/>
    </w:pPr>
  </w:style>
  <w:style w:type="paragraph" w:customStyle="1" w:styleId="Tabletextlistblue">
    <w:name w:val="Table text list blue"/>
    <w:basedOn w:val="Tabletextlist"/>
    <w:rsid w:val="00A65355"/>
    <w:rPr>
      <w:color w:val="00549A"/>
    </w:rPr>
  </w:style>
  <w:style w:type="paragraph" w:customStyle="1" w:styleId="Tabletextright">
    <w:name w:val="Table text right"/>
    <w:basedOn w:val="Tabletext"/>
    <w:rsid w:val="00A65355"/>
    <w:pPr>
      <w:spacing w:line="288" w:lineRule="auto"/>
      <w:ind w:right="113"/>
      <w:jc w:val="right"/>
    </w:pPr>
  </w:style>
  <w:style w:type="paragraph" w:customStyle="1" w:styleId="Tabletextrightblue">
    <w:name w:val="Table text right blue"/>
    <w:basedOn w:val="Tabletextblue"/>
    <w:rsid w:val="00A65355"/>
    <w:pPr>
      <w:spacing w:line="288" w:lineRule="auto"/>
      <w:ind w:right="113"/>
      <w:jc w:val="right"/>
    </w:pPr>
  </w:style>
  <w:style w:type="paragraph" w:customStyle="1" w:styleId="Tabletextcentredwhite">
    <w:name w:val="Table text centred white"/>
    <w:basedOn w:val="Tabletextcentred"/>
    <w:rsid w:val="00A65355"/>
    <w:pPr>
      <w:spacing w:line="288" w:lineRule="auto"/>
    </w:pPr>
    <w:rPr>
      <w:color w:val="FFFFFF"/>
    </w:rPr>
  </w:style>
  <w:style w:type="paragraph" w:customStyle="1" w:styleId="GSAActivitycomment">
    <w:name w:val="GSA Activity comment"/>
    <w:basedOn w:val="GSAbase"/>
    <w:rsid w:val="00A65355"/>
    <w:rPr>
      <w:rFonts w:eastAsia="Times New Roman"/>
      <w:color w:val="00549A"/>
      <w:spacing w:val="-1"/>
      <w:sz w:val="20"/>
      <w:lang w:eastAsia="en-US"/>
    </w:rPr>
  </w:style>
  <w:style w:type="paragraph" w:customStyle="1" w:styleId="GSAAnswerLine1">
    <w:name w:val="GSA Answer Line 1"/>
    <w:basedOn w:val="GSAbase"/>
    <w:rsid w:val="00A65355"/>
    <w:pPr>
      <w:tabs>
        <w:tab w:val="right" w:leader="dot" w:pos="9015"/>
      </w:tabs>
      <w:spacing w:before="320" w:after="320"/>
    </w:pPr>
    <w:rPr>
      <w:rFonts w:eastAsia="Times New Roman"/>
      <w:emboss/>
      <w:color w:val="999999"/>
      <w:spacing w:val="-1"/>
      <w:sz w:val="22"/>
      <w:lang w:eastAsia="en-US"/>
    </w:rPr>
  </w:style>
  <w:style w:type="paragraph" w:customStyle="1" w:styleId="GSAAnswerLine2">
    <w:name w:val="GSA Answer Line 2"/>
    <w:basedOn w:val="GSAAnswerLine1"/>
    <w:rsid w:val="00A65355"/>
    <w:pPr>
      <w:ind w:left="1247"/>
    </w:pPr>
  </w:style>
  <w:style w:type="paragraph" w:customStyle="1" w:styleId="GSAAnswerLine3">
    <w:name w:val="GSA Answer Line 3"/>
    <w:basedOn w:val="GSAAnswerLine1"/>
    <w:rsid w:val="00A65355"/>
    <w:pPr>
      <w:ind w:left="1701"/>
    </w:pPr>
  </w:style>
  <w:style w:type="character" w:customStyle="1" w:styleId="GSAFigureCaption">
    <w:name w:val="GSA Figure Caption"/>
    <w:rsid w:val="00A65355"/>
    <w:rPr>
      <w:b/>
    </w:rPr>
  </w:style>
  <w:style w:type="paragraph" w:customStyle="1" w:styleId="GSAAnswerLineList1">
    <w:name w:val="GSA Answer Line List 1"/>
    <w:basedOn w:val="GSAAnswerLine1"/>
    <w:rsid w:val="00A65355"/>
    <w:pPr>
      <w:ind w:left="1248" w:hanging="454"/>
    </w:pPr>
    <w:rPr>
      <w:emboss w:val="0"/>
      <w:color w:val="auto"/>
    </w:rPr>
  </w:style>
  <w:style w:type="paragraph" w:customStyle="1" w:styleId="GSAAnswerLineList2">
    <w:name w:val="GSA Answer Line List 2"/>
    <w:basedOn w:val="GSAAnswerLineList1"/>
    <w:rsid w:val="00A65355"/>
    <w:pPr>
      <w:ind w:left="1701"/>
    </w:pPr>
  </w:style>
  <w:style w:type="character" w:customStyle="1" w:styleId="GSAAnswerLineCharacter">
    <w:name w:val="GSA Answer Line Character"/>
    <w:rsid w:val="00A65355"/>
    <w:rPr>
      <w:emboss/>
      <w:color w:val="999999"/>
    </w:rPr>
  </w:style>
  <w:style w:type="character" w:customStyle="1" w:styleId="GSABlueCharacter">
    <w:name w:val="GSA Blue Character"/>
    <w:rsid w:val="00A65355"/>
    <w:rPr>
      <w:color w:val="00549A"/>
    </w:rPr>
  </w:style>
  <w:style w:type="paragraph" w:customStyle="1" w:styleId="GSAHeadParagraph">
    <w:name w:val="GSA Head Paragraph"/>
    <w:basedOn w:val="GSAbase"/>
    <w:rsid w:val="00A65355"/>
    <w:pPr>
      <w:keepNext/>
      <w:spacing w:before="240"/>
    </w:pPr>
    <w:rPr>
      <w:rFonts w:eastAsia="Times New Roman"/>
      <w:color w:val="00549A"/>
      <w:spacing w:val="-1"/>
      <w:sz w:val="22"/>
      <w:lang w:eastAsia="en-US"/>
    </w:rPr>
  </w:style>
  <w:style w:type="paragraph" w:customStyle="1" w:styleId="GSANoteHeader">
    <w:name w:val="GSA Note Header"/>
    <w:basedOn w:val="GSAbase"/>
    <w:rsid w:val="00A65355"/>
    <w:pPr>
      <w:keepNext/>
      <w:pBdr>
        <w:top w:val="single" w:sz="36" w:space="4" w:color="B7DBFF"/>
        <w:left w:val="single" w:sz="36" w:space="4" w:color="B7DBFF"/>
        <w:bottom w:val="thinThickSmallGap" w:sz="12" w:space="1" w:color="auto"/>
        <w:right w:val="single" w:sz="36" w:space="4" w:color="B7DBFF"/>
      </w:pBdr>
      <w:shd w:val="clear" w:color="auto" w:fill="B7DBFF"/>
      <w:spacing w:before="80" w:after="0"/>
      <w:ind w:left="964" w:right="284"/>
      <w:jc w:val="center"/>
    </w:pPr>
    <w:rPr>
      <w:rFonts w:eastAsia="Times New Roman"/>
      <w:b/>
      <w:caps/>
      <w:spacing w:val="-1"/>
      <w:sz w:val="22"/>
      <w:lang w:eastAsia="en-US"/>
    </w:rPr>
  </w:style>
  <w:style w:type="paragraph" w:customStyle="1" w:styleId="GSANoteParaLeft">
    <w:name w:val="GSA Note Para Left"/>
    <w:basedOn w:val="GSAbase"/>
    <w:rsid w:val="00A65355"/>
    <w:pPr>
      <w:keepLines/>
      <w:pBdr>
        <w:top w:val="single" w:sz="36" w:space="4" w:color="B7DBFF"/>
        <w:left w:val="single" w:sz="36" w:space="4" w:color="B7DBFF"/>
        <w:bottom w:val="single" w:sz="36" w:space="4" w:color="B7DBFF"/>
        <w:right w:val="single" w:sz="36" w:space="4" w:color="B7DBFF"/>
      </w:pBdr>
      <w:shd w:val="clear" w:color="auto" w:fill="B7DBFF"/>
      <w:spacing w:before="0"/>
      <w:ind w:left="964" w:right="284"/>
    </w:pPr>
    <w:rPr>
      <w:rFonts w:eastAsia="Times New Roman"/>
      <w:spacing w:val="-1"/>
      <w:sz w:val="22"/>
      <w:lang w:eastAsia="en-US"/>
    </w:rPr>
  </w:style>
  <w:style w:type="paragraph" w:customStyle="1" w:styleId="GSANoteListLevel1">
    <w:name w:val="GSA Note List Level 1"/>
    <w:basedOn w:val="GSANoteParaLeft"/>
    <w:rsid w:val="00A65355"/>
    <w:pPr>
      <w:ind w:left="1304" w:hanging="340"/>
    </w:pPr>
  </w:style>
  <w:style w:type="paragraph" w:customStyle="1" w:styleId="GSANoteListLevel2">
    <w:name w:val="GSA Note List Level 2"/>
    <w:basedOn w:val="GSANoteParaLeft"/>
    <w:rsid w:val="00A65355"/>
    <w:pPr>
      <w:tabs>
        <w:tab w:val="left" w:pos="1310"/>
      </w:tabs>
      <w:ind w:left="1644" w:hanging="680"/>
    </w:pPr>
  </w:style>
  <w:style w:type="paragraph" w:customStyle="1" w:styleId="GSANoteParaCentre">
    <w:name w:val="GSA Note Para Centre"/>
    <w:basedOn w:val="GSANoteParaLeft"/>
    <w:rsid w:val="00A65355"/>
    <w:pPr>
      <w:jc w:val="center"/>
    </w:pPr>
  </w:style>
  <w:style w:type="paragraph" w:customStyle="1" w:styleId="GSATableHead1">
    <w:name w:val="GSA Table Head 1"/>
    <w:basedOn w:val="TableheadL1"/>
    <w:rsid w:val="00A65355"/>
    <w:pPr>
      <w:spacing w:before="40" w:after="40"/>
      <w:jc w:val="center"/>
    </w:pPr>
    <w:rPr>
      <w:color w:val="FFFFFF"/>
    </w:rPr>
  </w:style>
  <w:style w:type="paragraph" w:customStyle="1" w:styleId="GSATableHead2Left">
    <w:name w:val="GSA Table Head 2 Left"/>
    <w:basedOn w:val="TableheadL1"/>
    <w:rsid w:val="00A65355"/>
    <w:pPr>
      <w:tabs>
        <w:tab w:val="center" w:pos="4153"/>
        <w:tab w:val="right" w:pos="8306"/>
      </w:tabs>
      <w:spacing w:after="80"/>
    </w:pPr>
    <w:rPr>
      <w:color w:val="auto"/>
      <w:szCs w:val="24"/>
    </w:rPr>
  </w:style>
  <w:style w:type="paragraph" w:customStyle="1" w:styleId="GSATableHead2">
    <w:name w:val="GSA Table Head 2"/>
    <w:basedOn w:val="GSATableHead2Left"/>
    <w:rsid w:val="00A65355"/>
    <w:pPr>
      <w:jc w:val="center"/>
    </w:pPr>
  </w:style>
  <w:style w:type="paragraph" w:customStyle="1" w:styleId="GSATableTextLeft">
    <w:name w:val="GSA Table Text Left"/>
    <w:basedOn w:val="BodyText"/>
    <w:next w:val="BodyText"/>
    <w:rsid w:val="00A65355"/>
    <w:pPr>
      <w:spacing w:before="40" w:after="40"/>
    </w:pPr>
    <w:rPr>
      <w:rFonts w:ascii="Century Gothic" w:hAnsi="Century Gothic"/>
      <w:spacing w:val="-1"/>
      <w:sz w:val="20"/>
      <w:szCs w:val="24"/>
      <w:lang w:eastAsia="en-AU"/>
    </w:rPr>
  </w:style>
  <w:style w:type="paragraph" w:customStyle="1" w:styleId="GSATableTextCentred">
    <w:name w:val="GSA Table Text Centred"/>
    <w:basedOn w:val="GSATableTextLeft"/>
    <w:rsid w:val="00A65355"/>
    <w:pPr>
      <w:jc w:val="center"/>
    </w:pPr>
  </w:style>
  <w:style w:type="paragraph" w:customStyle="1" w:styleId="GSATableTextCentredBlue">
    <w:name w:val="GSA Table Text Centred Blue"/>
    <w:basedOn w:val="GSATableTextCentred"/>
    <w:rsid w:val="00A65355"/>
    <w:rPr>
      <w:color w:val="00549A"/>
    </w:rPr>
  </w:style>
  <w:style w:type="paragraph" w:customStyle="1" w:styleId="GSATableTextCentredWhite">
    <w:name w:val="GSA Table Text Centred White"/>
    <w:basedOn w:val="GSATableTextCentred"/>
    <w:rsid w:val="00A65355"/>
    <w:pPr>
      <w:spacing w:line="288" w:lineRule="auto"/>
    </w:pPr>
    <w:rPr>
      <w:color w:val="FFFFFF"/>
    </w:rPr>
  </w:style>
  <w:style w:type="paragraph" w:customStyle="1" w:styleId="GSATableTextLeftBlue">
    <w:name w:val="GSA Table Text Left Blue"/>
    <w:basedOn w:val="GSATableTextLeft"/>
    <w:rsid w:val="00A65355"/>
    <w:rPr>
      <w:color w:val="00549A"/>
    </w:rPr>
  </w:style>
  <w:style w:type="paragraph" w:customStyle="1" w:styleId="GSATableTextList">
    <w:name w:val="GSA Table Text List"/>
    <w:basedOn w:val="GSATableTextLeft"/>
    <w:rsid w:val="00A65355"/>
    <w:pPr>
      <w:tabs>
        <w:tab w:val="left" w:pos="198"/>
      </w:tabs>
      <w:spacing w:line="288" w:lineRule="auto"/>
      <w:ind w:left="198" w:hanging="198"/>
    </w:pPr>
  </w:style>
  <w:style w:type="paragraph" w:customStyle="1" w:styleId="GSATableTextListBlue">
    <w:name w:val="GSA Table Text List Blue"/>
    <w:basedOn w:val="GSATableTextList"/>
    <w:rsid w:val="00A65355"/>
    <w:rPr>
      <w:color w:val="00549A"/>
    </w:rPr>
  </w:style>
  <w:style w:type="paragraph" w:customStyle="1" w:styleId="GSATableTextRight">
    <w:name w:val="GSA Table Text Right"/>
    <w:basedOn w:val="GSATableTextLeft"/>
    <w:rsid w:val="00A65355"/>
    <w:pPr>
      <w:spacing w:line="288" w:lineRule="auto"/>
      <w:ind w:right="113"/>
      <w:jc w:val="right"/>
    </w:pPr>
  </w:style>
  <w:style w:type="paragraph" w:customStyle="1" w:styleId="GSATableTextRightBlue">
    <w:name w:val="GSA Table Text Right Blue"/>
    <w:basedOn w:val="GSATableTextLeftBlue"/>
    <w:rsid w:val="00A65355"/>
    <w:pPr>
      <w:spacing w:line="288" w:lineRule="auto"/>
      <w:ind w:right="113"/>
      <w:jc w:val="right"/>
    </w:pPr>
  </w:style>
  <w:style w:type="paragraph" w:customStyle="1" w:styleId="GSATableTextList2">
    <w:name w:val="GSA Table Text List 2"/>
    <w:basedOn w:val="GSATableTextLeft"/>
    <w:rsid w:val="00A65355"/>
    <w:pPr>
      <w:spacing w:line="288" w:lineRule="auto"/>
      <w:ind w:left="680" w:hanging="340"/>
    </w:pPr>
  </w:style>
  <w:style w:type="character" w:customStyle="1" w:styleId="EvenfooterChar">
    <w:name w:val="Even footer Char"/>
    <w:basedOn w:val="DefaultParagraphFont"/>
    <w:link w:val="Evenfooter"/>
    <w:rsid w:val="00A65355"/>
    <w:rPr>
      <w:rFonts w:ascii="Century Gothic" w:eastAsia="Times New Roman" w:hAnsi="Century Gothic" w:cs="Arial"/>
      <w:color w:val="808080"/>
      <w:sz w:val="18"/>
      <w:szCs w:val="18"/>
    </w:rPr>
  </w:style>
  <w:style w:type="paragraph" w:customStyle="1" w:styleId="GSAHeadActivity">
    <w:name w:val="GSA Head Activity"/>
    <w:basedOn w:val="MessageHeader"/>
    <w:rsid w:val="00A65355"/>
  </w:style>
  <w:style w:type="table" w:styleId="TableElegant">
    <w:name w:val="Table Elegant"/>
    <w:basedOn w:val="TableNormal"/>
    <w:rsid w:val="00A65355"/>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SAList12Level3">
    <w:name w:val="GSA List 12 Level 3"/>
    <w:basedOn w:val="GSAList12Level2"/>
    <w:rsid w:val="00A65355"/>
    <w:pPr>
      <w:tabs>
        <w:tab w:val="clear" w:pos="1701"/>
        <w:tab w:val="left" w:pos="2126"/>
      </w:tabs>
      <w:ind w:left="2155"/>
    </w:pPr>
  </w:style>
  <w:style w:type="character" w:customStyle="1" w:styleId="TabletextChar">
    <w:name w:val="Table text Char"/>
    <w:basedOn w:val="BodyTextChar"/>
    <w:link w:val="Tabletext"/>
    <w:rsid w:val="00A65355"/>
    <w:rPr>
      <w:rFonts w:ascii="Century Gothic" w:eastAsia="Times New Roman" w:hAnsi="Century Gothic" w:cs="Times New Roman"/>
      <w:spacing w:val="-1"/>
      <w:sz w:val="20"/>
      <w:szCs w:val="24"/>
      <w:lang w:eastAsia="en-AU"/>
    </w:rPr>
  </w:style>
  <w:style w:type="character" w:customStyle="1" w:styleId="TabletextlistChar">
    <w:name w:val="Table text list Char"/>
    <w:basedOn w:val="TabletextChar"/>
    <w:link w:val="Tabletextlist"/>
    <w:rsid w:val="00A65355"/>
    <w:rPr>
      <w:rFonts w:ascii="Century Gothic" w:eastAsia="Times New Roman" w:hAnsi="Century Gothic" w:cs="Times New Roman"/>
      <w:spacing w:val="-1"/>
      <w:sz w:val="20"/>
      <w:szCs w:val="24"/>
      <w:lang w:eastAsia="en-AU"/>
    </w:rPr>
  </w:style>
  <w:style w:type="character" w:customStyle="1" w:styleId="GSAbaseboldblackChar">
    <w:name w:val="GSA base bold_black Char"/>
    <w:basedOn w:val="GSAbaseboldChar"/>
    <w:link w:val="GSAbaseboldblack"/>
    <w:rsid w:val="00A65355"/>
    <w:rPr>
      <w:rFonts w:ascii="Century Gothic" w:eastAsia="Times New Roman" w:hAnsi="Century Gothic" w:cs="Arial"/>
      <w:b/>
      <w:color w:val="000000"/>
      <w:spacing w:val="1"/>
      <w:sz w:val="24"/>
      <w:szCs w:val="24"/>
      <w:lang w:eastAsia="en-AU"/>
    </w:rPr>
  </w:style>
  <w:style w:type="character" w:customStyle="1" w:styleId="GSAbaseboldItalicChar">
    <w:name w:val="GSA base bold_Italic Char"/>
    <w:basedOn w:val="GSAbaseboldblackChar"/>
    <w:link w:val="GSAbaseboldItalic"/>
    <w:rsid w:val="00A65355"/>
    <w:rPr>
      <w:rFonts w:ascii="Century Gothic" w:eastAsia="Times New Roman" w:hAnsi="Century Gothic" w:cs="Arial"/>
      <w:b/>
      <w:i/>
      <w:color w:val="000000"/>
      <w:spacing w:val="1"/>
      <w:sz w:val="24"/>
      <w:szCs w:val="24"/>
      <w:lang w:eastAsia="en-AU"/>
    </w:rPr>
  </w:style>
  <w:style w:type="character" w:customStyle="1" w:styleId="GSAExampletextChar">
    <w:name w:val="GSA Example text Char"/>
    <w:basedOn w:val="GSA10baseCharChar"/>
    <w:link w:val="GSAExampletext"/>
    <w:rsid w:val="00A65355"/>
    <w:rPr>
      <w:rFonts w:ascii="Century Gothic" w:eastAsia="Times New Roman" w:hAnsi="Century Gothic" w:cs="Arial"/>
      <w:sz w:val="20"/>
      <w:szCs w:val="24"/>
    </w:rPr>
  </w:style>
  <w:style w:type="paragraph" w:customStyle="1" w:styleId="Tablenumber">
    <w:name w:val="Table_number"/>
    <w:next w:val="BodyText"/>
    <w:rsid w:val="00A65355"/>
    <w:pPr>
      <w:numPr>
        <w:numId w:val="6"/>
      </w:numPr>
      <w:tabs>
        <w:tab w:val="left" w:pos="340"/>
      </w:tabs>
      <w:spacing w:before="40" w:after="40" w:line="288" w:lineRule="auto"/>
      <w:ind w:left="357" w:hanging="357"/>
    </w:pPr>
    <w:rPr>
      <w:rFonts w:ascii="Century Gothic" w:eastAsia="Times New Roman" w:hAnsi="Century Gothic" w:cs="Arial"/>
      <w:spacing w:val="-1"/>
      <w:sz w:val="20"/>
      <w:szCs w:val="24"/>
    </w:rPr>
  </w:style>
  <w:style w:type="character" w:customStyle="1" w:styleId="TabletextblueChar">
    <w:name w:val="Table text blue Char"/>
    <w:basedOn w:val="TabletextChar"/>
    <w:link w:val="Tabletextblue"/>
    <w:rsid w:val="00A65355"/>
    <w:rPr>
      <w:rFonts w:ascii="Century Gothic" w:eastAsia="Times New Roman" w:hAnsi="Century Gothic" w:cs="Times New Roman"/>
      <w:color w:val="00549A"/>
      <w:spacing w:val="-1"/>
      <w:sz w:val="20"/>
      <w:szCs w:val="24"/>
      <w:lang w:eastAsia="en-AU"/>
    </w:rPr>
  </w:style>
  <w:style w:type="character" w:customStyle="1" w:styleId="a">
    <w:name w:val="a"/>
    <w:basedOn w:val="DefaultParagraphFont"/>
    <w:rsid w:val="00A65355"/>
  </w:style>
  <w:style w:type="paragraph" w:styleId="Caption">
    <w:name w:val="caption"/>
    <w:aliases w:val="Bread Text"/>
    <w:basedOn w:val="Normal"/>
    <w:next w:val="Normal"/>
    <w:qFormat/>
    <w:rsid w:val="008D5483"/>
    <w:rPr>
      <w:rFonts w:ascii="Arial" w:hAnsi="Arial" w:cs="Arial"/>
      <w:lang w:val="en-US"/>
    </w:rPr>
  </w:style>
  <w:style w:type="paragraph" w:customStyle="1" w:styleId="AllowPageBreak">
    <w:name w:val="AllowPageBreak"/>
    <w:rsid w:val="00C6555C"/>
    <w:pPr>
      <w:widowControl w:val="0"/>
      <w:spacing w:after="0" w:line="240" w:lineRule="auto"/>
    </w:pPr>
    <w:rPr>
      <w:rFonts w:ascii="Times New Roman" w:eastAsia="Times New Roman" w:hAnsi="Times New Roman" w:cs="Times New Roman"/>
      <w:noProof/>
      <w:sz w:val="2"/>
      <w:szCs w:val="20"/>
    </w:rPr>
  </w:style>
  <w:style w:type="character" w:customStyle="1" w:styleId="SpecialBold">
    <w:name w:val="Special Bold"/>
    <w:basedOn w:val="DefaultParagraphFont"/>
    <w:rsid w:val="00C6555C"/>
    <w:rPr>
      <w:b/>
      <w:bCs w:val="0"/>
      <w:spacing w:val="0"/>
    </w:rPr>
  </w:style>
  <w:style w:type="paragraph" w:customStyle="1" w:styleId="MajorTableText">
    <w:name w:val="Major Table Text"/>
    <w:basedOn w:val="Normal"/>
    <w:rsid w:val="00C02F3B"/>
    <w:pPr>
      <w:spacing w:before="60" w:after="60" w:line="240" w:lineRule="auto"/>
    </w:pPr>
    <w:rPr>
      <w:rFonts w:ascii="Palatino" w:eastAsia="Times New Roman" w:hAnsi="Palatino" w:cs="Times New Roman"/>
      <w:sz w:val="18"/>
      <w:szCs w:val="20"/>
      <w:lang w:eastAsia="en-AU"/>
    </w:rPr>
  </w:style>
  <w:style w:type="paragraph" w:customStyle="1" w:styleId="BulletinContent">
    <w:name w:val="Bulletin Content"/>
    <w:basedOn w:val="Normal"/>
    <w:next w:val="Normal"/>
    <w:uiPriority w:val="99"/>
    <w:rsid w:val="00C02F3B"/>
    <w:pPr>
      <w:autoSpaceDE w:val="0"/>
      <w:autoSpaceDN w:val="0"/>
      <w:adjustRightInd w:val="0"/>
      <w:spacing w:after="0" w:line="240" w:lineRule="auto"/>
    </w:pPr>
    <w:rPr>
      <w:rFonts w:ascii="EMCJNL+Arial" w:eastAsia="Times New Roman" w:hAnsi="EMCJNL+Arial" w:cs="Times New Roman"/>
      <w:sz w:val="24"/>
      <w:szCs w:val="24"/>
      <w:lang w:val="en-US"/>
    </w:rPr>
  </w:style>
  <w:style w:type="character" w:customStyle="1" w:styleId="UnresolvedMention2">
    <w:name w:val="Unresolved Mention2"/>
    <w:basedOn w:val="DefaultParagraphFont"/>
    <w:uiPriority w:val="99"/>
    <w:semiHidden/>
    <w:unhideWhenUsed/>
    <w:rsid w:val="0080513A"/>
    <w:rPr>
      <w:color w:val="808080"/>
      <w:shd w:val="clear" w:color="auto" w:fill="E6E6E6"/>
    </w:rPr>
  </w:style>
  <w:style w:type="character" w:customStyle="1" w:styleId="st">
    <w:name w:val="st"/>
    <w:basedOn w:val="DefaultParagraphFont"/>
    <w:rsid w:val="00033CF8"/>
  </w:style>
  <w:style w:type="character" w:styleId="UnresolvedMention">
    <w:name w:val="Unresolved Mention"/>
    <w:basedOn w:val="DefaultParagraphFont"/>
    <w:uiPriority w:val="99"/>
    <w:semiHidden/>
    <w:unhideWhenUsed/>
    <w:rsid w:val="00E21BFB"/>
    <w:rPr>
      <w:color w:val="808080"/>
      <w:shd w:val="clear" w:color="auto" w:fill="E6E6E6"/>
    </w:rPr>
  </w:style>
  <w:style w:type="table" w:customStyle="1" w:styleId="TableGrid1">
    <w:name w:val="Table Grid1"/>
    <w:basedOn w:val="TableNormal"/>
    <w:next w:val="TableGrid"/>
    <w:rsid w:val="000A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ntCriteriaDash">
    <w:name w:val="Assessment Criteria Dash"/>
    <w:basedOn w:val="Normal"/>
    <w:rsid w:val="00FC7D93"/>
    <w:pPr>
      <w:numPr>
        <w:numId w:val="16"/>
      </w:numPr>
      <w:tabs>
        <w:tab w:val="left" w:pos="1072"/>
        <w:tab w:val="right" w:leader="dot" w:pos="9720"/>
      </w:tabs>
      <w:spacing w:after="40" w:line="240" w:lineRule="auto"/>
    </w:pPr>
    <w:rPr>
      <w:rFonts w:ascii="Arial" w:eastAsia="SimSun" w:hAnsi="Arial" w:cs="Times New Roman"/>
      <w:noProof/>
      <w:sz w:val="20"/>
      <w:szCs w:val="24"/>
    </w:rPr>
  </w:style>
  <w:style w:type="character" w:customStyle="1" w:styleId="StyleCenturyGothic">
    <w:name w:val="Style Century Gothic"/>
    <w:uiPriority w:val="99"/>
    <w:rsid w:val="00FC7D93"/>
    <w:rPr>
      <w:rFonts w:ascii="Arial" w:hAnsi="Arial"/>
    </w:rPr>
  </w:style>
  <w:style w:type="paragraph" w:customStyle="1" w:styleId="StyleBulletsCenturyGothic">
    <w:name w:val="Style Bullets + Century Gothic"/>
    <w:basedOn w:val="Heading4"/>
    <w:uiPriority w:val="99"/>
    <w:rsid w:val="00FC7D93"/>
    <w:pPr>
      <w:tabs>
        <w:tab w:val="num" w:pos="360"/>
        <w:tab w:val="left" w:pos="2340"/>
        <w:tab w:val="right" w:leader="dot" w:pos="9720"/>
      </w:tabs>
      <w:overflowPunct w:val="0"/>
      <w:autoSpaceDE w:val="0"/>
      <w:autoSpaceDN w:val="0"/>
      <w:adjustRightInd w:val="0"/>
      <w:spacing w:after="40"/>
      <w:ind w:left="360" w:firstLine="0"/>
      <w:contextualSpacing w:val="0"/>
      <w:textAlignment w:val="baseline"/>
      <w:outlineLvl w:val="9"/>
    </w:pPr>
    <w:rPr>
      <w:rFonts w:eastAsia="SimSun" w:cs="Times New Roman"/>
      <w:sz w:val="20"/>
      <w:szCs w:val="20"/>
      <w:lang w:val="en-AU"/>
    </w:rPr>
  </w:style>
  <w:style w:type="paragraph" w:customStyle="1" w:styleId="StyleHeading10CenturyGothic">
    <w:name w:val="Style Heading 10 + Century Gothic"/>
    <w:basedOn w:val="Normal"/>
    <w:rsid w:val="00FC7D93"/>
    <w:pPr>
      <w:tabs>
        <w:tab w:val="left" w:pos="2340"/>
        <w:tab w:val="right" w:leader="dot" w:pos="9720"/>
      </w:tabs>
      <w:spacing w:before="120" w:after="20" w:line="240" w:lineRule="auto"/>
    </w:pPr>
    <w:rPr>
      <w:rFonts w:ascii="Arial" w:eastAsia="SimSun" w:hAnsi="Arial" w:cs="Times New Roman"/>
      <w:sz w:val="20"/>
      <w:szCs w:val="24"/>
      <w:u w:val="single"/>
    </w:rPr>
  </w:style>
  <w:style w:type="paragraph" w:customStyle="1" w:styleId="StyleHeading3">
    <w:name w:val="Style Heading 3"/>
    <w:basedOn w:val="Heading3"/>
    <w:rsid w:val="00FC7D93"/>
    <w:pPr>
      <w:keepNext w:val="0"/>
      <w:tabs>
        <w:tab w:val="clear" w:pos="720"/>
        <w:tab w:val="left" w:pos="2340"/>
        <w:tab w:val="right" w:leader="dot" w:pos="9720"/>
      </w:tabs>
      <w:spacing w:before="60" w:after="60" w:line="240" w:lineRule="auto"/>
      <w:ind w:left="0" w:firstLine="0"/>
    </w:pPr>
    <w:rPr>
      <w:rFonts w:ascii="Arial" w:eastAsia="SimSun" w:hAnsi="Arial"/>
      <w:caps w:val="0"/>
      <w:color w:val="auto"/>
      <w:spacing w:val="0"/>
      <w:sz w:val="20"/>
      <w:szCs w:val="26"/>
    </w:rPr>
  </w:style>
  <w:style w:type="paragraph" w:customStyle="1" w:styleId="StyleAssessmentCriteriaDashCenturyGothic">
    <w:name w:val="Style Assessment Criteria Dash + Century Gothic"/>
    <w:basedOn w:val="AssessmentCriteriaDash"/>
    <w:rsid w:val="00FC7D93"/>
  </w:style>
  <w:style w:type="table" w:customStyle="1" w:styleId="TableGrid2">
    <w:name w:val="Table Grid2"/>
    <w:basedOn w:val="TableNormal"/>
    <w:next w:val="TableGrid"/>
    <w:rsid w:val="00B4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32DA"/>
    <w:pPr>
      <w:autoSpaceDE w:val="0"/>
      <w:autoSpaceDN w:val="0"/>
      <w:adjustRightInd w:val="0"/>
      <w:spacing w:after="0" w:line="240" w:lineRule="auto"/>
    </w:pPr>
    <w:rPr>
      <w:rFonts w:ascii="Arial" w:hAnsi="Arial" w:cs="Arial"/>
      <w:color w:val="000000"/>
      <w:sz w:val="24"/>
      <w:szCs w:val="24"/>
    </w:rPr>
  </w:style>
  <w:style w:type="paragraph" w:customStyle="1" w:styleId="AsUBHEAD">
    <w:name w:val="AsUBHEAD"/>
    <w:basedOn w:val="Normal"/>
    <w:link w:val="AsUBHEADChar"/>
    <w:qFormat/>
    <w:rsid w:val="00A110C8"/>
    <w:pPr>
      <w:spacing w:after="0" w:line="240" w:lineRule="auto"/>
      <w:outlineLvl w:val="1"/>
    </w:pPr>
    <w:rPr>
      <w:rFonts w:ascii="Arial" w:eastAsia="Times New Roman" w:hAnsi="Arial" w:cs="Arial"/>
      <w:b/>
      <w:bCs/>
      <w:color w:val="ED7D31" w:themeColor="accent2"/>
      <w:sz w:val="28"/>
      <w:szCs w:val="28"/>
      <w:lang w:eastAsia="en-AU"/>
    </w:rPr>
  </w:style>
  <w:style w:type="character" w:customStyle="1" w:styleId="AsUBHEADChar">
    <w:name w:val="AsUBHEAD Char"/>
    <w:basedOn w:val="DefaultParagraphFont"/>
    <w:link w:val="AsUBHEAD"/>
    <w:rsid w:val="00A110C8"/>
    <w:rPr>
      <w:rFonts w:ascii="Arial" w:eastAsia="Times New Roman" w:hAnsi="Arial" w:cs="Arial"/>
      <w:b/>
      <w:bCs/>
      <w:color w:val="ED7D31" w:themeColor="accent2"/>
      <w:sz w:val="28"/>
      <w:szCs w:val="28"/>
      <w:lang w:eastAsia="en-AU"/>
    </w:rPr>
  </w:style>
  <w:style w:type="table" w:styleId="GridTable4-Accent2">
    <w:name w:val="Grid Table 4 Accent 2"/>
    <w:basedOn w:val="TableNormal"/>
    <w:uiPriority w:val="49"/>
    <w:rsid w:val="007520C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7520C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7520C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xmsonormal">
    <w:name w:val="x_x_msonormal"/>
    <w:basedOn w:val="Normal"/>
    <w:rsid w:val="007520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ark87mfwgzlb">
    <w:name w:val="mark87mfwgzlb"/>
    <w:basedOn w:val="DefaultParagraphFont"/>
    <w:rsid w:val="007520C6"/>
  </w:style>
  <w:style w:type="character" w:customStyle="1" w:styleId="markr2nzr7jvr">
    <w:name w:val="markr2nzr7jvr"/>
    <w:basedOn w:val="DefaultParagraphFont"/>
    <w:rsid w:val="007520C6"/>
  </w:style>
  <w:style w:type="paragraph" w:customStyle="1" w:styleId="IDUfooter">
    <w:name w:val="IDU footer"/>
    <w:basedOn w:val="Footer"/>
    <w:qFormat/>
    <w:rsid w:val="00554669"/>
    <w:pPr>
      <w:pBdr>
        <w:top w:val="single" w:sz="4" w:space="1" w:color="auto"/>
      </w:pBdr>
      <w:tabs>
        <w:tab w:val="clear" w:pos="4513"/>
        <w:tab w:val="clear" w:pos="9026"/>
        <w:tab w:val="center" w:pos="8820"/>
      </w:tabs>
    </w:pPr>
    <w:rPr>
      <w:rFonts w:ascii="Arial" w:eastAsia="Times New Roman" w:hAnsi="Arial" w:cs="Times New Roman"/>
      <w:sz w:val="18"/>
      <w:szCs w:val="24"/>
      <w:lang w:val="en-US"/>
    </w:rPr>
  </w:style>
  <w:style w:type="paragraph" w:customStyle="1" w:styleId="Pa1">
    <w:name w:val="Pa1"/>
    <w:basedOn w:val="Default"/>
    <w:next w:val="Default"/>
    <w:uiPriority w:val="99"/>
    <w:rsid w:val="007F548A"/>
    <w:pPr>
      <w:spacing w:line="181" w:lineRule="atLeast"/>
    </w:pPr>
    <w:rPr>
      <w:rFonts w:ascii="Neo Sans Std" w:hAnsi="Neo Sans Std" w:cstheme="minorBidi"/>
      <w:color w:val="auto"/>
    </w:rPr>
  </w:style>
  <w:style w:type="paragraph" w:customStyle="1" w:styleId="xmsonormal">
    <w:name w:val="x_msonormal"/>
    <w:basedOn w:val="Normal"/>
    <w:rsid w:val="007117B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ListParagraphChar">
    <w:name w:val="List Paragraph Char"/>
    <w:basedOn w:val="DefaultParagraphFont"/>
    <w:link w:val="ListParagraph"/>
    <w:uiPriority w:val="34"/>
    <w:rsid w:val="004D0E26"/>
  </w:style>
  <w:style w:type="table" w:customStyle="1" w:styleId="TableGrid3">
    <w:name w:val="Table Grid3"/>
    <w:basedOn w:val="TableNormal"/>
    <w:next w:val="TableGrid"/>
    <w:uiPriority w:val="39"/>
    <w:rsid w:val="0096354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51750">
      <w:bodyDiv w:val="1"/>
      <w:marLeft w:val="0"/>
      <w:marRight w:val="0"/>
      <w:marTop w:val="0"/>
      <w:marBottom w:val="0"/>
      <w:divBdr>
        <w:top w:val="none" w:sz="0" w:space="0" w:color="auto"/>
        <w:left w:val="none" w:sz="0" w:space="0" w:color="auto"/>
        <w:bottom w:val="none" w:sz="0" w:space="0" w:color="auto"/>
        <w:right w:val="none" w:sz="0" w:space="0" w:color="auto"/>
      </w:divBdr>
    </w:div>
    <w:div w:id="234051352">
      <w:bodyDiv w:val="1"/>
      <w:marLeft w:val="0"/>
      <w:marRight w:val="0"/>
      <w:marTop w:val="0"/>
      <w:marBottom w:val="0"/>
      <w:divBdr>
        <w:top w:val="none" w:sz="0" w:space="0" w:color="auto"/>
        <w:left w:val="none" w:sz="0" w:space="0" w:color="auto"/>
        <w:bottom w:val="none" w:sz="0" w:space="0" w:color="auto"/>
        <w:right w:val="none" w:sz="0" w:space="0" w:color="auto"/>
      </w:divBdr>
    </w:div>
    <w:div w:id="304892942">
      <w:bodyDiv w:val="1"/>
      <w:marLeft w:val="0"/>
      <w:marRight w:val="0"/>
      <w:marTop w:val="0"/>
      <w:marBottom w:val="0"/>
      <w:divBdr>
        <w:top w:val="none" w:sz="0" w:space="0" w:color="auto"/>
        <w:left w:val="none" w:sz="0" w:space="0" w:color="auto"/>
        <w:bottom w:val="none" w:sz="0" w:space="0" w:color="auto"/>
        <w:right w:val="none" w:sz="0" w:space="0" w:color="auto"/>
      </w:divBdr>
    </w:div>
    <w:div w:id="342362131">
      <w:bodyDiv w:val="1"/>
      <w:marLeft w:val="0"/>
      <w:marRight w:val="0"/>
      <w:marTop w:val="0"/>
      <w:marBottom w:val="0"/>
      <w:divBdr>
        <w:top w:val="none" w:sz="0" w:space="0" w:color="auto"/>
        <w:left w:val="none" w:sz="0" w:space="0" w:color="auto"/>
        <w:bottom w:val="none" w:sz="0" w:space="0" w:color="auto"/>
        <w:right w:val="none" w:sz="0" w:space="0" w:color="auto"/>
      </w:divBdr>
      <w:divsChild>
        <w:div w:id="2017616005">
          <w:marLeft w:val="0"/>
          <w:marRight w:val="0"/>
          <w:marTop w:val="0"/>
          <w:marBottom w:val="0"/>
          <w:divBdr>
            <w:top w:val="none" w:sz="0" w:space="0" w:color="auto"/>
            <w:left w:val="none" w:sz="0" w:space="0" w:color="auto"/>
            <w:bottom w:val="none" w:sz="0" w:space="0" w:color="auto"/>
            <w:right w:val="none" w:sz="0" w:space="0" w:color="auto"/>
          </w:divBdr>
        </w:div>
        <w:div w:id="27334995">
          <w:marLeft w:val="0"/>
          <w:marRight w:val="0"/>
          <w:marTop w:val="0"/>
          <w:marBottom w:val="0"/>
          <w:divBdr>
            <w:top w:val="none" w:sz="0" w:space="0" w:color="auto"/>
            <w:left w:val="none" w:sz="0" w:space="0" w:color="auto"/>
            <w:bottom w:val="none" w:sz="0" w:space="0" w:color="auto"/>
            <w:right w:val="none" w:sz="0" w:space="0" w:color="auto"/>
          </w:divBdr>
        </w:div>
        <w:div w:id="489178884">
          <w:marLeft w:val="0"/>
          <w:marRight w:val="0"/>
          <w:marTop w:val="0"/>
          <w:marBottom w:val="0"/>
          <w:divBdr>
            <w:top w:val="none" w:sz="0" w:space="0" w:color="auto"/>
            <w:left w:val="none" w:sz="0" w:space="0" w:color="auto"/>
            <w:bottom w:val="none" w:sz="0" w:space="0" w:color="auto"/>
            <w:right w:val="none" w:sz="0" w:space="0" w:color="auto"/>
          </w:divBdr>
        </w:div>
      </w:divsChild>
    </w:div>
    <w:div w:id="425729554">
      <w:bodyDiv w:val="1"/>
      <w:marLeft w:val="0"/>
      <w:marRight w:val="0"/>
      <w:marTop w:val="0"/>
      <w:marBottom w:val="0"/>
      <w:divBdr>
        <w:top w:val="none" w:sz="0" w:space="0" w:color="auto"/>
        <w:left w:val="none" w:sz="0" w:space="0" w:color="auto"/>
        <w:bottom w:val="none" w:sz="0" w:space="0" w:color="auto"/>
        <w:right w:val="none" w:sz="0" w:space="0" w:color="auto"/>
      </w:divBdr>
    </w:div>
    <w:div w:id="588779639">
      <w:bodyDiv w:val="1"/>
      <w:marLeft w:val="0"/>
      <w:marRight w:val="0"/>
      <w:marTop w:val="0"/>
      <w:marBottom w:val="0"/>
      <w:divBdr>
        <w:top w:val="none" w:sz="0" w:space="0" w:color="auto"/>
        <w:left w:val="none" w:sz="0" w:space="0" w:color="auto"/>
        <w:bottom w:val="none" w:sz="0" w:space="0" w:color="auto"/>
        <w:right w:val="none" w:sz="0" w:space="0" w:color="auto"/>
      </w:divBdr>
    </w:div>
    <w:div w:id="695931684">
      <w:bodyDiv w:val="1"/>
      <w:marLeft w:val="0"/>
      <w:marRight w:val="0"/>
      <w:marTop w:val="0"/>
      <w:marBottom w:val="0"/>
      <w:divBdr>
        <w:top w:val="none" w:sz="0" w:space="0" w:color="auto"/>
        <w:left w:val="none" w:sz="0" w:space="0" w:color="auto"/>
        <w:bottom w:val="none" w:sz="0" w:space="0" w:color="auto"/>
        <w:right w:val="none" w:sz="0" w:space="0" w:color="auto"/>
      </w:divBdr>
    </w:div>
    <w:div w:id="889223155">
      <w:bodyDiv w:val="1"/>
      <w:marLeft w:val="0"/>
      <w:marRight w:val="0"/>
      <w:marTop w:val="0"/>
      <w:marBottom w:val="0"/>
      <w:divBdr>
        <w:top w:val="none" w:sz="0" w:space="0" w:color="auto"/>
        <w:left w:val="none" w:sz="0" w:space="0" w:color="auto"/>
        <w:bottom w:val="none" w:sz="0" w:space="0" w:color="auto"/>
        <w:right w:val="none" w:sz="0" w:space="0" w:color="auto"/>
      </w:divBdr>
    </w:div>
    <w:div w:id="965426405">
      <w:bodyDiv w:val="1"/>
      <w:marLeft w:val="0"/>
      <w:marRight w:val="0"/>
      <w:marTop w:val="0"/>
      <w:marBottom w:val="0"/>
      <w:divBdr>
        <w:top w:val="none" w:sz="0" w:space="0" w:color="auto"/>
        <w:left w:val="none" w:sz="0" w:space="0" w:color="auto"/>
        <w:bottom w:val="none" w:sz="0" w:space="0" w:color="auto"/>
        <w:right w:val="none" w:sz="0" w:space="0" w:color="auto"/>
      </w:divBdr>
    </w:div>
    <w:div w:id="989552167">
      <w:bodyDiv w:val="1"/>
      <w:marLeft w:val="0"/>
      <w:marRight w:val="0"/>
      <w:marTop w:val="0"/>
      <w:marBottom w:val="0"/>
      <w:divBdr>
        <w:top w:val="none" w:sz="0" w:space="0" w:color="auto"/>
        <w:left w:val="none" w:sz="0" w:space="0" w:color="auto"/>
        <w:bottom w:val="none" w:sz="0" w:space="0" w:color="auto"/>
        <w:right w:val="none" w:sz="0" w:space="0" w:color="auto"/>
      </w:divBdr>
    </w:div>
    <w:div w:id="1135835481">
      <w:bodyDiv w:val="1"/>
      <w:marLeft w:val="0"/>
      <w:marRight w:val="0"/>
      <w:marTop w:val="0"/>
      <w:marBottom w:val="0"/>
      <w:divBdr>
        <w:top w:val="none" w:sz="0" w:space="0" w:color="auto"/>
        <w:left w:val="none" w:sz="0" w:space="0" w:color="auto"/>
        <w:bottom w:val="none" w:sz="0" w:space="0" w:color="auto"/>
        <w:right w:val="none" w:sz="0" w:space="0" w:color="auto"/>
      </w:divBdr>
    </w:div>
    <w:div w:id="1240289082">
      <w:bodyDiv w:val="1"/>
      <w:marLeft w:val="0"/>
      <w:marRight w:val="0"/>
      <w:marTop w:val="0"/>
      <w:marBottom w:val="0"/>
      <w:divBdr>
        <w:top w:val="none" w:sz="0" w:space="0" w:color="auto"/>
        <w:left w:val="none" w:sz="0" w:space="0" w:color="auto"/>
        <w:bottom w:val="none" w:sz="0" w:space="0" w:color="auto"/>
        <w:right w:val="none" w:sz="0" w:space="0" w:color="auto"/>
      </w:divBdr>
    </w:div>
    <w:div w:id="1250894454">
      <w:bodyDiv w:val="1"/>
      <w:marLeft w:val="0"/>
      <w:marRight w:val="0"/>
      <w:marTop w:val="0"/>
      <w:marBottom w:val="0"/>
      <w:divBdr>
        <w:top w:val="none" w:sz="0" w:space="0" w:color="auto"/>
        <w:left w:val="none" w:sz="0" w:space="0" w:color="auto"/>
        <w:bottom w:val="none" w:sz="0" w:space="0" w:color="auto"/>
        <w:right w:val="none" w:sz="0" w:space="0" w:color="auto"/>
      </w:divBdr>
      <w:divsChild>
        <w:div w:id="905455027">
          <w:marLeft w:val="0"/>
          <w:marRight w:val="0"/>
          <w:marTop w:val="0"/>
          <w:marBottom w:val="0"/>
          <w:divBdr>
            <w:top w:val="none" w:sz="0" w:space="0" w:color="auto"/>
            <w:left w:val="none" w:sz="0" w:space="0" w:color="auto"/>
            <w:bottom w:val="none" w:sz="0" w:space="0" w:color="auto"/>
            <w:right w:val="none" w:sz="0" w:space="0" w:color="auto"/>
          </w:divBdr>
        </w:div>
      </w:divsChild>
    </w:div>
    <w:div w:id="1290161240">
      <w:bodyDiv w:val="1"/>
      <w:marLeft w:val="0"/>
      <w:marRight w:val="0"/>
      <w:marTop w:val="0"/>
      <w:marBottom w:val="0"/>
      <w:divBdr>
        <w:top w:val="none" w:sz="0" w:space="0" w:color="auto"/>
        <w:left w:val="none" w:sz="0" w:space="0" w:color="auto"/>
        <w:bottom w:val="none" w:sz="0" w:space="0" w:color="auto"/>
        <w:right w:val="none" w:sz="0" w:space="0" w:color="auto"/>
      </w:divBdr>
    </w:div>
    <w:div w:id="1335454386">
      <w:bodyDiv w:val="1"/>
      <w:marLeft w:val="0"/>
      <w:marRight w:val="0"/>
      <w:marTop w:val="0"/>
      <w:marBottom w:val="0"/>
      <w:divBdr>
        <w:top w:val="none" w:sz="0" w:space="0" w:color="auto"/>
        <w:left w:val="none" w:sz="0" w:space="0" w:color="auto"/>
        <w:bottom w:val="none" w:sz="0" w:space="0" w:color="auto"/>
        <w:right w:val="none" w:sz="0" w:space="0" w:color="auto"/>
      </w:divBdr>
    </w:div>
    <w:div w:id="1361054212">
      <w:bodyDiv w:val="1"/>
      <w:marLeft w:val="0"/>
      <w:marRight w:val="0"/>
      <w:marTop w:val="0"/>
      <w:marBottom w:val="0"/>
      <w:divBdr>
        <w:top w:val="none" w:sz="0" w:space="0" w:color="auto"/>
        <w:left w:val="none" w:sz="0" w:space="0" w:color="auto"/>
        <w:bottom w:val="none" w:sz="0" w:space="0" w:color="auto"/>
        <w:right w:val="none" w:sz="0" w:space="0" w:color="auto"/>
      </w:divBdr>
    </w:div>
    <w:div w:id="1663771357">
      <w:bodyDiv w:val="1"/>
      <w:marLeft w:val="0"/>
      <w:marRight w:val="0"/>
      <w:marTop w:val="0"/>
      <w:marBottom w:val="0"/>
      <w:divBdr>
        <w:top w:val="none" w:sz="0" w:space="0" w:color="auto"/>
        <w:left w:val="none" w:sz="0" w:space="0" w:color="auto"/>
        <w:bottom w:val="none" w:sz="0" w:space="0" w:color="auto"/>
        <w:right w:val="none" w:sz="0" w:space="0" w:color="auto"/>
      </w:divBdr>
    </w:div>
    <w:div w:id="1786194431">
      <w:bodyDiv w:val="1"/>
      <w:marLeft w:val="0"/>
      <w:marRight w:val="0"/>
      <w:marTop w:val="0"/>
      <w:marBottom w:val="0"/>
      <w:divBdr>
        <w:top w:val="none" w:sz="0" w:space="0" w:color="auto"/>
        <w:left w:val="none" w:sz="0" w:space="0" w:color="auto"/>
        <w:bottom w:val="none" w:sz="0" w:space="0" w:color="auto"/>
        <w:right w:val="none" w:sz="0" w:space="0" w:color="auto"/>
      </w:divBdr>
    </w:div>
    <w:div w:id="1834685634">
      <w:bodyDiv w:val="1"/>
      <w:marLeft w:val="0"/>
      <w:marRight w:val="0"/>
      <w:marTop w:val="0"/>
      <w:marBottom w:val="0"/>
      <w:divBdr>
        <w:top w:val="none" w:sz="0" w:space="0" w:color="auto"/>
        <w:left w:val="none" w:sz="0" w:space="0" w:color="auto"/>
        <w:bottom w:val="none" w:sz="0" w:space="0" w:color="auto"/>
        <w:right w:val="none" w:sz="0" w:space="0" w:color="auto"/>
      </w:divBdr>
    </w:div>
    <w:div w:id="1837720898">
      <w:bodyDiv w:val="1"/>
      <w:marLeft w:val="0"/>
      <w:marRight w:val="0"/>
      <w:marTop w:val="0"/>
      <w:marBottom w:val="0"/>
      <w:divBdr>
        <w:top w:val="none" w:sz="0" w:space="0" w:color="auto"/>
        <w:left w:val="none" w:sz="0" w:space="0" w:color="auto"/>
        <w:bottom w:val="none" w:sz="0" w:space="0" w:color="auto"/>
        <w:right w:val="none" w:sz="0" w:space="0" w:color="auto"/>
      </w:divBdr>
    </w:div>
    <w:div w:id="1968121123">
      <w:bodyDiv w:val="1"/>
      <w:marLeft w:val="0"/>
      <w:marRight w:val="0"/>
      <w:marTop w:val="0"/>
      <w:marBottom w:val="0"/>
      <w:divBdr>
        <w:top w:val="none" w:sz="0" w:space="0" w:color="auto"/>
        <w:left w:val="none" w:sz="0" w:space="0" w:color="auto"/>
        <w:bottom w:val="none" w:sz="0" w:space="0" w:color="auto"/>
        <w:right w:val="none" w:sz="0" w:space="0" w:color="auto"/>
      </w:divBdr>
    </w:div>
    <w:div w:id="1989824664">
      <w:bodyDiv w:val="1"/>
      <w:marLeft w:val="0"/>
      <w:marRight w:val="0"/>
      <w:marTop w:val="0"/>
      <w:marBottom w:val="0"/>
      <w:divBdr>
        <w:top w:val="none" w:sz="0" w:space="0" w:color="auto"/>
        <w:left w:val="none" w:sz="0" w:space="0" w:color="auto"/>
        <w:bottom w:val="none" w:sz="0" w:space="0" w:color="auto"/>
        <w:right w:val="none" w:sz="0" w:space="0" w:color="auto"/>
      </w:divBdr>
    </w:div>
    <w:div w:id="2107067140">
      <w:bodyDiv w:val="1"/>
      <w:marLeft w:val="0"/>
      <w:marRight w:val="0"/>
      <w:marTop w:val="0"/>
      <w:marBottom w:val="0"/>
      <w:divBdr>
        <w:top w:val="none" w:sz="0" w:space="0" w:color="auto"/>
        <w:left w:val="none" w:sz="0" w:space="0" w:color="auto"/>
        <w:bottom w:val="none" w:sz="0" w:space="0" w:color="auto"/>
        <w:right w:val="none" w:sz="0" w:space="0" w:color="auto"/>
      </w:divBdr>
    </w:div>
    <w:div w:id="2110462695">
      <w:bodyDiv w:val="1"/>
      <w:marLeft w:val="0"/>
      <w:marRight w:val="0"/>
      <w:marTop w:val="0"/>
      <w:marBottom w:val="0"/>
      <w:divBdr>
        <w:top w:val="none" w:sz="0" w:space="0" w:color="auto"/>
        <w:left w:val="none" w:sz="0" w:space="0" w:color="auto"/>
        <w:bottom w:val="none" w:sz="0" w:space="0" w:color="auto"/>
        <w:right w:val="none" w:sz="0" w:space="0" w:color="auto"/>
      </w:divBdr>
    </w:div>
    <w:div w:id="2120903219">
      <w:bodyDiv w:val="1"/>
      <w:marLeft w:val="0"/>
      <w:marRight w:val="0"/>
      <w:marTop w:val="0"/>
      <w:marBottom w:val="0"/>
      <w:divBdr>
        <w:top w:val="none" w:sz="0" w:space="0" w:color="auto"/>
        <w:left w:val="none" w:sz="0" w:space="0" w:color="auto"/>
        <w:bottom w:val="none" w:sz="0" w:space="0" w:color="auto"/>
        <w:right w:val="none" w:sz="0" w:space="0" w:color="auto"/>
      </w:divBdr>
      <w:divsChild>
        <w:div w:id="771126999">
          <w:marLeft w:val="0"/>
          <w:marRight w:val="0"/>
          <w:marTop w:val="0"/>
          <w:marBottom w:val="0"/>
          <w:divBdr>
            <w:top w:val="none" w:sz="0" w:space="0" w:color="auto"/>
            <w:left w:val="none" w:sz="0" w:space="0" w:color="auto"/>
            <w:bottom w:val="none" w:sz="0" w:space="0" w:color="auto"/>
            <w:right w:val="none" w:sz="0" w:space="0" w:color="auto"/>
          </w:divBdr>
          <w:divsChild>
            <w:div w:id="1413814567">
              <w:marLeft w:val="0"/>
              <w:marRight w:val="0"/>
              <w:marTop w:val="0"/>
              <w:marBottom w:val="0"/>
              <w:divBdr>
                <w:top w:val="none" w:sz="0" w:space="0" w:color="auto"/>
                <w:left w:val="none" w:sz="0" w:space="0" w:color="auto"/>
                <w:bottom w:val="none" w:sz="0" w:space="0" w:color="auto"/>
                <w:right w:val="none" w:sz="0" w:space="0" w:color="auto"/>
              </w:divBdr>
            </w:div>
            <w:div w:id="1791361528">
              <w:marLeft w:val="0"/>
              <w:marRight w:val="0"/>
              <w:marTop w:val="0"/>
              <w:marBottom w:val="0"/>
              <w:divBdr>
                <w:top w:val="none" w:sz="0" w:space="0" w:color="auto"/>
                <w:left w:val="none" w:sz="0" w:space="0" w:color="auto"/>
                <w:bottom w:val="none" w:sz="0" w:space="0" w:color="auto"/>
                <w:right w:val="none" w:sz="0" w:space="0" w:color="auto"/>
              </w:divBdr>
            </w:div>
            <w:div w:id="75170706">
              <w:marLeft w:val="0"/>
              <w:marRight w:val="0"/>
              <w:marTop w:val="0"/>
              <w:marBottom w:val="0"/>
              <w:divBdr>
                <w:top w:val="none" w:sz="0" w:space="0" w:color="auto"/>
                <w:left w:val="none" w:sz="0" w:space="0" w:color="auto"/>
                <w:bottom w:val="none" w:sz="0" w:space="0" w:color="auto"/>
                <w:right w:val="none" w:sz="0" w:space="0" w:color="auto"/>
              </w:divBdr>
            </w:div>
            <w:div w:id="197202061">
              <w:marLeft w:val="0"/>
              <w:marRight w:val="0"/>
              <w:marTop w:val="0"/>
              <w:marBottom w:val="0"/>
              <w:divBdr>
                <w:top w:val="none" w:sz="0" w:space="0" w:color="auto"/>
                <w:left w:val="none" w:sz="0" w:space="0" w:color="auto"/>
                <w:bottom w:val="none" w:sz="0" w:space="0" w:color="auto"/>
                <w:right w:val="none" w:sz="0" w:space="0" w:color="auto"/>
              </w:divBdr>
            </w:div>
            <w:div w:id="96758377">
              <w:marLeft w:val="0"/>
              <w:marRight w:val="0"/>
              <w:marTop w:val="0"/>
              <w:marBottom w:val="0"/>
              <w:divBdr>
                <w:top w:val="none" w:sz="0" w:space="0" w:color="auto"/>
                <w:left w:val="none" w:sz="0" w:space="0" w:color="auto"/>
                <w:bottom w:val="none" w:sz="0" w:space="0" w:color="auto"/>
                <w:right w:val="none" w:sz="0" w:space="0" w:color="auto"/>
              </w:divBdr>
            </w:div>
            <w:div w:id="1406299959">
              <w:marLeft w:val="0"/>
              <w:marRight w:val="0"/>
              <w:marTop w:val="0"/>
              <w:marBottom w:val="0"/>
              <w:divBdr>
                <w:top w:val="none" w:sz="0" w:space="0" w:color="auto"/>
                <w:left w:val="none" w:sz="0" w:space="0" w:color="auto"/>
                <w:bottom w:val="none" w:sz="0" w:space="0" w:color="auto"/>
                <w:right w:val="none" w:sz="0" w:space="0" w:color="auto"/>
              </w:divBdr>
            </w:div>
            <w:div w:id="1151099379">
              <w:marLeft w:val="0"/>
              <w:marRight w:val="0"/>
              <w:marTop w:val="0"/>
              <w:marBottom w:val="0"/>
              <w:divBdr>
                <w:top w:val="none" w:sz="0" w:space="0" w:color="auto"/>
                <w:left w:val="none" w:sz="0" w:space="0" w:color="auto"/>
                <w:bottom w:val="none" w:sz="0" w:space="0" w:color="auto"/>
                <w:right w:val="none" w:sz="0" w:space="0" w:color="auto"/>
              </w:divBdr>
            </w:div>
            <w:div w:id="1364289662">
              <w:marLeft w:val="0"/>
              <w:marRight w:val="0"/>
              <w:marTop w:val="0"/>
              <w:marBottom w:val="0"/>
              <w:divBdr>
                <w:top w:val="none" w:sz="0" w:space="0" w:color="auto"/>
                <w:left w:val="none" w:sz="0" w:space="0" w:color="auto"/>
                <w:bottom w:val="none" w:sz="0" w:space="0" w:color="auto"/>
                <w:right w:val="none" w:sz="0" w:space="0" w:color="auto"/>
              </w:divBdr>
            </w:div>
            <w:div w:id="1379013069">
              <w:marLeft w:val="0"/>
              <w:marRight w:val="0"/>
              <w:marTop w:val="0"/>
              <w:marBottom w:val="0"/>
              <w:divBdr>
                <w:top w:val="none" w:sz="0" w:space="0" w:color="auto"/>
                <w:left w:val="none" w:sz="0" w:space="0" w:color="auto"/>
                <w:bottom w:val="none" w:sz="0" w:space="0" w:color="auto"/>
                <w:right w:val="none" w:sz="0" w:space="0" w:color="auto"/>
              </w:divBdr>
            </w:div>
            <w:div w:id="1712150661">
              <w:marLeft w:val="0"/>
              <w:marRight w:val="0"/>
              <w:marTop w:val="0"/>
              <w:marBottom w:val="0"/>
              <w:divBdr>
                <w:top w:val="none" w:sz="0" w:space="0" w:color="auto"/>
                <w:left w:val="none" w:sz="0" w:space="0" w:color="auto"/>
                <w:bottom w:val="none" w:sz="0" w:space="0" w:color="auto"/>
                <w:right w:val="none" w:sz="0" w:space="0" w:color="auto"/>
              </w:divBdr>
            </w:div>
            <w:div w:id="393042855">
              <w:marLeft w:val="0"/>
              <w:marRight w:val="0"/>
              <w:marTop w:val="0"/>
              <w:marBottom w:val="0"/>
              <w:divBdr>
                <w:top w:val="none" w:sz="0" w:space="0" w:color="auto"/>
                <w:left w:val="none" w:sz="0" w:space="0" w:color="auto"/>
                <w:bottom w:val="none" w:sz="0" w:space="0" w:color="auto"/>
                <w:right w:val="none" w:sz="0" w:space="0" w:color="auto"/>
              </w:divBdr>
            </w:div>
            <w:div w:id="1185629411">
              <w:marLeft w:val="0"/>
              <w:marRight w:val="0"/>
              <w:marTop w:val="0"/>
              <w:marBottom w:val="0"/>
              <w:divBdr>
                <w:top w:val="none" w:sz="0" w:space="0" w:color="auto"/>
                <w:left w:val="none" w:sz="0" w:space="0" w:color="auto"/>
                <w:bottom w:val="none" w:sz="0" w:space="0" w:color="auto"/>
                <w:right w:val="none" w:sz="0" w:space="0" w:color="auto"/>
              </w:divBdr>
            </w:div>
            <w:div w:id="1480489200">
              <w:marLeft w:val="0"/>
              <w:marRight w:val="0"/>
              <w:marTop w:val="0"/>
              <w:marBottom w:val="0"/>
              <w:divBdr>
                <w:top w:val="none" w:sz="0" w:space="0" w:color="auto"/>
                <w:left w:val="none" w:sz="0" w:space="0" w:color="auto"/>
                <w:bottom w:val="none" w:sz="0" w:space="0" w:color="auto"/>
                <w:right w:val="none" w:sz="0" w:space="0" w:color="auto"/>
              </w:divBdr>
            </w:div>
            <w:div w:id="1225019829">
              <w:marLeft w:val="0"/>
              <w:marRight w:val="0"/>
              <w:marTop w:val="0"/>
              <w:marBottom w:val="0"/>
              <w:divBdr>
                <w:top w:val="none" w:sz="0" w:space="0" w:color="auto"/>
                <w:left w:val="none" w:sz="0" w:space="0" w:color="auto"/>
                <w:bottom w:val="none" w:sz="0" w:space="0" w:color="auto"/>
                <w:right w:val="none" w:sz="0" w:space="0" w:color="auto"/>
              </w:divBdr>
            </w:div>
            <w:div w:id="688679606">
              <w:marLeft w:val="0"/>
              <w:marRight w:val="0"/>
              <w:marTop w:val="0"/>
              <w:marBottom w:val="0"/>
              <w:divBdr>
                <w:top w:val="none" w:sz="0" w:space="0" w:color="auto"/>
                <w:left w:val="none" w:sz="0" w:space="0" w:color="auto"/>
                <w:bottom w:val="none" w:sz="0" w:space="0" w:color="auto"/>
                <w:right w:val="none" w:sz="0" w:space="0" w:color="auto"/>
              </w:divBdr>
            </w:div>
            <w:div w:id="1990670074">
              <w:marLeft w:val="0"/>
              <w:marRight w:val="0"/>
              <w:marTop w:val="0"/>
              <w:marBottom w:val="0"/>
              <w:divBdr>
                <w:top w:val="none" w:sz="0" w:space="0" w:color="auto"/>
                <w:left w:val="none" w:sz="0" w:space="0" w:color="auto"/>
                <w:bottom w:val="none" w:sz="0" w:space="0" w:color="auto"/>
                <w:right w:val="none" w:sz="0" w:space="0" w:color="auto"/>
              </w:divBdr>
            </w:div>
            <w:div w:id="633951920">
              <w:marLeft w:val="0"/>
              <w:marRight w:val="0"/>
              <w:marTop w:val="0"/>
              <w:marBottom w:val="0"/>
              <w:divBdr>
                <w:top w:val="none" w:sz="0" w:space="0" w:color="auto"/>
                <w:left w:val="none" w:sz="0" w:space="0" w:color="auto"/>
                <w:bottom w:val="none" w:sz="0" w:space="0" w:color="auto"/>
                <w:right w:val="none" w:sz="0" w:space="0" w:color="auto"/>
              </w:divBdr>
            </w:div>
            <w:div w:id="1387487984">
              <w:marLeft w:val="0"/>
              <w:marRight w:val="0"/>
              <w:marTop w:val="0"/>
              <w:marBottom w:val="0"/>
              <w:divBdr>
                <w:top w:val="none" w:sz="0" w:space="0" w:color="auto"/>
                <w:left w:val="none" w:sz="0" w:space="0" w:color="auto"/>
                <w:bottom w:val="none" w:sz="0" w:space="0" w:color="auto"/>
                <w:right w:val="none" w:sz="0" w:space="0" w:color="auto"/>
              </w:divBdr>
            </w:div>
            <w:div w:id="1021053418">
              <w:marLeft w:val="0"/>
              <w:marRight w:val="0"/>
              <w:marTop w:val="0"/>
              <w:marBottom w:val="0"/>
              <w:divBdr>
                <w:top w:val="none" w:sz="0" w:space="0" w:color="auto"/>
                <w:left w:val="none" w:sz="0" w:space="0" w:color="auto"/>
                <w:bottom w:val="none" w:sz="0" w:space="0" w:color="auto"/>
                <w:right w:val="none" w:sz="0" w:space="0" w:color="auto"/>
              </w:divBdr>
            </w:div>
            <w:div w:id="1620602093">
              <w:marLeft w:val="0"/>
              <w:marRight w:val="0"/>
              <w:marTop w:val="0"/>
              <w:marBottom w:val="0"/>
              <w:divBdr>
                <w:top w:val="none" w:sz="0" w:space="0" w:color="auto"/>
                <w:left w:val="none" w:sz="0" w:space="0" w:color="auto"/>
                <w:bottom w:val="none" w:sz="0" w:space="0" w:color="auto"/>
                <w:right w:val="none" w:sz="0" w:space="0" w:color="auto"/>
              </w:divBdr>
            </w:div>
            <w:div w:id="1859926077">
              <w:marLeft w:val="0"/>
              <w:marRight w:val="0"/>
              <w:marTop w:val="0"/>
              <w:marBottom w:val="0"/>
              <w:divBdr>
                <w:top w:val="none" w:sz="0" w:space="0" w:color="auto"/>
                <w:left w:val="none" w:sz="0" w:space="0" w:color="auto"/>
                <w:bottom w:val="none" w:sz="0" w:space="0" w:color="auto"/>
                <w:right w:val="none" w:sz="0" w:space="0" w:color="auto"/>
              </w:divBdr>
            </w:div>
            <w:div w:id="141164998">
              <w:marLeft w:val="0"/>
              <w:marRight w:val="0"/>
              <w:marTop w:val="0"/>
              <w:marBottom w:val="0"/>
              <w:divBdr>
                <w:top w:val="none" w:sz="0" w:space="0" w:color="auto"/>
                <w:left w:val="none" w:sz="0" w:space="0" w:color="auto"/>
                <w:bottom w:val="none" w:sz="0" w:space="0" w:color="auto"/>
                <w:right w:val="none" w:sz="0" w:space="0" w:color="auto"/>
              </w:divBdr>
            </w:div>
            <w:div w:id="548078183">
              <w:marLeft w:val="0"/>
              <w:marRight w:val="0"/>
              <w:marTop w:val="0"/>
              <w:marBottom w:val="0"/>
              <w:divBdr>
                <w:top w:val="none" w:sz="0" w:space="0" w:color="auto"/>
                <w:left w:val="none" w:sz="0" w:space="0" w:color="auto"/>
                <w:bottom w:val="none" w:sz="0" w:space="0" w:color="auto"/>
                <w:right w:val="none" w:sz="0" w:space="0" w:color="auto"/>
              </w:divBdr>
            </w:div>
            <w:div w:id="982583404">
              <w:marLeft w:val="0"/>
              <w:marRight w:val="0"/>
              <w:marTop w:val="0"/>
              <w:marBottom w:val="0"/>
              <w:divBdr>
                <w:top w:val="none" w:sz="0" w:space="0" w:color="auto"/>
                <w:left w:val="none" w:sz="0" w:space="0" w:color="auto"/>
                <w:bottom w:val="none" w:sz="0" w:space="0" w:color="auto"/>
                <w:right w:val="none" w:sz="0" w:space="0" w:color="auto"/>
              </w:divBdr>
            </w:div>
            <w:div w:id="306320648">
              <w:marLeft w:val="0"/>
              <w:marRight w:val="0"/>
              <w:marTop w:val="0"/>
              <w:marBottom w:val="0"/>
              <w:divBdr>
                <w:top w:val="none" w:sz="0" w:space="0" w:color="auto"/>
                <w:left w:val="none" w:sz="0" w:space="0" w:color="auto"/>
                <w:bottom w:val="none" w:sz="0" w:space="0" w:color="auto"/>
                <w:right w:val="none" w:sz="0" w:space="0" w:color="auto"/>
              </w:divBdr>
            </w:div>
            <w:div w:id="1545171054">
              <w:marLeft w:val="0"/>
              <w:marRight w:val="0"/>
              <w:marTop w:val="0"/>
              <w:marBottom w:val="0"/>
              <w:divBdr>
                <w:top w:val="none" w:sz="0" w:space="0" w:color="auto"/>
                <w:left w:val="none" w:sz="0" w:space="0" w:color="auto"/>
                <w:bottom w:val="none" w:sz="0" w:space="0" w:color="auto"/>
                <w:right w:val="none" w:sz="0" w:space="0" w:color="auto"/>
              </w:divBdr>
            </w:div>
            <w:div w:id="1555116345">
              <w:marLeft w:val="0"/>
              <w:marRight w:val="0"/>
              <w:marTop w:val="0"/>
              <w:marBottom w:val="0"/>
              <w:divBdr>
                <w:top w:val="none" w:sz="0" w:space="0" w:color="auto"/>
                <w:left w:val="none" w:sz="0" w:space="0" w:color="auto"/>
                <w:bottom w:val="none" w:sz="0" w:space="0" w:color="auto"/>
                <w:right w:val="none" w:sz="0" w:space="0" w:color="auto"/>
              </w:divBdr>
            </w:div>
            <w:div w:id="2070225613">
              <w:marLeft w:val="0"/>
              <w:marRight w:val="0"/>
              <w:marTop w:val="0"/>
              <w:marBottom w:val="0"/>
              <w:divBdr>
                <w:top w:val="none" w:sz="0" w:space="0" w:color="auto"/>
                <w:left w:val="none" w:sz="0" w:space="0" w:color="auto"/>
                <w:bottom w:val="none" w:sz="0" w:space="0" w:color="auto"/>
                <w:right w:val="none" w:sz="0" w:space="0" w:color="auto"/>
              </w:divBdr>
            </w:div>
            <w:div w:id="525680503">
              <w:marLeft w:val="0"/>
              <w:marRight w:val="0"/>
              <w:marTop w:val="0"/>
              <w:marBottom w:val="0"/>
              <w:divBdr>
                <w:top w:val="none" w:sz="0" w:space="0" w:color="auto"/>
                <w:left w:val="none" w:sz="0" w:space="0" w:color="auto"/>
                <w:bottom w:val="none" w:sz="0" w:space="0" w:color="auto"/>
                <w:right w:val="none" w:sz="0" w:space="0" w:color="auto"/>
              </w:divBdr>
            </w:div>
            <w:div w:id="1242830318">
              <w:marLeft w:val="0"/>
              <w:marRight w:val="0"/>
              <w:marTop w:val="0"/>
              <w:marBottom w:val="0"/>
              <w:divBdr>
                <w:top w:val="none" w:sz="0" w:space="0" w:color="auto"/>
                <w:left w:val="none" w:sz="0" w:space="0" w:color="auto"/>
                <w:bottom w:val="none" w:sz="0" w:space="0" w:color="auto"/>
                <w:right w:val="none" w:sz="0" w:space="0" w:color="auto"/>
              </w:divBdr>
            </w:div>
            <w:div w:id="1658993516">
              <w:marLeft w:val="0"/>
              <w:marRight w:val="0"/>
              <w:marTop w:val="0"/>
              <w:marBottom w:val="0"/>
              <w:divBdr>
                <w:top w:val="none" w:sz="0" w:space="0" w:color="auto"/>
                <w:left w:val="none" w:sz="0" w:space="0" w:color="auto"/>
                <w:bottom w:val="none" w:sz="0" w:space="0" w:color="auto"/>
                <w:right w:val="none" w:sz="0" w:space="0" w:color="auto"/>
              </w:divBdr>
            </w:div>
            <w:div w:id="961570816">
              <w:marLeft w:val="0"/>
              <w:marRight w:val="0"/>
              <w:marTop w:val="0"/>
              <w:marBottom w:val="0"/>
              <w:divBdr>
                <w:top w:val="none" w:sz="0" w:space="0" w:color="auto"/>
                <w:left w:val="none" w:sz="0" w:space="0" w:color="auto"/>
                <w:bottom w:val="none" w:sz="0" w:space="0" w:color="auto"/>
                <w:right w:val="none" w:sz="0" w:space="0" w:color="auto"/>
              </w:divBdr>
            </w:div>
            <w:div w:id="1546716673">
              <w:marLeft w:val="0"/>
              <w:marRight w:val="0"/>
              <w:marTop w:val="0"/>
              <w:marBottom w:val="0"/>
              <w:divBdr>
                <w:top w:val="none" w:sz="0" w:space="0" w:color="auto"/>
                <w:left w:val="none" w:sz="0" w:space="0" w:color="auto"/>
                <w:bottom w:val="none" w:sz="0" w:space="0" w:color="auto"/>
                <w:right w:val="none" w:sz="0" w:space="0" w:color="auto"/>
              </w:divBdr>
            </w:div>
            <w:div w:id="1836451427">
              <w:marLeft w:val="0"/>
              <w:marRight w:val="0"/>
              <w:marTop w:val="0"/>
              <w:marBottom w:val="0"/>
              <w:divBdr>
                <w:top w:val="none" w:sz="0" w:space="0" w:color="auto"/>
                <w:left w:val="none" w:sz="0" w:space="0" w:color="auto"/>
                <w:bottom w:val="none" w:sz="0" w:space="0" w:color="auto"/>
                <w:right w:val="none" w:sz="0" w:space="0" w:color="auto"/>
              </w:divBdr>
            </w:div>
            <w:div w:id="529807594">
              <w:marLeft w:val="0"/>
              <w:marRight w:val="0"/>
              <w:marTop w:val="0"/>
              <w:marBottom w:val="0"/>
              <w:divBdr>
                <w:top w:val="none" w:sz="0" w:space="0" w:color="auto"/>
                <w:left w:val="none" w:sz="0" w:space="0" w:color="auto"/>
                <w:bottom w:val="none" w:sz="0" w:space="0" w:color="auto"/>
                <w:right w:val="none" w:sz="0" w:space="0" w:color="auto"/>
              </w:divBdr>
            </w:div>
            <w:div w:id="1919896184">
              <w:marLeft w:val="0"/>
              <w:marRight w:val="0"/>
              <w:marTop w:val="0"/>
              <w:marBottom w:val="0"/>
              <w:divBdr>
                <w:top w:val="none" w:sz="0" w:space="0" w:color="auto"/>
                <w:left w:val="none" w:sz="0" w:space="0" w:color="auto"/>
                <w:bottom w:val="none" w:sz="0" w:space="0" w:color="auto"/>
                <w:right w:val="none" w:sz="0" w:space="0" w:color="auto"/>
              </w:divBdr>
            </w:div>
            <w:div w:id="2007855238">
              <w:marLeft w:val="0"/>
              <w:marRight w:val="0"/>
              <w:marTop w:val="0"/>
              <w:marBottom w:val="0"/>
              <w:divBdr>
                <w:top w:val="none" w:sz="0" w:space="0" w:color="auto"/>
                <w:left w:val="none" w:sz="0" w:space="0" w:color="auto"/>
                <w:bottom w:val="none" w:sz="0" w:space="0" w:color="auto"/>
                <w:right w:val="none" w:sz="0" w:space="0" w:color="auto"/>
              </w:divBdr>
            </w:div>
            <w:div w:id="1996644055">
              <w:marLeft w:val="0"/>
              <w:marRight w:val="0"/>
              <w:marTop w:val="0"/>
              <w:marBottom w:val="0"/>
              <w:divBdr>
                <w:top w:val="none" w:sz="0" w:space="0" w:color="auto"/>
                <w:left w:val="none" w:sz="0" w:space="0" w:color="auto"/>
                <w:bottom w:val="none" w:sz="0" w:space="0" w:color="auto"/>
                <w:right w:val="none" w:sz="0" w:space="0" w:color="auto"/>
              </w:divBdr>
            </w:div>
            <w:div w:id="17004745">
              <w:marLeft w:val="0"/>
              <w:marRight w:val="0"/>
              <w:marTop w:val="0"/>
              <w:marBottom w:val="0"/>
              <w:divBdr>
                <w:top w:val="none" w:sz="0" w:space="0" w:color="auto"/>
                <w:left w:val="none" w:sz="0" w:space="0" w:color="auto"/>
                <w:bottom w:val="none" w:sz="0" w:space="0" w:color="auto"/>
                <w:right w:val="none" w:sz="0" w:space="0" w:color="auto"/>
              </w:divBdr>
            </w:div>
            <w:div w:id="1713068215">
              <w:marLeft w:val="0"/>
              <w:marRight w:val="0"/>
              <w:marTop w:val="0"/>
              <w:marBottom w:val="0"/>
              <w:divBdr>
                <w:top w:val="none" w:sz="0" w:space="0" w:color="auto"/>
                <w:left w:val="none" w:sz="0" w:space="0" w:color="auto"/>
                <w:bottom w:val="none" w:sz="0" w:space="0" w:color="auto"/>
                <w:right w:val="none" w:sz="0" w:space="0" w:color="auto"/>
              </w:divBdr>
            </w:div>
            <w:div w:id="420108319">
              <w:marLeft w:val="0"/>
              <w:marRight w:val="0"/>
              <w:marTop w:val="0"/>
              <w:marBottom w:val="0"/>
              <w:divBdr>
                <w:top w:val="none" w:sz="0" w:space="0" w:color="auto"/>
                <w:left w:val="none" w:sz="0" w:space="0" w:color="auto"/>
                <w:bottom w:val="none" w:sz="0" w:space="0" w:color="auto"/>
                <w:right w:val="none" w:sz="0" w:space="0" w:color="auto"/>
              </w:divBdr>
            </w:div>
            <w:div w:id="1053580316">
              <w:marLeft w:val="0"/>
              <w:marRight w:val="0"/>
              <w:marTop w:val="0"/>
              <w:marBottom w:val="0"/>
              <w:divBdr>
                <w:top w:val="none" w:sz="0" w:space="0" w:color="auto"/>
                <w:left w:val="none" w:sz="0" w:space="0" w:color="auto"/>
                <w:bottom w:val="none" w:sz="0" w:space="0" w:color="auto"/>
                <w:right w:val="none" w:sz="0" w:space="0" w:color="auto"/>
              </w:divBdr>
            </w:div>
            <w:div w:id="1277446233">
              <w:marLeft w:val="0"/>
              <w:marRight w:val="0"/>
              <w:marTop w:val="0"/>
              <w:marBottom w:val="0"/>
              <w:divBdr>
                <w:top w:val="none" w:sz="0" w:space="0" w:color="auto"/>
                <w:left w:val="none" w:sz="0" w:space="0" w:color="auto"/>
                <w:bottom w:val="none" w:sz="0" w:space="0" w:color="auto"/>
                <w:right w:val="none" w:sz="0" w:space="0" w:color="auto"/>
              </w:divBdr>
            </w:div>
            <w:div w:id="588733873">
              <w:marLeft w:val="0"/>
              <w:marRight w:val="0"/>
              <w:marTop w:val="0"/>
              <w:marBottom w:val="0"/>
              <w:divBdr>
                <w:top w:val="none" w:sz="0" w:space="0" w:color="auto"/>
                <w:left w:val="none" w:sz="0" w:space="0" w:color="auto"/>
                <w:bottom w:val="none" w:sz="0" w:space="0" w:color="auto"/>
                <w:right w:val="none" w:sz="0" w:space="0" w:color="auto"/>
              </w:divBdr>
            </w:div>
            <w:div w:id="1624576881">
              <w:marLeft w:val="0"/>
              <w:marRight w:val="0"/>
              <w:marTop w:val="0"/>
              <w:marBottom w:val="0"/>
              <w:divBdr>
                <w:top w:val="none" w:sz="0" w:space="0" w:color="auto"/>
                <w:left w:val="none" w:sz="0" w:space="0" w:color="auto"/>
                <w:bottom w:val="none" w:sz="0" w:space="0" w:color="auto"/>
                <w:right w:val="none" w:sz="0" w:space="0" w:color="auto"/>
              </w:divBdr>
            </w:div>
            <w:div w:id="1873880458">
              <w:marLeft w:val="0"/>
              <w:marRight w:val="0"/>
              <w:marTop w:val="0"/>
              <w:marBottom w:val="0"/>
              <w:divBdr>
                <w:top w:val="none" w:sz="0" w:space="0" w:color="auto"/>
                <w:left w:val="none" w:sz="0" w:space="0" w:color="auto"/>
                <w:bottom w:val="none" w:sz="0" w:space="0" w:color="auto"/>
                <w:right w:val="none" w:sz="0" w:space="0" w:color="auto"/>
              </w:divBdr>
            </w:div>
            <w:div w:id="563761618">
              <w:marLeft w:val="0"/>
              <w:marRight w:val="0"/>
              <w:marTop w:val="0"/>
              <w:marBottom w:val="0"/>
              <w:divBdr>
                <w:top w:val="none" w:sz="0" w:space="0" w:color="auto"/>
                <w:left w:val="none" w:sz="0" w:space="0" w:color="auto"/>
                <w:bottom w:val="none" w:sz="0" w:space="0" w:color="auto"/>
                <w:right w:val="none" w:sz="0" w:space="0" w:color="auto"/>
              </w:divBdr>
            </w:div>
            <w:div w:id="69816535">
              <w:marLeft w:val="0"/>
              <w:marRight w:val="0"/>
              <w:marTop w:val="0"/>
              <w:marBottom w:val="0"/>
              <w:divBdr>
                <w:top w:val="none" w:sz="0" w:space="0" w:color="auto"/>
                <w:left w:val="none" w:sz="0" w:space="0" w:color="auto"/>
                <w:bottom w:val="none" w:sz="0" w:space="0" w:color="auto"/>
                <w:right w:val="none" w:sz="0" w:space="0" w:color="auto"/>
              </w:divBdr>
            </w:div>
            <w:div w:id="2010671375">
              <w:marLeft w:val="0"/>
              <w:marRight w:val="0"/>
              <w:marTop w:val="0"/>
              <w:marBottom w:val="0"/>
              <w:divBdr>
                <w:top w:val="none" w:sz="0" w:space="0" w:color="auto"/>
                <w:left w:val="none" w:sz="0" w:space="0" w:color="auto"/>
                <w:bottom w:val="none" w:sz="0" w:space="0" w:color="auto"/>
                <w:right w:val="none" w:sz="0" w:space="0" w:color="auto"/>
              </w:divBdr>
            </w:div>
            <w:div w:id="234752190">
              <w:marLeft w:val="0"/>
              <w:marRight w:val="0"/>
              <w:marTop w:val="0"/>
              <w:marBottom w:val="0"/>
              <w:divBdr>
                <w:top w:val="none" w:sz="0" w:space="0" w:color="auto"/>
                <w:left w:val="none" w:sz="0" w:space="0" w:color="auto"/>
                <w:bottom w:val="none" w:sz="0" w:space="0" w:color="auto"/>
                <w:right w:val="none" w:sz="0" w:space="0" w:color="auto"/>
              </w:divBdr>
            </w:div>
            <w:div w:id="2102020626">
              <w:marLeft w:val="0"/>
              <w:marRight w:val="0"/>
              <w:marTop w:val="0"/>
              <w:marBottom w:val="0"/>
              <w:divBdr>
                <w:top w:val="none" w:sz="0" w:space="0" w:color="auto"/>
                <w:left w:val="none" w:sz="0" w:space="0" w:color="auto"/>
                <w:bottom w:val="none" w:sz="0" w:space="0" w:color="auto"/>
                <w:right w:val="none" w:sz="0" w:space="0" w:color="auto"/>
              </w:divBdr>
            </w:div>
          </w:divsChild>
        </w:div>
        <w:div w:id="1255359462">
          <w:marLeft w:val="0"/>
          <w:marRight w:val="0"/>
          <w:marTop w:val="0"/>
          <w:marBottom w:val="0"/>
          <w:divBdr>
            <w:top w:val="none" w:sz="0" w:space="0" w:color="auto"/>
            <w:left w:val="none" w:sz="0" w:space="0" w:color="auto"/>
            <w:bottom w:val="none" w:sz="0" w:space="0" w:color="auto"/>
            <w:right w:val="none" w:sz="0" w:space="0" w:color="auto"/>
          </w:divBdr>
        </w:div>
        <w:div w:id="1797139182">
          <w:marLeft w:val="0"/>
          <w:marRight w:val="0"/>
          <w:marTop w:val="0"/>
          <w:marBottom w:val="0"/>
          <w:divBdr>
            <w:top w:val="none" w:sz="0" w:space="0" w:color="auto"/>
            <w:left w:val="none" w:sz="0" w:space="0" w:color="auto"/>
            <w:bottom w:val="none" w:sz="0" w:space="0" w:color="auto"/>
            <w:right w:val="none" w:sz="0" w:space="0" w:color="auto"/>
          </w:divBdr>
        </w:div>
        <w:div w:id="305554396">
          <w:marLeft w:val="0"/>
          <w:marRight w:val="0"/>
          <w:marTop w:val="0"/>
          <w:marBottom w:val="0"/>
          <w:divBdr>
            <w:top w:val="none" w:sz="0" w:space="0" w:color="auto"/>
            <w:left w:val="none" w:sz="0" w:space="0" w:color="auto"/>
            <w:bottom w:val="none" w:sz="0" w:space="0" w:color="auto"/>
            <w:right w:val="none" w:sz="0" w:space="0" w:color="auto"/>
          </w:divBdr>
        </w:div>
        <w:div w:id="69810006">
          <w:marLeft w:val="0"/>
          <w:marRight w:val="0"/>
          <w:marTop w:val="0"/>
          <w:marBottom w:val="0"/>
          <w:divBdr>
            <w:top w:val="none" w:sz="0" w:space="0" w:color="auto"/>
            <w:left w:val="none" w:sz="0" w:space="0" w:color="auto"/>
            <w:bottom w:val="none" w:sz="0" w:space="0" w:color="auto"/>
            <w:right w:val="none" w:sz="0" w:space="0" w:color="auto"/>
          </w:divBdr>
        </w:div>
        <w:div w:id="2029329771">
          <w:marLeft w:val="0"/>
          <w:marRight w:val="0"/>
          <w:marTop w:val="0"/>
          <w:marBottom w:val="0"/>
          <w:divBdr>
            <w:top w:val="none" w:sz="0" w:space="0" w:color="auto"/>
            <w:left w:val="none" w:sz="0" w:space="0" w:color="auto"/>
            <w:bottom w:val="none" w:sz="0" w:space="0" w:color="auto"/>
            <w:right w:val="none" w:sz="0" w:space="0" w:color="auto"/>
          </w:divBdr>
        </w:div>
        <w:div w:id="584801489">
          <w:marLeft w:val="0"/>
          <w:marRight w:val="0"/>
          <w:marTop w:val="0"/>
          <w:marBottom w:val="0"/>
          <w:divBdr>
            <w:top w:val="none" w:sz="0" w:space="0" w:color="auto"/>
            <w:left w:val="none" w:sz="0" w:space="0" w:color="auto"/>
            <w:bottom w:val="none" w:sz="0" w:space="0" w:color="auto"/>
            <w:right w:val="none" w:sz="0" w:space="0" w:color="auto"/>
          </w:divBdr>
        </w:div>
        <w:div w:id="1495072804">
          <w:marLeft w:val="0"/>
          <w:marRight w:val="0"/>
          <w:marTop w:val="0"/>
          <w:marBottom w:val="0"/>
          <w:divBdr>
            <w:top w:val="none" w:sz="0" w:space="0" w:color="auto"/>
            <w:left w:val="none" w:sz="0" w:space="0" w:color="auto"/>
            <w:bottom w:val="none" w:sz="0" w:space="0" w:color="auto"/>
            <w:right w:val="none" w:sz="0" w:space="0" w:color="auto"/>
          </w:divBdr>
        </w:div>
        <w:div w:id="2119715105">
          <w:marLeft w:val="0"/>
          <w:marRight w:val="0"/>
          <w:marTop w:val="0"/>
          <w:marBottom w:val="0"/>
          <w:divBdr>
            <w:top w:val="none" w:sz="0" w:space="0" w:color="auto"/>
            <w:left w:val="none" w:sz="0" w:space="0" w:color="auto"/>
            <w:bottom w:val="none" w:sz="0" w:space="0" w:color="auto"/>
            <w:right w:val="none" w:sz="0" w:space="0" w:color="auto"/>
          </w:divBdr>
        </w:div>
        <w:div w:id="217935209">
          <w:marLeft w:val="0"/>
          <w:marRight w:val="0"/>
          <w:marTop w:val="0"/>
          <w:marBottom w:val="0"/>
          <w:divBdr>
            <w:top w:val="none" w:sz="0" w:space="0" w:color="auto"/>
            <w:left w:val="none" w:sz="0" w:space="0" w:color="auto"/>
            <w:bottom w:val="none" w:sz="0" w:space="0" w:color="auto"/>
            <w:right w:val="none" w:sz="0" w:space="0" w:color="auto"/>
          </w:divBdr>
        </w:div>
        <w:div w:id="66074307">
          <w:marLeft w:val="0"/>
          <w:marRight w:val="0"/>
          <w:marTop w:val="0"/>
          <w:marBottom w:val="0"/>
          <w:divBdr>
            <w:top w:val="none" w:sz="0" w:space="0" w:color="auto"/>
            <w:left w:val="none" w:sz="0" w:space="0" w:color="auto"/>
            <w:bottom w:val="none" w:sz="0" w:space="0" w:color="auto"/>
            <w:right w:val="none" w:sz="0" w:space="0" w:color="auto"/>
          </w:divBdr>
        </w:div>
        <w:div w:id="2119448357">
          <w:marLeft w:val="0"/>
          <w:marRight w:val="0"/>
          <w:marTop w:val="0"/>
          <w:marBottom w:val="0"/>
          <w:divBdr>
            <w:top w:val="none" w:sz="0" w:space="0" w:color="auto"/>
            <w:left w:val="none" w:sz="0" w:space="0" w:color="auto"/>
            <w:bottom w:val="none" w:sz="0" w:space="0" w:color="auto"/>
            <w:right w:val="none" w:sz="0" w:space="0" w:color="auto"/>
          </w:divBdr>
        </w:div>
        <w:div w:id="438567232">
          <w:marLeft w:val="0"/>
          <w:marRight w:val="0"/>
          <w:marTop w:val="0"/>
          <w:marBottom w:val="0"/>
          <w:divBdr>
            <w:top w:val="none" w:sz="0" w:space="0" w:color="auto"/>
            <w:left w:val="none" w:sz="0" w:space="0" w:color="auto"/>
            <w:bottom w:val="none" w:sz="0" w:space="0" w:color="auto"/>
            <w:right w:val="none" w:sz="0" w:space="0" w:color="auto"/>
          </w:divBdr>
        </w:div>
        <w:div w:id="2086098820">
          <w:marLeft w:val="0"/>
          <w:marRight w:val="0"/>
          <w:marTop w:val="0"/>
          <w:marBottom w:val="0"/>
          <w:divBdr>
            <w:top w:val="none" w:sz="0" w:space="0" w:color="auto"/>
            <w:left w:val="none" w:sz="0" w:space="0" w:color="auto"/>
            <w:bottom w:val="none" w:sz="0" w:space="0" w:color="auto"/>
            <w:right w:val="none" w:sz="0" w:space="0" w:color="auto"/>
          </w:divBdr>
        </w:div>
        <w:div w:id="2014720702">
          <w:marLeft w:val="0"/>
          <w:marRight w:val="0"/>
          <w:marTop w:val="0"/>
          <w:marBottom w:val="0"/>
          <w:divBdr>
            <w:top w:val="none" w:sz="0" w:space="0" w:color="auto"/>
            <w:left w:val="none" w:sz="0" w:space="0" w:color="auto"/>
            <w:bottom w:val="none" w:sz="0" w:space="0" w:color="auto"/>
            <w:right w:val="none" w:sz="0" w:space="0" w:color="auto"/>
          </w:divBdr>
        </w:div>
        <w:div w:id="828906240">
          <w:marLeft w:val="0"/>
          <w:marRight w:val="0"/>
          <w:marTop w:val="0"/>
          <w:marBottom w:val="0"/>
          <w:divBdr>
            <w:top w:val="none" w:sz="0" w:space="0" w:color="auto"/>
            <w:left w:val="none" w:sz="0" w:space="0" w:color="auto"/>
            <w:bottom w:val="none" w:sz="0" w:space="0" w:color="auto"/>
            <w:right w:val="none" w:sz="0" w:space="0" w:color="auto"/>
          </w:divBdr>
        </w:div>
        <w:div w:id="1588339719">
          <w:marLeft w:val="0"/>
          <w:marRight w:val="0"/>
          <w:marTop w:val="0"/>
          <w:marBottom w:val="0"/>
          <w:divBdr>
            <w:top w:val="none" w:sz="0" w:space="0" w:color="auto"/>
            <w:left w:val="none" w:sz="0" w:space="0" w:color="auto"/>
            <w:bottom w:val="none" w:sz="0" w:space="0" w:color="auto"/>
            <w:right w:val="none" w:sz="0" w:space="0" w:color="auto"/>
          </w:divBdr>
        </w:div>
        <w:div w:id="938872796">
          <w:marLeft w:val="0"/>
          <w:marRight w:val="0"/>
          <w:marTop w:val="0"/>
          <w:marBottom w:val="0"/>
          <w:divBdr>
            <w:top w:val="none" w:sz="0" w:space="0" w:color="auto"/>
            <w:left w:val="none" w:sz="0" w:space="0" w:color="auto"/>
            <w:bottom w:val="none" w:sz="0" w:space="0" w:color="auto"/>
            <w:right w:val="none" w:sz="0" w:space="0" w:color="auto"/>
          </w:divBdr>
        </w:div>
        <w:div w:id="105931496">
          <w:marLeft w:val="0"/>
          <w:marRight w:val="0"/>
          <w:marTop w:val="0"/>
          <w:marBottom w:val="0"/>
          <w:divBdr>
            <w:top w:val="none" w:sz="0" w:space="0" w:color="auto"/>
            <w:left w:val="none" w:sz="0" w:space="0" w:color="auto"/>
            <w:bottom w:val="none" w:sz="0" w:space="0" w:color="auto"/>
            <w:right w:val="none" w:sz="0" w:space="0" w:color="auto"/>
          </w:divBdr>
        </w:div>
        <w:div w:id="149294302">
          <w:marLeft w:val="0"/>
          <w:marRight w:val="0"/>
          <w:marTop w:val="0"/>
          <w:marBottom w:val="0"/>
          <w:divBdr>
            <w:top w:val="none" w:sz="0" w:space="0" w:color="auto"/>
            <w:left w:val="none" w:sz="0" w:space="0" w:color="auto"/>
            <w:bottom w:val="none" w:sz="0" w:space="0" w:color="auto"/>
            <w:right w:val="none" w:sz="0" w:space="0" w:color="auto"/>
          </w:divBdr>
        </w:div>
        <w:div w:id="808474726">
          <w:marLeft w:val="0"/>
          <w:marRight w:val="0"/>
          <w:marTop w:val="0"/>
          <w:marBottom w:val="0"/>
          <w:divBdr>
            <w:top w:val="none" w:sz="0" w:space="0" w:color="auto"/>
            <w:left w:val="none" w:sz="0" w:space="0" w:color="auto"/>
            <w:bottom w:val="none" w:sz="0" w:space="0" w:color="auto"/>
            <w:right w:val="none" w:sz="0" w:space="0" w:color="auto"/>
          </w:divBdr>
        </w:div>
        <w:div w:id="1941183553">
          <w:marLeft w:val="0"/>
          <w:marRight w:val="0"/>
          <w:marTop w:val="0"/>
          <w:marBottom w:val="0"/>
          <w:divBdr>
            <w:top w:val="none" w:sz="0" w:space="0" w:color="auto"/>
            <w:left w:val="none" w:sz="0" w:space="0" w:color="auto"/>
            <w:bottom w:val="none" w:sz="0" w:space="0" w:color="auto"/>
            <w:right w:val="none" w:sz="0" w:space="0" w:color="auto"/>
          </w:divBdr>
        </w:div>
        <w:div w:id="1877690919">
          <w:marLeft w:val="0"/>
          <w:marRight w:val="0"/>
          <w:marTop w:val="0"/>
          <w:marBottom w:val="0"/>
          <w:divBdr>
            <w:top w:val="none" w:sz="0" w:space="0" w:color="auto"/>
            <w:left w:val="none" w:sz="0" w:space="0" w:color="auto"/>
            <w:bottom w:val="none" w:sz="0" w:space="0" w:color="auto"/>
            <w:right w:val="none" w:sz="0" w:space="0" w:color="auto"/>
          </w:divBdr>
        </w:div>
        <w:div w:id="1250429933">
          <w:marLeft w:val="0"/>
          <w:marRight w:val="0"/>
          <w:marTop w:val="0"/>
          <w:marBottom w:val="0"/>
          <w:divBdr>
            <w:top w:val="none" w:sz="0" w:space="0" w:color="auto"/>
            <w:left w:val="none" w:sz="0" w:space="0" w:color="auto"/>
            <w:bottom w:val="none" w:sz="0" w:space="0" w:color="auto"/>
            <w:right w:val="none" w:sz="0" w:space="0" w:color="auto"/>
          </w:divBdr>
        </w:div>
        <w:div w:id="113520664">
          <w:marLeft w:val="0"/>
          <w:marRight w:val="0"/>
          <w:marTop w:val="0"/>
          <w:marBottom w:val="0"/>
          <w:divBdr>
            <w:top w:val="none" w:sz="0" w:space="0" w:color="auto"/>
            <w:left w:val="none" w:sz="0" w:space="0" w:color="auto"/>
            <w:bottom w:val="none" w:sz="0" w:space="0" w:color="auto"/>
            <w:right w:val="none" w:sz="0" w:space="0" w:color="auto"/>
          </w:divBdr>
        </w:div>
        <w:div w:id="804813152">
          <w:marLeft w:val="0"/>
          <w:marRight w:val="0"/>
          <w:marTop w:val="0"/>
          <w:marBottom w:val="0"/>
          <w:divBdr>
            <w:top w:val="none" w:sz="0" w:space="0" w:color="auto"/>
            <w:left w:val="none" w:sz="0" w:space="0" w:color="auto"/>
            <w:bottom w:val="none" w:sz="0" w:space="0" w:color="auto"/>
            <w:right w:val="none" w:sz="0" w:space="0" w:color="auto"/>
          </w:divBdr>
        </w:div>
        <w:div w:id="317615233">
          <w:marLeft w:val="0"/>
          <w:marRight w:val="0"/>
          <w:marTop w:val="0"/>
          <w:marBottom w:val="0"/>
          <w:divBdr>
            <w:top w:val="none" w:sz="0" w:space="0" w:color="auto"/>
            <w:left w:val="none" w:sz="0" w:space="0" w:color="auto"/>
            <w:bottom w:val="none" w:sz="0" w:space="0" w:color="auto"/>
            <w:right w:val="none" w:sz="0" w:space="0" w:color="auto"/>
          </w:divBdr>
        </w:div>
        <w:div w:id="723331106">
          <w:marLeft w:val="0"/>
          <w:marRight w:val="0"/>
          <w:marTop w:val="0"/>
          <w:marBottom w:val="0"/>
          <w:divBdr>
            <w:top w:val="none" w:sz="0" w:space="0" w:color="auto"/>
            <w:left w:val="none" w:sz="0" w:space="0" w:color="auto"/>
            <w:bottom w:val="none" w:sz="0" w:space="0" w:color="auto"/>
            <w:right w:val="none" w:sz="0" w:space="0" w:color="auto"/>
          </w:divBdr>
        </w:div>
        <w:div w:id="576675233">
          <w:marLeft w:val="0"/>
          <w:marRight w:val="0"/>
          <w:marTop w:val="0"/>
          <w:marBottom w:val="0"/>
          <w:divBdr>
            <w:top w:val="none" w:sz="0" w:space="0" w:color="auto"/>
            <w:left w:val="none" w:sz="0" w:space="0" w:color="auto"/>
            <w:bottom w:val="none" w:sz="0" w:space="0" w:color="auto"/>
            <w:right w:val="none" w:sz="0" w:space="0" w:color="auto"/>
          </w:divBdr>
        </w:div>
        <w:div w:id="354964474">
          <w:marLeft w:val="0"/>
          <w:marRight w:val="0"/>
          <w:marTop w:val="0"/>
          <w:marBottom w:val="0"/>
          <w:divBdr>
            <w:top w:val="none" w:sz="0" w:space="0" w:color="auto"/>
            <w:left w:val="none" w:sz="0" w:space="0" w:color="auto"/>
            <w:bottom w:val="none" w:sz="0" w:space="0" w:color="auto"/>
            <w:right w:val="none" w:sz="0" w:space="0" w:color="auto"/>
          </w:divBdr>
        </w:div>
        <w:div w:id="1250961715">
          <w:marLeft w:val="0"/>
          <w:marRight w:val="0"/>
          <w:marTop w:val="0"/>
          <w:marBottom w:val="0"/>
          <w:divBdr>
            <w:top w:val="none" w:sz="0" w:space="0" w:color="auto"/>
            <w:left w:val="none" w:sz="0" w:space="0" w:color="auto"/>
            <w:bottom w:val="none" w:sz="0" w:space="0" w:color="auto"/>
            <w:right w:val="none" w:sz="0" w:space="0" w:color="auto"/>
          </w:divBdr>
        </w:div>
        <w:div w:id="377317022">
          <w:marLeft w:val="0"/>
          <w:marRight w:val="0"/>
          <w:marTop w:val="0"/>
          <w:marBottom w:val="0"/>
          <w:divBdr>
            <w:top w:val="none" w:sz="0" w:space="0" w:color="auto"/>
            <w:left w:val="none" w:sz="0" w:space="0" w:color="auto"/>
            <w:bottom w:val="none" w:sz="0" w:space="0" w:color="auto"/>
            <w:right w:val="none" w:sz="0" w:space="0" w:color="auto"/>
          </w:divBdr>
        </w:div>
        <w:div w:id="1666593518">
          <w:marLeft w:val="0"/>
          <w:marRight w:val="0"/>
          <w:marTop w:val="0"/>
          <w:marBottom w:val="0"/>
          <w:divBdr>
            <w:top w:val="none" w:sz="0" w:space="0" w:color="auto"/>
            <w:left w:val="none" w:sz="0" w:space="0" w:color="auto"/>
            <w:bottom w:val="none" w:sz="0" w:space="0" w:color="auto"/>
            <w:right w:val="none" w:sz="0" w:space="0" w:color="auto"/>
          </w:divBdr>
        </w:div>
        <w:div w:id="1488740904">
          <w:marLeft w:val="0"/>
          <w:marRight w:val="0"/>
          <w:marTop w:val="0"/>
          <w:marBottom w:val="0"/>
          <w:divBdr>
            <w:top w:val="none" w:sz="0" w:space="0" w:color="auto"/>
            <w:left w:val="none" w:sz="0" w:space="0" w:color="auto"/>
            <w:bottom w:val="none" w:sz="0" w:space="0" w:color="auto"/>
            <w:right w:val="none" w:sz="0" w:space="0" w:color="auto"/>
          </w:divBdr>
        </w:div>
        <w:div w:id="1316110925">
          <w:marLeft w:val="0"/>
          <w:marRight w:val="0"/>
          <w:marTop w:val="0"/>
          <w:marBottom w:val="0"/>
          <w:divBdr>
            <w:top w:val="none" w:sz="0" w:space="0" w:color="auto"/>
            <w:left w:val="none" w:sz="0" w:space="0" w:color="auto"/>
            <w:bottom w:val="none" w:sz="0" w:space="0" w:color="auto"/>
            <w:right w:val="none" w:sz="0" w:space="0" w:color="auto"/>
          </w:divBdr>
        </w:div>
        <w:div w:id="762452350">
          <w:marLeft w:val="0"/>
          <w:marRight w:val="0"/>
          <w:marTop w:val="0"/>
          <w:marBottom w:val="0"/>
          <w:divBdr>
            <w:top w:val="none" w:sz="0" w:space="0" w:color="auto"/>
            <w:left w:val="none" w:sz="0" w:space="0" w:color="auto"/>
            <w:bottom w:val="none" w:sz="0" w:space="0" w:color="auto"/>
            <w:right w:val="none" w:sz="0" w:space="0" w:color="auto"/>
          </w:divBdr>
        </w:div>
        <w:div w:id="2055234704">
          <w:marLeft w:val="0"/>
          <w:marRight w:val="0"/>
          <w:marTop w:val="0"/>
          <w:marBottom w:val="0"/>
          <w:divBdr>
            <w:top w:val="none" w:sz="0" w:space="0" w:color="auto"/>
            <w:left w:val="none" w:sz="0" w:space="0" w:color="auto"/>
            <w:bottom w:val="none" w:sz="0" w:space="0" w:color="auto"/>
            <w:right w:val="none" w:sz="0" w:space="0" w:color="auto"/>
          </w:divBdr>
        </w:div>
      </w:divsChild>
    </w:div>
    <w:div w:id="2140996205">
      <w:bodyDiv w:val="1"/>
      <w:marLeft w:val="0"/>
      <w:marRight w:val="0"/>
      <w:marTop w:val="0"/>
      <w:marBottom w:val="0"/>
      <w:divBdr>
        <w:top w:val="none" w:sz="0" w:space="0" w:color="auto"/>
        <w:left w:val="none" w:sz="0" w:space="0" w:color="auto"/>
        <w:bottom w:val="none" w:sz="0" w:space="0" w:color="auto"/>
        <w:right w:val="none" w:sz="0" w:space="0" w:color="auto"/>
      </w:divBdr>
      <w:divsChild>
        <w:div w:id="1768311556">
          <w:marLeft w:val="0"/>
          <w:marRight w:val="0"/>
          <w:marTop w:val="0"/>
          <w:marBottom w:val="0"/>
          <w:divBdr>
            <w:top w:val="none" w:sz="0" w:space="0" w:color="auto"/>
            <w:left w:val="none" w:sz="0" w:space="0" w:color="auto"/>
            <w:bottom w:val="none" w:sz="0" w:space="0" w:color="auto"/>
            <w:right w:val="none" w:sz="0" w:space="0" w:color="auto"/>
          </w:divBdr>
          <w:divsChild>
            <w:div w:id="645014265">
              <w:marLeft w:val="0"/>
              <w:marRight w:val="0"/>
              <w:marTop w:val="0"/>
              <w:marBottom w:val="0"/>
              <w:divBdr>
                <w:top w:val="none" w:sz="0" w:space="0" w:color="auto"/>
                <w:left w:val="none" w:sz="0" w:space="0" w:color="auto"/>
                <w:bottom w:val="none" w:sz="0" w:space="0" w:color="auto"/>
                <w:right w:val="none" w:sz="0" w:space="0" w:color="auto"/>
              </w:divBdr>
            </w:div>
            <w:div w:id="1151943670">
              <w:marLeft w:val="0"/>
              <w:marRight w:val="0"/>
              <w:marTop w:val="0"/>
              <w:marBottom w:val="0"/>
              <w:divBdr>
                <w:top w:val="none" w:sz="0" w:space="0" w:color="auto"/>
                <w:left w:val="none" w:sz="0" w:space="0" w:color="auto"/>
                <w:bottom w:val="none" w:sz="0" w:space="0" w:color="auto"/>
                <w:right w:val="none" w:sz="0" w:space="0" w:color="auto"/>
              </w:divBdr>
            </w:div>
            <w:div w:id="1426269855">
              <w:marLeft w:val="0"/>
              <w:marRight w:val="0"/>
              <w:marTop w:val="0"/>
              <w:marBottom w:val="0"/>
              <w:divBdr>
                <w:top w:val="none" w:sz="0" w:space="0" w:color="auto"/>
                <w:left w:val="none" w:sz="0" w:space="0" w:color="auto"/>
                <w:bottom w:val="none" w:sz="0" w:space="0" w:color="auto"/>
                <w:right w:val="none" w:sz="0" w:space="0" w:color="auto"/>
              </w:divBdr>
            </w:div>
            <w:div w:id="853880352">
              <w:marLeft w:val="0"/>
              <w:marRight w:val="0"/>
              <w:marTop w:val="0"/>
              <w:marBottom w:val="0"/>
              <w:divBdr>
                <w:top w:val="none" w:sz="0" w:space="0" w:color="auto"/>
                <w:left w:val="none" w:sz="0" w:space="0" w:color="auto"/>
                <w:bottom w:val="none" w:sz="0" w:space="0" w:color="auto"/>
                <w:right w:val="none" w:sz="0" w:space="0" w:color="auto"/>
              </w:divBdr>
            </w:div>
            <w:div w:id="378437241">
              <w:marLeft w:val="0"/>
              <w:marRight w:val="0"/>
              <w:marTop w:val="0"/>
              <w:marBottom w:val="0"/>
              <w:divBdr>
                <w:top w:val="none" w:sz="0" w:space="0" w:color="auto"/>
                <w:left w:val="none" w:sz="0" w:space="0" w:color="auto"/>
                <w:bottom w:val="none" w:sz="0" w:space="0" w:color="auto"/>
                <w:right w:val="none" w:sz="0" w:space="0" w:color="auto"/>
              </w:divBdr>
            </w:div>
            <w:div w:id="472064208">
              <w:marLeft w:val="0"/>
              <w:marRight w:val="0"/>
              <w:marTop w:val="0"/>
              <w:marBottom w:val="0"/>
              <w:divBdr>
                <w:top w:val="none" w:sz="0" w:space="0" w:color="auto"/>
                <w:left w:val="none" w:sz="0" w:space="0" w:color="auto"/>
                <w:bottom w:val="none" w:sz="0" w:space="0" w:color="auto"/>
                <w:right w:val="none" w:sz="0" w:space="0" w:color="auto"/>
              </w:divBdr>
            </w:div>
            <w:div w:id="1443769911">
              <w:marLeft w:val="0"/>
              <w:marRight w:val="0"/>
              <w:marTop w:val="0"/>
              <w:marBottom w:val="0"/>
              <w:divBdr>
                <w:top w:val="none" w:sz="0" w:space="0" w:color="auto"/>
                <w:left w:val="none" w:sz="0" w:space="0" w:color="auto"/>
                <w:bottom w:val="none" w:sz="0" w:space="0" w:color="auto"/>
                <w:right w:val="none" w:sz="0" w:space="0" w:color="auto"/>
              </w:divBdr>
            </w:div>
            <w:div w:id="270862812">
              <w:marLeft w:val="0"/>
              <w:marRight w:val="0"/>
              <w:marTop w:val="0"/>
              <w:marBottom w:val="0"/>
              <w:divBdr>
                <w:top w:val="none" w:sz="0" w:space="0" w:color="auto"/>
                <w:left w:val="none" w:sz="0" w:space="0" w:color="auto"/>
                <w:bottom w:val="none" w:sz="0" w:space="0" w:color="auto"/>
                <w:right w:val="none" w:sz="0" w:space="0" w:color="auto"/>
              </w:divBdr>
            </w:div>
            <w:div w:id="966160567">
              <w:marLeft w:val="0"/>
              <w:marRight w:val="0"/>
              <w:marTop w:val="0"/>
              <w:marBottom w:val="0"/>
              <w:divBdr>
                <w:top w:val="none" w:sz="0" w:space="0" w:color="auto"/>
                <w:left w:val="none" w:sz="0" w:space="0" w:color="auto"/>
                <w:bottom w:val="none" w:sz="0" w:space="0" w:color="auto"/>
                <w:right w:val="none" w:sz="0" w:space="0" w:color="auto"/>
              </w:divBdr>
            </w:div>
            <w:div w:id="1277836330">
              <w:marLeft w:val="0"/>
              <w:marRight w:val="0"/>
              <w:marTop w:val="0"/>
              <w:marBottom w:val="0"/>
              <w:divBdr>
                <w:top w:val="none" w:sz="0" w:space="0" w:color="auto"/>
                <w:left w:val="none" w:sz="0" w:space="0" w:color="auto"/>
                <w:bottom w:val="none" w:sz="0" w:space="0" w:color="auto"/>
                <w:right w:val="none" w:sz="0" w:space="0" w:color="auto"/>
              </w:divBdr>
            </w:div>
            <w:div w:id="958335983">
              <w:marLeft w:val="0"/>
              <w:marRight w:val="0"/>
              <w:marTop w:val="0"/>
              <w:marBottom w:val="0"/>
              <w:divBdr>
                <w:top w:val="none" w:sz="0" w:space="0" w:color="auto"/>
                <w:left w:val="none" w:sz="0" w:space="0" w:color="auto"/>
                <w:bottom w:val="none" w:sz="0" w:space="0" w:color="auto"/>
                <w:right w:val="none" w:sz="0" w:space="0" w:color="auto"/>
              </w:divBdr>
            </w:div>
            <w:div w:id="1847280230">
              <w:marLeft w:val="0"/>
              <w:marRight w:val="0"/>
              <w:marTop w:val="0"/>
              <w:marBottom w:val="0"/>
              <w:divBdr>
                <w:top w:val="none" w:sz="0" w:space="0" w:color="auto"/>
                <w:left w:val="none" w:sz="0" w:space="0" w:color="auto"/>
                <w:bottom w:val="none" w:sz="0" w:space="0" w:color="auto"/>
                <w:right w:val="none" w:sz="0" w:space="0" w:color="auto"/>
              </w:divBdr>
            </w:div>
            <w:div w:id="1514957063">
              <w:marLeft w:val="0"/>
              <w:marRight w:val="0"/>
              <w:marTop w:val="0"/>
              <w:marBottom w:val="0"/>
              <w:divBdr>
                <w:top w:val="none" w:sz="0" w:space="0" w:color="auto"/>
                <w:left w:val="none" w:sz="0" w:space="0" w:color="auto"/>
                <w:bottom w:val="none" w:sz="0" w:space="0" w:color="auto"/>
                <w:right w:val="none" w:sz="0" w:space="0" w:color="auto"/>
              </w:divBdr>
            </w:div>
            <w:div w:id="1234972939">
              <w:marLeft w:val="0"/>
              <w:marRight w:val="0"/>
              <w:marTop w:val="0"/>
              <w:marBottom w:val="0"/>
              <w:divBdr>
                <w:top w:val="none" w:sz="0" w:space="0" w:color="auto"/>
                <w:left w:val="none" w:sz="0" w:space="0" w:color="auto"/>
                <w:bottom w:val="none" w:sz="0" w:space="0" w:color="auto"/>
                <w:right w:val="none" w:sz="0" w:space="0" w:color="auto"/>
              </w:divBdr>
            </w:div>
            <w:div w:id="138694160">
              <w:marLeft w:val="0"/>
              <w:marRight w:val="0"/>
              <w:marTop w:val="0"/>
              <w:marBottom w:val="0"/>
              <w:divBdr>
                <w:top w:val="none" w:sz="0" w:space="0" w:color="auto"/>
                <w:left w:val="none" w:sz="0" w:space="0" w:color="auto"/>
                <w:bottom w:val="none" w:sz="0" w:space="0" w:color="auto"/>
                <w:right w:val="none" w:sz="0" w:space="0" w:color="auto"/>
              </w:divBdr>
            </w:div>
            <w:div w:id="1716156452">
              <w:marLeft w:val="0"/>
              <w:marRight w:val="0"/>
              <w:marTop w:val="0"/>
              <w:marBottom w:val="0"/>
              <w:divBdr>
                <w:top w:val="none" w:sz="0" w:space="0" w:color="auto"/>
                <w:left w:val="none" w:sz="0" w:space="0" w:color="auto"/>
                <w:bottom w:val="none" w:sz="0" w:space="0" w:color="auto"/>
                <w:right w:val="none" w:sz="0" w:space="0" w:color="auto"/>
              </w:divBdr>
            </w:div>
            <w:div w:id="6484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ipelinetraining.com.au" TargetMode="External"/><Relationship Id="rId21" Type="http://schemas.openxmlformats.org/officeDocument/2006/relationships/hyperlink" Target="https://www.asqa.gov.au/standards" TargetMode="External"/><Relationship Id="rId42" Type="http://schemas.openxmlformats.org/officeDocument/2006/relationships/hyperlink" Target="http://www.resolution.institute/dispute-resolution/resolving-a-dispute" TargetMode="External"/><Relationship Id="rId47" Type="http://schemas.openxmlformats.org/officeDocument/2006/relationships/image" Target="media/image11.png"/><Relationship Id="rId63" Type="http://schemas.openxmlformats.org/officeDocument/2006/relationships/hyperlink" Target="https://training.gov.au/Training/Details/RII31619" TargetMode="External"/><Relationship Id="rId68" Type="http://schemas.openxmlformats.org/officeDocument/2006/relationships/footer" Target="footer2.xml"/><Relationship Id="rId84" Type="http://schemas.openxmlformats.org/officeDocument/2006/relationships/image" Target="media/image28.png"/><Relationship Id="rId89" Type="http://schemas.openxmlformats.org/officeDocument/2006/relationships/image" Target="media/image32.png"/><Relationship Id="rId16" Type="http://schemas.openxmlformats.org/officeDocument/2006/relationships/hyperlink" Target="mailto:reception@pipelinetraining.com.au"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hyperlink" Target="mailto:recetption@pipelinetraining.com.au" TargetMode="External"/><Relationship Id="rId53" Type="http://schemas.openxmlformats.org/officeDocument/2006/relationships/hyperlink" Target="https://www.usi.gov.au/your-usi/create-usi" TargetMode="External"/><Relationship Id="rId58" Type="http://schemas.openxmlformats.org/officeDocument/2006/relationships/hyperlink" Target="https://training.gov.au/Training/Details/RII31820" TargetMode="External"/><Relationship Id="rId74" Type="http://schemas.openxmlformats.org/officeDocument/2006/relationships/image" Target="media/image18.png"/><Relationship Id="rId79" Type="http://schemas.openxmlformats.org/officeDocument/2006/relationships/image" Target="media/image23.jpeg"/><Relationship Id="rId5" Type="http://schemas.openxmlformats.org/officeDocument/2006/relationships/numbering" Target="numbering.xml"/><Relationship Id="rId90" Type="http://schemas.openxmlformats.org/officeDocument/2006/relationships/hyperlink" Target="https://www.youtube.com/watch?v=p-T6aaRV9HY" TargetMode="External"/><Relationship Id="rId9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hyperlink" Target="mailto:nsw@pipelinetraining.com.au" TargetMode="External"/><Relationship Id="rId43" Type="http://schemas.openxmlformats.org/officeDocument/2006/relationships/hyperlink" Target="https://submit.dese.gov.au/jfe/form/SV_4Py7MA1Jn52QqQm" TargetMode="External"/><Relationship Id="rId48" Type="http://schemas.openxmlformats.org/officeDocument/2006/relationships/hyperlink" Target="https://training.gov.au/" TargetMode="External"/><Relationship Id="rId64" Type="http://schemas.openxmlformats.org/officeDocument/2006/relationships/header" Target="header1.xml"/><Relationship Id="rId69"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file://sv01ptfp/Data/General/Pipeline%20Training%20Australia/9%20Admin/Silvia%20Admin/Development%20of%20materials/Policy%20Drafts/www.comlaw.gov.au" TargetMode="External"/><Relationship Id="rId72" Type="http://schemas.openxmlformats.org/officeDocument/2006/relationships/image" Target="media/image16.png"/><Relationship Id="rId80" Type="http://schemas.openxmlformats.org/officeDocument/2006/relationships/image" Target="media/image24.jpeg"/><Relationship Id="rId85" Type="http://schemas.openxmlformats.org/officeDocument/2006/relationships/image" Target="media/image29.png"/><Relationship Id="rId93"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yperlink" Target="mailto:kieran@pipelinetraining.com.au" TargetMode="External"/><Relationship Id="rId17" Type="http://schemas.openxmlformats.org/officeDocument/2006/relationships/hyperlink" Target="http://www.pipelinetraining.com.au" TargetMode="External"/><Relationship Id="rId25" Type="http://schemas.openxmlformats.org/officeDocument/2006/relationships/hyperlink" Target="mailto:nsw@pipelinetraining.com.au" TargetMode="External"/><Relationship Id="rId33" Type="http://schemas.openxmlformats.org/officeDocument/2006/relationships/image" Target="media/image9.png"/><Relationship Id="rId38" Type="http://schemas.openxmlformats.org/officeDocument/2006/relationships/hyperlink" Target="https://resolution.institute/Web/Web/Public-In-Dispute/Rules-and-Regulations/Rules-and-Regulations.aspx" TargetMode="External"/><Relationship Id="rId46" Type="http://schemas.openxmlformats.org/officeDocument/2006/relationships/image" Target="media/image10.png"/><Relationship Id="rId59" Type="http://schemas.openxmlformats.org/officeDocument/2006/relationships/hyperlink" Target="https://training.gov.au/Training/Details/RII40720" TargetMode="External"/><Relationship Id="rId67"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hyperlink" Target="mailto:reception@pipelinetraining.com.au" TargetMode="External"/><Relationship Id="rId54" Type="http://schemas.openxmlformats.org/officeDocument/2006/relationships/hyperlink" Target="http://www.pipelinetraining.com.au" TargetMode="External"/><Relationship Id="rId62" Type="http://schemas.openxmlformats.org/officeDocument/2006/relationships/hyperlink" Target="https://training.gov.au/Training/Details/RII30920" TargetMode="External"/><Relationship Id="rId70" Type="http://schemas.openxmlformats.org/officeDocument/2006/relationships/image" Target="media/image15.png"/><Relationship Id="rId75" Type="http://schemas.openxmlformats.org/officeDocument/2006/relationships/image" Target="media/image19.jpeg"/><Relationship Id="rId83" Type="http://schemas.openxmlformats.org/officeDocument/2006/relationships/image" Target="media/image27.jpeg"/><Relationship Id="rId88" Type="http://schemas.openxmlformats.org/officeDocument/2006/relationships/hyperlink" Target="https://www.youtube.com/watch?v=p-T6aaRV9HY" TargetMode="External"/><Relationship Id="rId91" Type="http://schemas.openxmlformats.org/officeDocument/2006/relationships/hyperlink" Target="https://www.google.com/search?rlz=1C1CAFC_enAU1017AU1017&amp;q=Louis+Armstrong&amp;stick=H4sIAAAAAAAAAONgVuLQz9U3MMkzNlrEyu-TX5pZrOBYlFtcUpSflw4AKSn80x4AAAA&amp;sa=X&amp;ved=2ahUKEwiDhMGv9Zf6AhXCU3wKHdhdCEYQMXoECAoQAw"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sw@pipelinetraining.com.au" TargetMode="External"/><Relationship Id="rId23" Type="http://schemas.openxmlformats.org/officeDocument/2006/relationships/image" Target="media/image6.PNG"/><Relationship Id="rId28" Type="http://schemas.openxmlformats.org/officeDocument/2006/relationships/hyperlink" Target="http://www.usi.gov.au" TargetMode="External"/><Relationship Id="rId36" Type="http://schemas.openxmlformats.org/officeDocument/2006/relationships/hyperlink" Target="http://www.pipelinetraining.com.au" TargetMode="External"/><Relationship Id="rId49" Type="http://schemas.openxmlformats.org/officeDocument/2006/relationships/image" Target="media/image12.png"/><Relationship Id="rId57" Type="http://schemas.openxmlformats.org/officeDocument/2006/relationships/hyperlink" Target="https://training.gov.au/Training/Details/RII30820" TargetMode="External"/><Relationship Id="rId10" Type="http://schemas.openxmlformats.org/officeDocument/2006/relationships/endnotes" Target="endnotes.xml"/><Relationship Id="rId31" Type="http://schemas.openxmlformats.org/officeDocument/2006/relationships/hyperlink" Target="https://pipelinetraining.com.au/" TargetMode="External"/><Relationship Id="rId44" Type="http://schemas.openxmlformats.org/officeDocument/2006/relationships/hyperlink" Target="https://www.asqa.gov.au/about/complaints/complaints-about-training-providers" TargetMode="External"/><Relationship Id="rId52" Type="http://schemas.openxmlformats.org/officeDocument/2006/relationships/hyperlink" Target="mailto:reception@pipelinetraining.com.au" TargetMode="External"/><Relationship Id="rId60" Type="http://schemas.openxmlformats.org/officeDocument/2006/relationships/hyperlink" Target="http://qtis.training.qld.gov.au/Qualification/Details?modelCode=RII40615&amp;version=0&amp;trainingCatalogNumber=0" TargetMode="External"/><Relationship Id="rId65" Type="http://schemas.openxmlformats.org/officeDocument/2006/relationships/header" Target="header2.xml"/><Relationship Id="rId73" Type="http://schemas.openxmlformats.org/officeDocument/2006/relationships/image" Target="media/image17.png"/><Relationship Id="rId78" Type="http://schemas.openxmlformats.org/officeDocument/2006/relationships/image" Target="media/image22.jpeg"/><Relationship Id="rId81" Type="http://schemas.openxmlformats.org/officeDocument/2006/relationships/image" Target="media/image25.png"/><Relationship Id="rId86" Type="http://schemas.openxmlformats.org/officeDocument/2006/relationships/image" Target="media/image30.jpeg"/><Relationship Id="rId94"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yperlink" Target="https://resolution.institute/common/Uploaded%20files/Rules%20and%20Regulations/RI-Expert-Determination-Rules.pdf" TargetMode="External"/><Relationship Id="rId34" Type="http://schemas.openxmlformats.org/officeDocument/2006/relationships/hyperlink" Target="https://education.nsw.gov.au/skills-nsw/students-and-job-seekers/low-cost-and-free-training-options/smart-and-skilled-training" TargetMode="External"/><Relationship Id="rId50" Type="http://schemas.openxmlformats.org/officeDocument/2006/relationships/hyperlink" Target="http://www.legislation.nsw.gov.au" TargetMode="External"/><Relationship Id="rId55" Type="http://schemas.openxmlformats.org/officeDocument/2006/relationships/hyperlink" Target="https://research.acer.edu.au/cgi/viewcontent.cgi?article=1011&amp;context=transitions_misc" TargetMode="External"/><Relationship Id="rId76"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hyperlink" Target="mailto:reception@pipelinetraining.com.au" TargetMode="External"/><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www.pipelinetraining.com.au" TargetMode="External"/><Relationship Id="rId24" Type="http://schemas.openxmlformats.org/officeDocument/2006/relationships/image" Target="media/image7.png"/><Relationship Id="rId40" Type="http://schemas.openxmlformats.org/officeDocument/2006/relationships/hyperlink" Target="https://resolution.institute/Shared_Content/Profiles/Member-Directory/Member-Directory.aspx" TargetMode="External"/><Relationship Id="rId45" Type="http://schemas.openxmlformats.org/officeDocument/2006/relationships/hyperlink" Target="mailto:contact@safework.nsw.gov.au" TargetMode="External"/><Relationship Id="rId66" Type="http://schemas.openxmlformats.org/officeDocument/2006/relationships/footer" Target="footer1.xml"/><Relationship Id="rId87" Type="http://schemas.openxmlformats.org/officeDocument/2006/relationships/image" Target="media/image31.png"/><Relationship Id="rId61" Type="http://schemas.openxmlformats.org/officeDocument/2006/relationships/hyperlink" Target="https://training.gov.au/Training/Details/RII30920" TargetMode="External"/><Relationship Id="rId82" Type="http://schemas.openxmlformats.org/officeDocument/2006/relationships/image" Target="media/image26.png"/><Relationship Id="rId19" Type="http://schemas.openxmlformats.org/officeDocument/2006/relationships/hyperlink" Target="http://www.asqa.gov.au/about-asqa/national-vet-regulation/vet-quality-framework.html" TargetMode="External"/><Relationship Id="rId14" Type="http://schemas.openxmlformats.org/officeDocument/2006/relationships/hyperlink" Target="mailto:reception@pipelinetraining.com.au" TargetMode="External"/><Relationship Id="rId30" Type="http://schemas.openxmlformats.org/officeDocument/2006/relationships/hyperlink" Target="mailto:nsw@pipelinetraining.com.au" TargetMode="External"/><Relationship Id="rId35" Type="http://schemas.openxmlformats.org/officeDocument/2006/relationships/hyperlink" Target="http://www.pipelinetraining.com.au" TargetMode="External"/><Relationship Id="rId56" Type="http://schemas.openxmlformats.org/officeDocument/2006/relationships/hyperlink" Target="https://training.gov.au/Training/Details/CPC20720" TargetMode="External"/><Relationship Id="rId77"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ba2626-705a-4cc0-ae60-9103fc10cb67">
      <Terms xmlns="http://schemas.microsoft.com/office/infopath/2007/PartnerControls"/>
    </lcf76f155ced4ddcb4097134ff3c332f>
    <TaxCatchAll xmlns="10098477-d445-4fa1-90ce-eaa81d60def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A58324FC8882428E483FF8ABB0D229" ma:contentTypeVersion="18" ma:contentTypeDescription="Create a new document." ma:contentTypeScope="" ma:versionID="2a3510e3d3dbb33e58e519239089670e">
  <xsd:schema xmlns:xsd="http://www.w3.org/2001/XMLSchema" xmlns:xs="http://www.w3.org/2001/XMLSchema" xmlns:p="http://schemas.microsoft.com/office/2006/metadata/properties" xmlns:ns2="ecba2626-705a-4cc0-ae60-9103fc10cb67" xmlns:ns3="3a49ca52-c1b1-4830-8306-e040a0c33945" xmlns:ns4="10098477-d445-4fa1-90ce-eaa81d60def0" targetNamespace="http://schemas.microsoft.com/office/2006/metadata/properties" ma:root="true" ma:fieldsID="f3c9560776a9b31071c9b185d75f3faf" ns2:_="" ns3:_="" ns4:_="">
    <xsd:import namespace="ecba2626-705a-4cc0-ae60-9103fc10cb67"/>
    <xsd:import namespace="3a49ca52-c1b1-4830-8306-e040a0c33945"/>
    <xsd:import namespace="10098477-d445-4fa1-90ce-eaa81d60de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a2626-705a-4cc0-ae60-9103fc10cb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44e8fc-78f8-4ed2-ac31-1b3b8680bb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9ca52-c1b1-4830-8306-e040a0c339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098477-d445-4fa1-90ce-eaa81d60def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82347ba-d363-447d-9b87-8ee2f04e08b8}" ma:internalName="TaxCatchAll" ma:showField="CatchAllData" ma:web="10098477-d445-4fa1-90ce-eaa81d60de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B9E237-B20B-4E03-B52B-783F9CFA36BD}">
  <ds:schemaRefs>
    <ds:schemaRef ds:uri="http://schemas.openxmlformats.org/officeDocument/2006/bibliography"/>
  </ds:schemaRefs>
</ds:datastoreItem>
</file>

<file path=customXml/itemProps2.xml><?xml version="1.0" encoding="utf-8"?>
<ds:datastoreItem xmlns:ds="http://schemas.openxmlformats.org/officeDocument/2006/customXml" ds:itemID="{D1C6F1BE-F35C-4880-B92B-2D67FD18ABAA}">
  <ds:schemaRefs>
    <ds:schemaRef ds:uri="http://schemas.microsoft.com/sharepoint/v3/contenttype/forms"/>
  </ds:schemaRefs>
</ds:datastoreItem>
</file>

<file path=customXml/itemProps3.xml><?xml version="1.0" encoding="utf-8"?>
<ds:datastoreItem xmlns:ds="http://schemas.openxmlformats.org/officeDocument/2006/customXml" ds:itemID="{CDDE72DF-4F35-4038-908F-7FCF4088575D}">
  <ds:schemaRefs>
    <ds:schemaRef ds:uri="http://schemas.microsoft.com/office/2006/metadata/properties"/>
    <ds:schemaRef ds:uri="http://schemas.microsoft.com/office/infopath/2007/PartnerControls"/>
    <ds:schemaRef ds:uri="ecba2626-705a-4cc0-ae60-9103fc10cb67"/>
    <ds:schemaRef ds:uri="10098477-d445-4fa1-90ce-eaa81d60def0"/>
  </ds:schemaRefs>
</ds:datastoreItem>
</file>

<file path=customXml/itemProps4.xml><?xml version="1.0" encoding="utf-8"?>
<ds:datastoreItem xmlns:ds="http://schemas.openxmlformats.org/officeDocument/2006/customXml" ds:itemID="{91282115-E3A6-4B1D-AB0A-CC3A1500F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a2626-705a-4cc0-ae60-9103fc10cb67"/>
    <ds:schemaRef ds:uri="3a49ca52-c1b1-4830-8306-e040a0c33945"/>
    <ds:schemaRef ds:uri="10098477-d445-4fa1-90ce-eaa81d60d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19699</Words>
  <Characters>112287</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pipeline training</dc:creator>
  <cp:keywords/>
  <dc:description/>
  <cp:lastModifiedBy>John Saunders</cp:lastModifiedBy>
  <cp:revision>5</cp:revision>
  <cp:lastPrinted>2025-03-24T22:50:00Z</cp:lastPrinted>
  <dcterms:created xsi:type="dcterms:W3CDTF">2025-08-25T02:42:00Z</dcterms:created>
  <dcterms:modified xsi:type="dcterms:W3CDTF">2025-08-25T03:49:00Z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0x010100E3A58324FC8882428E483FF8ABB0D229</vt:lpwstr>
  </property>
  <property fmtid="{D5CDD505-2E9C-101B-9397-08002B2CF9AE}" pid="3" name="Order">
    <vt:r8>94400</vt:r8>
  </property>
  <property fmtid="{D5CDD505-2E9C-101B-9397-08002B2CF9AE}" pid="4" name="MediaServiceImageTags">
    <vt:lpwstr/>
  </property>
</Properties>
</file>